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D13" w:rsidRDefault="00FF4D13" w:rsidP="00FF4D13">
      <w:pPr>
        <w:jc w:val="center"/>
        <w:rPr>
          <w:rFonts w:ascii="Arial Narrow" w:hAnsi="Arial Narrow"/>
          <w:sz w:val="24"/>
          <w:szCs w:val="24"/>
        </w:rPr>
      </w:pPr>
      <w:r>
        <w:rPr>
          <w:rFonts w:ascii="Arial Narrow" w:hAnsi="Arial Narrow"/>
          <w:sz w:val="24"/>
          <w:szCs w:val="24"/>
        </w:rPr>
        <w:t>TABLA DE CONTENIDO</w:t>
      </w:r>
    </w:p>
    <w:sdt>
      <w:sdtPr>
        <w:rPr>
          <w:rFonts w:ascii="Arial Narrow" w:eastAsiaTheme="minorHAnsi" w:hAnsi="Arial Narrow" w:cstheme="minorBidi"/>
          <w:color w:val="auto"/>
          <w:sz w:val="24"/>
          <w:szCs w:val="24"/>
          <w:lang w:val="es-ES" w:eastAsia="en-US"/>
        </w:rPr>
        <w:id w:val="1592048279"/>
        <w:docPartObj>
          <w:docPartGallery w:val="Table of Contents"/>
          <w:docPartUnique/>
        </w:docPartObj>
      </w:sdtPr>
      <w:sdtEndPr>
        <w:rPr>
          <w:bCs/>
        </w:rPr>
      </w:sdtEndPr>
      <w:sdtContent>
        <w:p w:rsidR="00FF4D13" w:rsidRPr="00BE5A51" w:rsidRDefault="00FF4D13" w:rsidP="00BE5A51">
          <w:pPr>
            <w:pStyle w:val="TtuloTDC"/>
            <w:spacing w:before="0" w:line="360" w:lineRule="auto"/>
            <w:rPr>
              <w:rFonts w:ascii="Arial Narrow" w:hAnsi="Arial Narrow"/>
              <w:sz w:val="24"/>
              <w:szCs w:val="24"/>
            </w:rPr>
          </w:pPr>
        </w:p>
        <w:p w:rsidR="00BE5A51" w:rsidRPr="00BE5A51" w:rsidRDefault="00FF4D13" w:rsidP="00BE5A51">
          <w:pPr>
            <w:pStyle w:val="TDC1"/>
            <w:tabs>
              <w:tab w:val="left" w:pos="440"/>
              <w:tab w:val="right" w:leader="dot" w:pos="8828"/>
            </w:tabs>
            <w:spacing w:after="0" w:line="360" w:lineRule="auto"/>
            <w:rPr>
              <w:rFonts w:ascii="Arial Narrow" w:eastAsiaTheme="minorEastAsia" w:hAnsi="Arial Narrow"/>
              <w:noProof/>
              <w:sz w:val="24"/>
              <w:szCs w:val="24"/>
              <w:lang w:eastAsia="es-CO"/>
            </w:rPr>
          </w:pPr>
          <w:r w:rsidRPr="00BE5A51">
            <w:rPr>
              <w:rFonts w:ascii="Arial Narrow" w:hAnsi="Arial Narrow"/>
              <w:bCs/>
              <w:sz w:val="24"/>
              <w:szCs w:val="24"/>
              <w:lang w:val="es-ES"/>
            </w:rPr>
            <w:fldChar w:fldCharType="begin"/>
          </w:r>
          <w:r w:rsidRPr="00BE5A51">
            <w:rPr>
              <w:rFonts w:ascii="Arial Narrow" w:hAnsi="Arial Narrow"/>
              <w:bCs/>
              <w:sz w:val="24"/>
              <w:szCs w:val="24"/>
              <w:lang w:val="es-ES"/>
            </w:rPr>
            <w:instrText xml:space="preserve"> TOC \o "1-3" \h \z \u </w:instrText>
          </w:r>
          <w:r w:rsidRPr="00BE5A51">
            <w:rPr>
              <w:rFonts w:ascii="Arial Narrow" w:hAnsi="Arial Narrow"/>
              <w:bCs/>
              <w:sz w:val="24"/>
              <w:szCs w:val="24"/>
              <w:lang w:val="es-ES"/>
            </w:rPr>
            <w:fldChar w:fldCharType="separate"/>
          </w:r>
          <w:hyperlink w:anchor="_Toc531175541" w:history="1">
            <w:r w:rsidR="00BE5A51" w:rsidRPr="00BE5A51">
              <w:rPr>
                <w:rStyle w:val="Hipervnculo"/>
                <w:rFonts w:ascii="Arial Narrow" w:hAnsi="Arial Narrow"/>
                <w:noProof/>
                <w:sz w:val="24"/>
                <w:szCs w:val="24"/>
              </w:rPr>
              <w:t>1.</w:t>
            </w:r>
            <w:r w:rsidR="00BE5A51" w:rsidRPr="00BE5A51">
              <w:rPr>
                <w:rFonts w:ascii="Arial Narrow" w:eastAsiaTheme="minorEastAsia" w:hAnsi="Arial Narrow"/>
                <w:noProof/>
                <w:sz w:val="24"/>
                <w:szCs w:val="24"/>
                <w:lang w:eastAsia="es-CO"/>
              </w:rPr>
              <w:tab/>
            </w:r>
            <w:r w:rsidR="00BE5A51" w:rsidRPr="00BE5A51">
              <w:rPr>
                <w:rStyle w:val="Hipervnculo"/>
                <w:rFonts w:ascii="Arial Narrow" w:hAnsi="Arial Narrow"/>
                <w:noProof/>
                <w:sz w:val="24"/>
                <w:szCs w:val="24"/>
              </w:rPr>
              <w:t>INTRODUCCION</w:t>
            </w:r>
            <w:r w:rsidR="00BE5A51" w:rsidRPr="00BE5A51">
              <w:rPr>
                <w:rFonts w:ascii="Arial Narrow" w:hAnsi="Arial Narrow"/>
                <w:noProof/>
                <w:webHidden/>
                <w:sz w:val="24"/>
                <w:szCs w:val="24"/>
              </w:rPr>
              <w:tab/>
            </w:r>
            <w:r w:rsidR="00BE5A51" w:rsidRPr="00BE5A51">
              <w:rPr>
                <w:rFonts w:ascii="Arial Narrow" w:hAnsi="Arial Narrow"/>
                <w:noProof/>
                <w:webHidden/>
                <w:sz w:val="24"/>
                <w:szCs w:val="24"/>
              </w:rPr>
              <w:fldChar w:fldCharType="begin"/>
            </w:r>
            <w:r w:rsidR="00BE5A51" w:rsidRPr="00BE5A51">
              <w:rPr>
                <w:rFonts w:ascii="Arial Narrow" w:hAnsi="Arial Narrow"/>
                <w:noProof/>
                <w:webHidden/>
                <w:sz w:val="24"/>
                <w:szCs w:val="24"/>
              </w:rPr>
              <w:instrText xml:space="preserve"> PAGEREF _Toc531175541 \h </w:instrText>
            </w:r>
            <w:r w:rsidR="00BE5A51" w:rsidRPr="00BE5A51">
              <w:rPr>
                <w:rFonts w:ascii="Arial Narrow" w:hAnsi="Arial Narrow"/>
                <w:noProof/>
                <w:webHidden/>
                <w:sz w:val="24"/>
                <w:szCs w:val="24"/>
              </w:rPr>
            </w:r>
            <w:r w:rsidR="00BE5A51" w:rsidRPr="00BE5A51">
              <w:rPr>
                <w:rFonts w:ascii="Arial Narrow" w:hAnsi="Arial Narrow"/>
                <w:noProof/>
                <w:webHidden/>
                <w:sz w:val="24"/>
                <w:szCs w:val="24"/>
              </w:rPr>
              <w:fldChar w:fldCharType="separate"/>
            </w:r>
            <w:r w:rsidR="003E59F2">
              <w:rPr>
                <w:rFonts w:ascii="Arial Narrow" w:hAnsi="Arial Narrow"/>
                <w:noProof/>
                <w:webHidden/>
                <w:sz w:val="24"/>
                <w:szCs w:val="24"/>
              </w:rPr>
              <w:t>2</w:t>
            </w:r>
            <w:r w:rsidR="00BE5A51" w:rsidRPr="00BE5A51">
              <w:rPr>
                <w:rFonts w:ascii="Arial Narrow" w:hAnsi="Arial Narrow"/>
                <w:noProof/>
                <w:webHidden/>
                <w:sz w:val="24"/>
                <w:szCs w:val="24"/>
              </w:rPr>
              <w:fldChar w:fldCharType="end"/>
            </w:r>
          </w:hyperlink>
        </w:p>
        <w:p w:rsidR="00BE5A51" w:rsidRPr="00BE5A51" w:rsidRDefault="00940EC5" w:rsidP="00BE5A51">
          <w:pPr>
            <w:pStyle w:val="TDC1"/>
            <w:tabs>
              <w:tab w:val="left" w:pos="440"/>
              <w:tab w:val="right" w:leader="dot" w:pos="8828"/>
            </w:tabs>
            <w:spacing w:after="0" w:line="360" w:lineRule="auto"/>
            <w:rPr>
              <w:rFonts w:ascii="Arial Narrow" w:eastAsiaTheme="minorEastAsia" w:hAnsi="Arial Narrow"/>
              <w:noProof/>
              <w:sz w:val="24"/>
              <w:szCs w:val="24"/>
              <w:lang w:eastAsia="es-CO"/>
            </w:rPr>
          </w:pPr>
          <w:hyperlink w:anchor="_Toc531175542" w:history="1">
            <w:r w:rsidR="00BE5A51" w:rsidRPr="00BE5A51">
              <w:rPr>
                <w:rStyle w:val="Hipervnculo"/>
                <w:rFonts w:ascii="Arial Narrow" w:hAnsi="Arial Narrow"/>
                <w:noProof/>
                <w:sz w:val="24"/>
                <w:szCs w:val="24"/>
              </w:rPr>
              <w:t>2.</w:t>
            </w:r>
            <w:r w:rsidR="00BE5A51" w:rsidRPr="00BE5A51">
              <w:rPr>
                <w:rFonts w:ascii="Arial Narrow" w:eastAsiaTheme="minorEastAsia" w:hAnsi="Arial Narrow"/>
                <w:noProof/>
                <w:sz w:val="24"/>
                <w:szCs w:val="24"/>
                <w:lang w:eastAsia="es-CO"/>
              </w:rPr>
              <w:tab/>
            </w:r>
            <w:r w:rsidR="00BE5A51" w:rsidRPr="00BE5A51">
              <w:rPr>
                <w:rStyle w:val="Hipervnculo"/>
                <w:rFonts w:ascii="Arial Narrow" w:hAnsi="Arial Narrow"/>
                <w:noProof/>
                <w:sz w:val="24"/>
                <w:szCs w:val="24"/>
              </w:rPr>
              <w:t>OBJETIVO</w:t>
            </w:r>
            <w:r w:rsidR="00BE5A51" w:rsidRPr="00BE5A51">
              <w:rPr>
                <w:rFonts w:ascii="Arial Narrow" w:hAnsi="Arial Narrow"/>
                <w:noProof/>
                <w:webHidden/>
                <w:sz w:val="24"/>
                <w:szCs w:val="24"/>
              </w:rPr>
              <w:tab/>
            </w:r>
            <w:r w:rsidR="00BE5A51" w:rsidRPr="00BE5A51">
              <w:rPr>
                <w:rFonts w:ascii="Arial Narrow" w:hAnsi="Arial Narrow"/>
                <w:noProof/>
                <w:webHidden/>
                <w:sz w:val="24"/>
                <w:szCs w:val="24"/>
              </w:rPr>
              <w:fldChar w:fldCharType="begin"/>
            </w:r>
            <w:r w:rsidR="00BE5A51" w:rsidRPr="00BE5A51">
              <w:rPr>
                <w:rFonts w:ascii="Arial Narrow" w:hAnsi="Arial Narrow"/>
                <w:noProof/>
                <w:webHidden/>
                <w:sz w:val="24"/>
                <w:szCs w:val="24"/>
              </w:rPr>
              <w:instrText xml:space="preserve"> PAGEREF _Toc531175542 \h </w:instrText>
            </w:r>
            <w:r w:rsidR="00BE5A51" w:rsidRPr="00BE5A51">
              <w:rPr>
                <w:rFonts w:ascii="Arial Narrow" w:hAnsi="Arial Narrow"/>
                <w:noProof/>
                <w:webHidden/>
                <w:sz w:val="24"/>
                <w:szCs w:val="24"/>
              </w:rPr>
            </w:r>
            <w:r w:rsidR="00BE5A51" w:rsidRPr="00BE5A51">
              <w:rPr>
                <w:rFonts w:ascii="Arial Narrow" w:hAnsi="Arial Narrow"/>
                <w:noProof/>
                <w:webHidden/>
                <w:sz w:val="24"/>
                <w:szCs w:val="24"/>
              </w:rPr>
              <w:fldChar w:fldCharType="separate"/>
            </w:r>
            <w:r w:rsidR="003E59F2">
              <w:rPr>
                <w:rFonts w:ascii="Arial Narrow" w:hAnsi="Arial Narrow"/>
                <w:noProof/>
                <w:webHidden/>
                <w:sz w:val="24"/>
                <w:szCs w:val="24"/>
              </w:rPr>
              <w:t>2</w:t>
            </w:r>
            <w:r w:rsidR="00BE5A51" w:rsidRPr="00BE5A51">
              <w:rPr>
                <w:rFonts w:ascii="Arial Narrow" w:hAnsi="Arial Narrow"/>
                <w:noProof/>
                <w:webHidden/>
                <w:sz w:val="24"/>
                <w:szCs w:val="24"/>
              </w:rPr>
              <w:fldChar w:fldCharType="end"/>
            </w:r>
          </w:hyperlink>
        </w:p>
        <w:p w:rsidR="00BE5A51" w:rsidRPr="00BE5A51" w:rsidRDefault="00940EC5" w:rsidP="00BE5A51">
          <w:pPr>
            <w:pStyle w:val="TDC1"/>
            <w:tabs>
              <w:tab w:val="left" w:pos="440"/>
              <w:tab w:val="right" w:leader="dot" w:pos="8828"/>
            </w:tabs>
            <w:spacing w:after="0" w:line="360" w:lineRule="auto"/>
            <w:rPr>
              <w:rFonts w:ascii="Arial Narrow" w:eastAsiaTheme="minorEastAsia" w:hAnsi="Arial Narrow"/>
              <w:noProof/>
              <w:sz w:val="24"/>
              <w:szCs w:val="24"/>
              <w:lang w:eastAsia="es-CO"/>
            </w:rPr>
          </w:pPr>
          <w:hyperlink w:anchor="_Toc531175544" w:history="1">
            <w:r w:rsidR="00BE5A51" w:rsidRPr="00BE5A51">
              <w:rPr>
                <w:rStyle w:val="Hipervnculo"/>
                <w:rFonts w:ascii="Arial Narrow" w:hAnsi="Arial Narrow"/>
                <w:noProof/>
                <w:sz w:val="24"/>
                <w:szCs w:val="24"/>
              </w:rPr>
              <w:t>3.</w:t>
            </w:r>
            <w:r w:rsidR="00BE5A51" w:rsidRPr="00BE5A51">
              <w:rPr>
                <w:rFonts w:ascii="Arial Narrow" w:eastAsiaTheme="minorEastAsia" w:hAnsi="Arial Narrow"/>
                <w:noProof/>
                <w:sz w:val="24"/>
                <w:szCs w:val="24"/>
                <w:lang w:eastAsia="es-CO"/>
              </w:rPr>
              <w:tab/>
            </w:r>
            <w:r w:rsidR="00BE5A51" w:rsidRPr="00BE5A51">
              <w:rPr>
                <w:rStyle w:val="Hipervnculo"/>
                <w:rFonts w:ascii="Arial Narrow" w:hAnsi="Arial Narrow"/>
                <w:noProof/>
                <w:sz w:val="24"/>
                <w:szCs w:val="24"/>
              </w:rPr>
              <w:t>ALCANCE</w:t>
            </w:r>
            <w:r w:rsidR="00BE5A51" w:rsidRPr="00BE5A51">
              <w:rPr>
                <w:rFonts w:ascii="Arial Narrow" w:hAnsi="Arial Narrow"/>
                <w:noProof/>
                <w:webHidden/>
                <w:sz w:val="24"/>
                <w:szCs w:val="24"/>
              </w:rPr>
              <w:tab/>
            </w:r>
            <w:r w:rsidR="00BE5A51" w:rsidRPr="00BE5A51">
              <w:rPr>
                <w:rFonts w:ascii="Arial Narrow" w:hAnsi="Arial Narrow"/>
                <w:noProof/>
                <w:webHidden/>
                <w:sz w:val="24"/>
                <w:szCs w:val="24"/>
              </w:rPr>
              <w:fldChar w:fldCharType="begin"/>
            </w:r>
            <w:r w:rsidR="00BE5A51" w:rsidRPr="00BE5A51">
              <w:rPr>
                <w:rFonts w:ascii="Arial Narrow" w:hAnsi="Arial Narrow"/>
                <w:noProof/>
                <w:webHidden/>
                <w:sz w:val="24"/>
                <w:szCs w:val="24"/>
              </w:rPr>
              <w:instrText xml:space="preserve"> PAGEREF _Toc531175544 \h </w:instrText>
            </w:r>
            <w:r w:rsidR="00BE5A51" w:rsidRPr="00BE5A51">
              <w:rPr>
                <w:rFonts w:ascii="Arial Narrow" w:hAnsi="Arial Narrow"/>
                <w:noProof/>
                <w:webHidden/>
                <w:sz w:val="24"/>
                <w:szCs w:val="24"/>
              </w:rPr>
            </w:r>
            <w:r w:rsidR="00BE5A51" w:rsidRPr="00BE5A51">
              <w:rPr>
                <w:rFonts w:ascii="Arial Narrow" w:hAnsi="Arial Narrow"/>
                <w:noProof/>
                <w:webHidden/>
                <w:sz w:val="24"/>
                <w:szCs w:val="24"/>
              </w:rPr>
              <w:fldChar w:fldCharType="separate"/>
            </w:r>
            <w:r w:rsidR="003E59F2">
              <w:rPr>
                <w:rFonts w:ascii="Arial Narrow" w:hAnsi="Arial Narrow"/>
                <w:noProof/>
                <w:webHidden/>
                <w:sz w:val="24"/>
                <w:szCs w:val="24"/>
              </w:rPr>
              <w:t>2</w:t>
            </w:r>
            <w:r w:rsidR="00BE5A51" w:rsidRPr="00BE5A51">
              <w:rPr>
                <w:rFonts w:ascii="Arial Narrow" w:hAnsi="Arial Narrow"/>
                <w:noProof/>
                <w:webHidden/>
                <w:sz w:val="24"/>
                <w:szCs w:val="24"/>
              </w:rPr>
              <w:fldChar w:fldCharType="end"/>
            </w:r>
          </w:hyperlink>
        </w:p>
        <w:p w:rsidR="00BE5A51" w:rsidRPr="00BE5A51" w:rsidRDefault="00940EC5" w:rsidP="00BE5A51">
          <w:pPr>
            <w:pStyle w:val="TDC1"/>
            <w:tabs>
              <w:tab w:val="left" w:pos="440"/>
              <w:tab w:val="right" w:leader="dot" w:pos="8828"/>
            </w:tabs>
            <w:spacing w:after="0" w:line="360" w:lineRule="auto"/>
            <w:rPr>
              <w:rFonts w:ascii="Arial Narrow" w:eastAsiaTheme="minorEastAsia" w:hAnsi="Arial Narrow"/>
              <w:noProof/>
              <w:sz w:val="24"/>
              <w:szCs w:val="24"/>
              <w:lang w:eastAsia="es-CO"/>
            </w:rPr>
          </w:pPr>
          <w:hyperlink w:anchor="_Toc531175545" w:history="1">
            <w:r w:rsidR="00BE5A51" w:rsidRPr="00BE5A51">
              <w:rPr>
                <w:rStyle w:val="Hipervnculo"/>
                <w:rFonts w:ascii="Arial Narrow" w:hAnsi="Arial Narrow"/>
                <w:noProof/>
                <w:sz w:val="24"/>
                <w:szCs w:val="24"/>
              </w:rPr>
              <w:t>4.</w:t>
            </w:r>
            <w:r w:rsidR="00BE5A51" w:rsidRPr="00BE5A51">
              <w:rPr>
                <w:rFonts w:ascii="Arial Narrow" w:eastAsiaTheme="minorEastAsia" w:hAnsi="Arial Narrow"/>
                <w:noProof/>
                <w:sz w:val="24"/>
                <w:szCs w:val="24"/>
                <w:lang w:eastAsia="es-CO"/>
              </w:rPr>
              <w:tab/>
            </w:r>
            <w:r w:rsidR="00BE5A51" w:rsidRPr="00BE5A51">
              <w:rPr>
                <w:rStyle w:val="Hipervnculo"/>
                <w:rFonts w:ascii="Arial Narrow" w:hAnsi="Arial Narrow"/>
                <w:noProof/>
                <w:sz w:val="24"/>
                <w:szCs w:val="24"/>
              </w:rPr>
              <w:t>PRODUCTOS ESPERADOS</w:t>
            </w:r>
            <w:r w:rsidR="00BE5A51" w:rsidRPr="00BE5A51">
              <w:rPr>
                <w:rFonts w:ascii="Arial Narrow" w:hAnsi="Arial Narrow"/>
                <w:noProof/>
                <w:webHidden/>
                <w:sz w:val="24"/>
                <w:szCs w:val="24"/>
              </w:rPr>
              <w:tab/>
            </w:r>
            <w:r w:rsidR="00BE5A51" w:rsidRPr="00BE5A51">
              <w:rPr>
                <w:rFonts w:ascii="Arial Narrow" w:hAnsi="Arial Narrow"/>
                <w:noProof/>
                <w:webHidden/>
                <w:sz w:val="24"/>
                <w:szCs w:val="24"/>
              </w:rPr>
              <w:fldChar w:fldCharType="begin"/>
            </w:r>
            <w:r w:rsidR="00BE5A51" w:rsidRPr="00BE5A51">
              <w:rPr>
                <w:rFonts w:ascii="Arial Narrow" w:hAnsi="Arial Narrow"/>
                <w:noProof/>
                <w:webHidden/>
                <w:sz w:val="24"/>
                <w:szCs w:val="24"/>
              </w:rPr>
              <w:instrText xml:space="preserve"> PAGEREF _Toc531175545 \h </w:instrText>
            </w:r>
            <w:r w:rsidR="00BE5A51" w:rsidRPr="00BE5A51">
              <w:rPr>
                <w:rFonts w:ascii="Arial Narrow" w:hAnsi="Arial Narrow"/>
                <w:noProof/>
                <w:webHidden/>
                <w:sz w:val="24"/>
                <w:szCs w:val="24"/>
              </w:rPr>
            </w:r>
            <w:r w:rsidR="00BE5A51" w:rsidRPr="00BE5A51">
              <w:rPr>
                <w:rFonts w:ascii="Arial Narrow" w:hAnsi="Arial Narrow"/>
                <w:noProof/>
                <w:webHidden/>
                <w:sz w:val="24"/>
                <w:szCs w:val="24"/>
              </w:rPr>
              <w:fldChar w:fldCharType="separate"/>
            </w:r>
            <w:r w:rsidR="003E59F2">
              <w:rPr>
                <w:rFonts w:ascii="Arial Narrow" w:hAnsi="Arial Narrow"/>
                <w:noProof/>
                <w:webHidden/>
                <w:sz w:val="24"/>
                <w:szCs w:val="24"/>
              </w:rPr>
              <w:t>2</w:t>
            </w:r>
            <w:r w:rsidR="00BE5A51" w:rsidRPr="00BE5A51">
              <w:rPr>
                <w:rFonts w:ascii="Arial Narrow" w:hAnsi="Arial Narrow"/>
                <w:noProof/>
                <w:webHidden/>
                <w:sz w:val="24"/>
                <w:szCs w:val="24"/>
              </w:rPr>
              <w:fldChar w:fldCharType="end"/>
            </w:r>
          </w:hyperlink>
        </w:p>
        <w:p w:rsidR="00BE5A51" w:rsidRPr="00BE5A51" w:rsidRDefault="00940EC5" w:rsidP="00BE5A51">
          <w:pPr>
            <w:pStyle w:val="TDC1"/>
            <w:tabs>
              <w:tab w:val="left" w:pos="440"/>
              <w:tab w:val="right" w:leader="dot" w:pos="8828"/>
            </w:tabs>
            <w:spacing w:after="0" w:line="360" w:lineRule="auto"/>
            <w:rPr>
              <w:rFonts w:ascii="Arial Narrow" w:eastAsiaTheme="minorEastAsia" w:hAnsi="Arial Narrow"/>
              <w:noProof/>
              <w:sz w:val="24"/>
              <w:szCs w:val="24"/>
              <w:lang w:eastAsia="es-CO"/>
            </w:rPr>
          </w:pPr>
          <w:hyperlink w:anchor="_Toc531175546" w:history="1">
            <w:r w:rsidR="00BE5A51" w:rsidRPr="00BE5A51">
              <w:rPr>
                <w:rStyle w:val="Hipervnculo"/>
                <w:rFonts w:ascii="Arial Narrow" w:hAnsi="Arial Narrow"/>
                <w:noProof/>
                <w:sz w:val="24"/>
                <w:szCs w:val="24"/>
              </w:rPr>
              <w:t>5.</w:t>
            </w:r>
            <w:r w:rsidR="00BE5A51" w:rsidRPr="00BE5A51">
              <w:rPr>
                <w:rFonts w:ascii="Arial Narrow" w:eastAsiaTheme="minorEastAsia" w:hAnsi="Arial Narrow"/>
                <w:noProof/>
                <w:sz w:val="24"/>
                <w:szCs w:val="24"/>
                <w:lang w:eastAsia="es-CO"/>
              </w:rPr>
              <w:tab/>
            </w:r>
            <w:r w:rsidR="00BE5A51" w:rsidRPr="00BE5A51">
              <w:rPr>
                <w:rStyle w:val="Hipervnculo"/>
                <w:rFonts w:ascii="Arial Narrow" w:hAnsi="Arial Narrow"/>
                <w:noProof/>
                <w:sz w:val="24"/>
                <w:szCs w:val="24"/>
              </w:rPr>
              <w:t>TERMINOS Y DEFINICIONES</w:t>
            </w:r>
            <w:r w:rsidR="00BE5A51" w:rsidRPr="00BE5A51">
              <w:rPr>
                <w:rFonts w:ascii="Arial Narrow" w:hAnsi="Arial Narrow"/>
                <w:noProof/>
                <w:webHidden/>
                <w:sz w:val="24"/>
                <w:szCs w:val="24"/>
              </w:rPr>
              <w:tab/>
            </w:r>
            <w:r w:rsidR="00BE5A51" w:rsidRPr="00BE5A51">
              <w:rPr>
                <w:rFonts w:ascii="Arial Narrow" w:hAnsi="Arial Narrow"/>
                <w:noProof/>
                <w:webHidden/>
                <w:sz w:val="24"/>
                <w:szCs w:val="24"/>
              </w:rPr>
              <w:fldChar w:fldCharType="begin"/>
            </w:r>
            <w:r w:rsidR="00BE5A51" w:rsidRPr="00BE5A51">
              <w:rPr>
                <w:rFonts w:ascii="Arial Narrow" w:hAnsi="Arial Narrow"/>
                <w:noProof/>
                <w:webHidden/>
                <w:sz w:val="24"/>
                <w:szCs w:val="24"/>
              </w:rPr>
              <w:instrText xml:space="preserve"> PAGEREF _Toc531175546 \h </w:instrText>
            </w:r>
            <w:r w:rsidR="00BE5A51" w:rsidRPr="00BE5A51">
              <w:rPr>
                <w:rFonts w:ascii="Arial Narrow" w:hAnsi="Arial Narrow"/>
                <w:noProof/>
                <w:webHidden/>
                <w:sz w:val="24"/>
                <w:szCs w:val="24"/>
              </w:rPr>
            </w:r>
            <w:r w:rsidR="00BE5A51" w:rsidRPr="00BE5A51">
              <w:rPr>
                <w:rFonts w:ascii="Arial Narrow" w:hAnsi="Arial Narrow"/>
                <w:noProof/>
                <w:webHidden/>
                <w:sz w:val="24"/>
                <w:szCs w:val="24"/>
              </w:rPr>
              <w:fldChar w:fldCharType="separate"/>
            </w:r>
            <w:r w:rsidR="003E59F2">
              <w:rPr>
                <w:rFonts w:ascii="Arial Narrow" w:hAnsi="Arial Narrow"/>
                <w:noProof/>
                <w:webHidden/>
                <w:sz w:val="24"/>
                <w:szCs w:val="24"/>
              </w:rPr>
              <w:t>2</w:t>
            </w:r>
            <w:r w:rsidR="00BE5A51" w:rsidRPr="00BE5A51">
              <w:rPr>
                <w:rFonts w:ascii="Arial Narrow" w:hAnsi="Arial Narrow"/>
                <w:noProof/>
                <w:webHidden/>
                <w:sz w:val="24"/>
                <w:szCs w:val="24"/>
              </w:rPr>
              <w:fldChar w:fldCharType="end"/>
            </w:r>
          </w:hyperlink>
        </w:p>
        <w:p w:rsidR="00BE5A51" w:rsidRPr="00BE5A51" w:rsidRDefault="00940EC5" w:rsidP="00BE5A51">
          <w:pPr>
            <w:pStyle w:val="TDC1"/>
            <w:tabs>
              <w:tab w:val="left" w:pos="440"/>
              <w:tab w:val="right" w:leader="dot" w:pos="8828"/>
            </w:tabs>
            <w:spacing w:after="0" w:line="360" w:lineRule="auto"/>
            <w:rPr>
              <w:rFonts w:ascii="Arial Narrow" w:eastAsiaTheme="minorEastAsia" w:hAnsi="Arial Narrow"/>
              <w:noProof/>
              <w:sz w:val="24"/>
              <w:szCs w:val="24"/>
              <w:lang w:eastAsia="es-CO"/>
            </w:rPr>
          </w:pPr>
          <w:hyperlink w:anchor="_Toc531175547" w:history="1">
            <w:r w:rsidR="00BE5A51" w:rsidRPr="00BE5A51">
              <w:rPr>
                <w:rStyle w:val="Hipervnculo"/>
                <w:rFonts w:ascii="Arial Narrow" w:hAnsi="Arial Narrow"/>
                <w:noProof/>
                <w:sz w:val="24"/>
                <w:szCs w:val="24"/>
              </w:rPr>
              <w:t>6.</w:t>
            </w:r>
            <w:r w:rsidR="00BE5A51" w:rsidRPr="00BE5A51">
              <w:rPr>
                <w:rFonts w:ascii="Arial Narrow" w:eastAsiaTheme="minorEastAsia" w:hAnsi="Arial Narrow"/>
                <w:noProof/>
                <w:sz w:val="24"/>
                <w:szCs w:val="24"/>
                <w:lang w:eastAsia="es-CO"/>
              </w:rPr>
              <w:tab/>
            </w:r>
            <w:r w:rsidR="00BE5A51" w:rsidRPr="00BE5A51">
              <w:rPr>
                <w:rStyle w:val="Hipervnculo"/>
                <w:rFonts w:ascii="Arial Narrow" w:hAnsi="Arial Narrow"/>
                <w:noProof/>
                <w:sz w:val="24"/>
                <w:szCs w:val="24"/>
              </w:rPr>
              <w:t>MANEJO DE DESASTRES</w:t>
            </w:r>
            <w:r w:rsidR="00BE5A51" w:rsidRPr="00BE5A51">
              <w:rPr>
                <w:rFonts w:ascii="Arial Narrow" w:hAnsi="Arial Narrow"/>
                <w:noProof/>
                <w:webHidden/>
                <w:sz w:val="24"/>
                <w:szCs w:val="24"/>
              </w:rPr>
              <w:tab/>
            </w:r>
            <w:r w:rsidR="00BE5A51" w:rsidRPr="00BE5A51">
              <w:rPr>
                <w:rFonts w:ascii="Arial Narrow" w:hAnsi="Arial Narrow"/>
                <w:noProof/>
                <w:webHidden/>
                <w:sz w:val="24"/>
                <w:szCs w:val="24"/>
              </w:rPr>
              <w:fldChar w:fldCharType="begin"/>
            </w:r>
            <w:r w:rsidR="00BE5A51" w:rsidRPr="00BE5A51">
              <w:rPr>
                <w:rFonts w:ascii="Arial Narrow" w:hAnsi="Arial Narrow"/>
                <w:noProof/>
                <w:webHidden/>
                <w:sz w:val="24"/>
                <w:szCs w:val="24"/>
              </w:rPr>
              <w:instrText xml:space="preserve"> PAGEREF _Toc531175547 \h </w:instrText>
            </w:r>
            <w:r w:rsidR="00BE5A51" w:rsidRPr="00BE5A51">
              <w:rPr>
                <w:rFonts w:ascii="Arial Narrow" w:hAnsi="Arial Narrow"/>
                <w:noProof/>
                <w:webHidden/>
                <w:sz w:val="24"/>
                <w:szCs w:val="24"/>
              </w:rPr>
            </w:r>
            <w:r w:rsidR="00BE5A51" w:rsidRPr="00BE5A51">
              <w:rPr>
                <w:rFonts w:ascii="Arial Narrow" w:hAnsi="Arial Narrow"/>
                <w:noProof/>
                <w:webHidden/>
                <w:sz w:val="24"/>
                <w:szCs w:val="24"/>
              </w:rPr>
              <w:fldChar w:fldCharType="separate"/>
            </w:r>
            <w:r w:rsidR="003E59F2">
              <w:rPr>
                <w:rFonts w:ascii="Arial Narrow" w:hAnsi="Arial Narrow"/>
                <w:noProof/>
                <w:webHidden/>
                <w:sz w:val="24"/>
                <w:szCs w:val="24"/>
              </w:rPr>
              <w:t>5</w:t>
            </w:r>
            <w:r w:rsidR="00BE5A51" w:rsidRPr="00BE5A51">
              <w:rPr>
                <w:rFonts w:ascii="Arial Narrow" w:hAnsi="Arial Narrow"/>
                <w:noProof/>
                <w:webHidden/>
                <w:sz w:val="24"/>
                <w:szCs w:val="24"/>
              </w:rPr>
              <w:fldChar w:fldCharType="end"/>
            </w:r>
          </w:hyperlink>
        </w:p>
        <w:p w:rsidR="00BE5A51" w:rsidRPr="00BE5A51" w:rsidRDefault="00940EC5" w:rsidP="00BE5A51">
          <w:pPr>
            <w:pStyle w:val="TDC2"/>
            <w:tabs>
              <w:tab w:val="left" w:pos="660"/>
              <w:tab w:val="right" w:leader="dot" w:pos="8828"/>
            </w:tabs>
            <w:spacing w:after="0" w:line="360" w:lineRule="auto"/>
            <w:rPr>
              <w:rFonts w:ascii="Arial Narrow" w:eastAsiaTheme="minorEastAsia" w:hAnsi="Arial Narrow" w:cstheme="minorBidi"/>
              <w:noProof/>
              <w:color w:val="auto"/>
              <w:sz w:val="24"/>
              <w:szCs w:val="24"/>
            </w:rPr>
          </w:pPr>
          <w:hyperlink w:anchor="_Toc531175548" w:history="1">
            <w:r w:rsidR="00BE5A51" w:rsidRPr="00BE5A51">
              <w:rPr>
                <w:rStyle w:val="Hipervnculo"/>
                <w:rFonts w:ascii="Arial Narrow" w:hAnsi="Arial Narrow"/>
                <w:noProof/>
                <w:sz w:val="24"/>
                <w:szCs w:val="24"/>
              </w:rPr>
              <w:t>6.1</w:t>
            </w:r>
            <w:r w:rsidR="00BE5A51" w:rsidRPr="00BE5A51">
              <w:rPr>
                <w:rFonts w:ascii="Arial Narrow" w:eastAsiaTheme="minorEastAsia" w:hAnsi="Arial Narrow" w:cstheme="minorBidi"/>
                <w:noProof/>
                <w:color w:val="auto"/>
                <w:sz w:val="24"/>
                <w:szCs w:val="24"/>
              </w:rPr>
              <w:tab/>
            </w:r>
            <w:r w:rsidR="00BE5A51" w:rsidRPr="00BE5A51">
              <w:rPr>
                <w:rStyle w:val="Hipervnculo"/>
                <w:rFonts w:ascii="Arial Narrow" w:hAnsi="Arial Narrow"/>
                <w:noProof/>
                <w:sz w:val="24"/>
                <w:szCs w:val="24"/>
              </w:rPr>
              <w:t>Responsabilidades o Roles</w:t>
            </w:r>
            <w:r w:rsidR="00BE5A51" w:rsidRPr="00BE5A51">
              <w:rPr>
                <w:rFonts w:ascii="Arial Narrow" w:hAnsi="Arial Narrow"/>
                <w:noProof/>
                <w:webHidden/>
                <w:sz w:val="24"/>
                <w:szCs w:val="24"/>
              </w:rPr>
              <w:tab/>
            </w:r>
            <w:r w:rsidR="00BE5A51" w:rsidRPr="00BE5A51">
              <w:rPr>
                <w:rFonts w:ascii="Arial Narrow" w:hAnsi="Arial Narrow"/>
                <w:noProof/>
                <w:webHidden/>
                <w:sz w:val="24"/>
                <w:szCs w:val="24"/>
              </w:rPr>
              <w:fldChar w:fldCharType="begin"/>
            </w:r>
            <w:r w:rsidR="00BE5A51" w:rsidRPr="00BE5A51">
              <w:rPr>
                <w:rFonts w:ascii="Arial Narrow" w:hAnsi="Arial Narrow"/>
                <w:noProof/>
                <w:webHidden/>
                <w:sz w:val="24"/>
                <w:szCs w:val="24"/>
              </w:rPr>
              <w:instrText xml:space="preserve"> PAGEREF _Toc531175548 \h </w:instrText>
            </w:r>
            <w:r w:rsidR="00BE5A51" w:rsidRPr="00BE5A51">
              <w:rPr>
                <w:rFonts w:ascii="Arial Narrow" w:hAnsi="Arial Narrow"/>
                <w:noProof/>
                <w:webHidden/>
                <w:sz w:val="24"/>
                <w:szCs w:val="24"/>
              </w:rPr>
            </w:r>
            <w:r w:rsidR="00BE5A51" w:rsidRPr="00BE5A51">
              <w:rPr>
                <w:rFonts w:ascii="Arial Narrow" w:hAnsi="Arial Narrow"/>
                <w:noProof/>
                <w:webHidden/>
                <w:sz w:val="24"/>
                <w:szCs w:val="24"/>
              </w:rPr>
              <w:fldChar w:fldCharType="separate"/>
            </w:r>
            <w:r w:rsidR="003E59F2">
              <w:rPr>
                <w:rFonts w:ascii="Arial Narrow" w:hAnsi="Arial Narrow"/>
                <w:noProof/>
                <w:webHidden/>
                <w:sz w:val="24"/>
                <w:szCs w:val="24"/>
              </w:rPr>
              <w:t>5</w:t>
            </w:r>
            <w:r w:rsidR="00BE5A51" w:rsidRPr="00BE5A51">
              <w:rPr>
                <w:rFonts w:ascii="Arial Narrow" w:hAnsi="Arial Narrow"/>
                <w:noProof/>
                <w:webHidden/>
                <w:sz w:val="24"/>
                <w:szCs w:val="24"/>
              </w:rPr>
              <w:fldChar w:fldCharType="end"/>
            </w:r>
          </w:hyperlink>
        </w:p>
        <w:p w:rsidR="00BE5A51" w:rsidRPr="00AB0F45" w:rsidRDefault="00940EC5" w:rsidP="00AB0F45">
          <w:pPr>
            <w:pStyle w:val="TDC2"/>
            <w:tabs>
              <w:tab w:val="left" w:pos="660"/>
              <w:tab w:val="right" w:leader="dot" w:pos="8828"/>
            </w:tabs>
            <w:spacing w:after="0" w:line="360" w:lineRule="auto"/>
            <w:rPr>
              <w:rFonts w:ascii="Arial Narrow" w:hAnsi="Arial Narrow"/>
              <w:noProof/>
              <w:color w:val="0563C1" w:themeColor="hyperlink"/>
              <w:sz w:val="24"/>
              <w:szCs w:val="24"/>
              <w:u w:val="single"/>
            </w:rPr>
          </w:pPr>
          <w:hyperlink w:anchor="_Toc531175549" w:history="1">
            <w:r w:rsidR="00BE5A51" w:rsidRPr="00BE5A51">
              <w:rPr>
                <w:rStyle w:val="Hipervnculo"/>
                <w:rFonts w:ascii="Arial Narrow" w:hAnsi="Arial Narrow"/>
                <w:noProof/>
                <w:sz w:val="24"/>
                <w:szCs w:val="24"/>
              </w:rPr>
              <w:t>6.2</w:t>
            </w:r>
            <w:r w:rsidR="00BE5A51" w:rsidRPr="00BE5A51">
              <w:rPr>
                <w:rFonts w:ascii="Arial Narrow" w:eastAsiaTheme="minorEastAsia" w:hAnsi="Arial Narrow" w:cstheme="minorBidi"/>
                <w:noProof/>
                <w:color w:val="auto"/>
                <w:sz w:val="24"/>
                <w:szCs w:val="24"/>
              </w:rPr>
              <w:tab/>
            </w:r>
            <w:r w:rsidR="00BE5A51" w:rsidRPr="00BE5A51">
              <w:rPr>
                <w:rStyle w:val="Hipervnculo"/>
                <w:rFonts w:ascii="Arial Narrow" w:hAnsi="Arial Narrow"/>
                <w:noProof/>
                <w:sz w:val="24"/>
                <w:szCs w:val="24"/>
              </w:rPr>
              <w:t>Análisis de Riesgos</w:t>
            </w:r>
            <w:r w:rsidR="00BE5A51" w:rsidRPr="00BE5A51">
              <w:rPr>
                <w:rFonts w:ascii="Arial Narrow" w:hAnsi="Arial Narrow"/>
                <w:noProof/>
                <w:webHidden/>
                <w:sz w:val="24"/>
                <w:szCs w:val="24"/>
              </w:rPr>
              <w:tab/>
            </w:r>
            <w:r w:rsidR="00BE5A51" w:rsidRPr="00BE5A51">
              <w:rPr>
                <w:rFonts w:ascii="Arial Narrow" w:hAnsi="Arial Narrow"/>
                <w:noProof/>
                <w:webHidden/>
                <w:sz w:val="24"/>
                <w:szCs w:val="24"/>
              </w:rPr>
              <w:fldChar w:fldCharType="begin"/>
            </w:r>
            <w:r w:rsidR="00BE5A51" w:rsidRPr="00BE5A51">
              <w:rPr>
                <w:rFonts w:ascii="Arial Narrow" w:hAnsi="Arial Narrow"/>
                <w:noProof/>
                <w:webHidden/>
                <w:sz w:val="24"/>
                <w:szCs w:val="24"/>
              </w:rPr>
              <w:instrText xml:space="preserve"> PAGEREF _Toc531175549 \h </w:instrText>
            </w:r>
            <w:r w:rsidR="00BE5A51" w:rsidRPr="00BE5A51">
              <w:rPr>
                <w:rFonts w:ascii="Arial Narrow" w:hAnsi="Arial Narrow"/>
                <w:noProof/>
                <w:webHidden/>
                <w:sz w:val="24"/>
                <w:szCs w:val="24"/>
              </w:rPr>
            </w:r>
            <w:r w:rsidR="00BE5A51" w:rsidRPr="00BE5A51">
              <w:rPr>
                <w:rFonts w:ascii="Arial Narrow" w:hAnsi="Arial Narrow"/>
                <w:noProof/>
                <w:webHidden/>
                <w:sz w:val="24"/>
                <w:szCs w:val="24"/>
              </w:rPr>
              <w:fldChar w:fldCharType="separate"/>
            </w:r>
            <w:r w:rsidR="003E59F2">
              <w:rPr>
                <w:rFonts w:ascii="Arial Narrow" w:hAnsi="Arial Narrow"/>
                <w:noProof/>
                <w:webHidden/>
                <w:sz w:val="24"/>
                <w:szCs w:val="24"/>
              </w:rPr>
              <w:t>5</w:t>
            </w:r>
            <w:r w:rsidR="00BE5A51" w:rsidRPr="00BE5A51">
              <w:rPr>
                <w:rFonts w:ascii="Arial Narrow" w:hAnsi="Arial Narrow"/>
                <w:noProof/>
                <w:webHidden/>
                <w:sz w:val="24"/>
                <w:szCs w:val="24"/>
              </w:rPr>
              <w:fldChar w:fldCharType="end"/>
            </w:r>
          </w:hyperlink>
        </w:p>
        <w:p w:rsidR="00BE5A51" w:rsidRPr="00BE5A51" w:rsidRDefault="00940EC5" w:rsidP="00BE5A51">
          <w:pPr>
            <w:pStyle w:val="TDC1"/>
            <w:tabs>
              <w:tab w:val="left" w:pos="440"/>
              <w:tab w:val="right" w:leader="dot" w:pos="8828"/>
            </w:tabs>
            <w:spacing w:after="0" w:line="360" w:lineRule="auto"/>
            <w:rPr>
              <w:rFonts w:ascii="Arial Narrow" w:eastAsiaTheme="minorEastAsia" w:hAnsi="Arial Narrow"/>
              <w:noProof/>
              <w:sz w:val="24"/>
              <w:szCs w:val="24"/>
              <w:lang w:eastAsia="es-CO"/>
            </w:rPr>
          </w:pPr>
          <w:hyperlink w:anchor="_Toc531175550" w:history="1">
            <w:r w:rsidR="00BE5A51" w:rsidRPr="00BE5A51">
              <w:rPr>
                <w:rStyle w:val="Hipervnculo"/>
                <w:rFonts w:ascii="Arial Narrow" w:hAnsi="Arial Narrow"/>
                <w:noProof/>
                <w:sz w:val="24"/>
                <w:szCs w:val="24"/>
              </w:rPr>
              <w:t>7.</w:t>
            </w:r>
            <w:r w:rsidR="00BE5A51" w:rsidRPr="00BE5A51">
              <w:rPr>
                <w:rFonts w:ascii="Arial Narrow" w:eastAsiaTheme="minorEastAsia" w:hAnsi="Arial Narrow"/>
                <w:noProof/>
                <w:sz w:val="24"/>
                <w:szCs w:val="24"/>
                <w:lang w:eastAsia="es-CO"/>
              </w:rPr>
              <w:tab/>
            </w:r>
            <w:r w:rsidR="00BE5A51" w:rsidRPr="00BE5A51">
              <w:rPr>
                <w:rStyle w:val="Hipervnculo"/>
                <w:rFonts w:ascii="Arial Narrow" w:hAnsi="Arial Narrow"/>
                <w:noProof/>
                <w:sz w:val="24"/>
                <w:szCs w:val="24"/>
              </w:rPr>
              <w:t>PLAN DE CONTINGENCIA</w:t>
            </w:r>
            <w:r w:rsidR="00BE5A51" w:rsidRPr="00BE5A51">
              <w:rPr>
                <w:rFonts w:ascii="Arial Narrow" w:hAnsi="Arial Narrow"/>
                <w:noProof/>
                <w:webHidden/>
                <w:sz w:val="24"/>
                <w:szCs w:val="24"/>
              </w:rPr>
              <w:tab/>
            </w:r>
            <w:r w:rsidR="00BE5A51" w:rsidRPr="00BE5A51">
              <w:rPr>
                <w:rFonts w:ascii="Arial Narrow" w:hAnsi="Arial Narrow"/>
                <w:noProof/>
                <w:webHidden/>
                <w:sz w:val="24"/>
                <w:szCs w:val="24"/>
              </w:rPr>
              <w:fldChar w:fldCharType="begin"/>
            </w:r>
            <w:r w:rsidR="00BE5A51" w:rsidRPr="00BE5A51">
              <w:rPr>
                <w:rFonts w:ascii="Arial Narrow" w:hAnsi="Arial Narrow"/>
                <w:noProof/>
                <w:webHidden/>
                <w:sz w:val="24"/>
                <w:szCs w:val="24"/>
              </w:rPr>
              <w:instrText xml:space="preserve"> PAGEREF _Toc531175550 \h </w:instrText>
            </w:r>
            <w:r w:rsidR="00BE5A51" w:rsidRPr="00BE5A51">
              <w:rPr>
                <w:rFonts w:ascii="Arial Narrow" w:hAnsi="Arial Narrow"/>
                <w:noProof/>
                <w:webHidden/>
                <w:sz w:val="24"/>
                <w:szCs w:val="24"/>
              </w:rPr>
            </w:r>
            <w:r w:rsidR="00BE5A51" w:rsidRPr="00BE5A51">
              <w:rPr>
                <w:rFonts w:ascii="Arial Narrow" w:hAnsi="Arial Narrow"/>
                <w:noProof/>
                <w:webHidden/>
                <w:sz w:val="24"/>
                <w:szCs w:val="24"/>
              </w:rPr>
              <w:fldChar w:fldCharType="separate"/>
            </w:r>
            <w:r w:rsidR="003E59F2">
              <w:rPr>
                <w:rFonts w:ascii="Arial Narrow" w:hAnsi="Arial Narrow"/>
                <w:noProof/>
                <w:webHidden/>
                <w:sz w:val="24"/>
                <w:szCs w:val="24"/>
              </w:rPr>
              <w:t>8</w:t>
            </w:r>
            <w:r w:rsidR="00BE5A51" w:rsidRPr="00BE5A51">
              <w:rPr>
                <w:rFonts w:ascii="Arial Narrow" w:hAnsi="Arial Narrow"/>
                <w:noProof/>
                <w:webHidden/>
                <w:sz w:val="24"/>
                <w:szCs w:val="24"/>
              </w:rPr>
              <w:fldChar w:fldCharType="end"/>
            </w:r>
          </w:hyperlink>
        </w:p>
        <w:p w:rsidR="00BE5A51" w:rsidRPr="00BE5A51" w:rsidRDefault="00940EC5" w:rsidP="00BE5A51">
          <w:pPr>
            <w:pStyle w:val="TDC2"/>
            <w:tabs>
              <w:tab w:val="left" w:pos="660"/>
              <w:tab w:val="right" w:leader="dot" w:pos="8828"/>
            </w:tabs>
            <w:spacing w:after="0" w:line="360" w:lineRule="auto"/>
            <w:rPr>
              <w:rFonts w:ascii="Arial Narrow" w:eastAsiaTheme="minorEastAsia" w:hAnsi="Arial Narrow" w:cstheme="minorBidi"/>
              <w:noProof/>
              <w:color w:val="auto"/>
              <w:sz w:val="24"/>
              <w:szCs w:val="24"/>
            </w:rPr>
          </w:pPr>
          <w:hyperlink w:anchor="_Toc531175551" w:history="1">
            <w:r w:rsidR="00BE5A51" w:rsidRPr="00BE5A51">
              <w:rPr>
                <w:rStyle w:val="Hipervnculo"/>
                <w:rFonts w:ascii="Arial Narrow" w:hAnsi="Arial Narrow"/>
                <w:noProof/>
                <w:sz w:val="24"/>
                <w:szCs w:val="24"/>
              </w:rPr>
              <w:t>7.1.</w:t>
            </w:r>
            <w:r w:rsidR="00BE5A51" w:rsidRPr="00BE5A51">
              <w:rPr>
                <w:rFonts w:ascii="Arial Narrow" w:eastAsiaTheme="minorEastAsia" w:hAnsi="Arial Narrow" w:cstheme="minorBidi"/>
                <w:noProof/>
                <w:color w:val="auto"/>
                <w:sz w:val="24"/>
                <w:szCs w:val="24"/>
              </w:rPr>
              <w:tab/>
            </w:r>
            <w:r w:rsidR="00BE5A51" w:rsidRPr="00BE5A51">
              <w:rPr>
                <w:rStyle w:val="Hipervnculo"/>
                <w:rFonts w:ascii="Arial Narrow" w:hAnsi="Arial Narrow"/>
                <w:noProof/>
                <w:sz w:val="24"/>
                <w:szCs w:val="24"/>
              </w:rPr>
              <w:t>Métodos y mecanismos de protección</w:t>
            </w:r>
            <w:r w:rsidR="00BE5A51" w:rsidRPr="00BE5A51">
              <w:rPr>
                <w:rFonts w:ascii="Arial Narrow" w:hAnsi="Arial Narrow"/>
                <w:noProof/>
                <w:webHidden/>
                <w:sz w:val="24"/>
                <w:szCs w:val="24"/>
              </w:rPr>
              <w:tab/>
            </w:r>
            <w:r w:rsidR="00BE5A51" w:rsidRPr="00BE5A51">
              <w:rPr>
                <w:rFonts w:ascii="Arial Narrow" w:hAnsi="Arial Narrow"/>
                <w:noProof/>
                <w:webHidden/>
                <w:sz w:val="24"/>
                <w:szCs w:val="24"/>
              </w:rPr>
              <w:fldChar w:fldCharType="begin"/>
            </w:r>
            <w:r w:rsidR="00BE5A51" w:rsidRPr="00BE5A51">
              <w:rPr>
                <w:rFonts w:ascii="Arial Narrow" w:hAnsi="Arial Narrow"/>
                <w:noProof/>
                <w:webHidden/>
                <w:sz w:val="24"/>
                <w:szCs w:val="24"/>
              </w:rPr>
              <w:instrText xml:space="preserve"> PAGEREF _Toc531175551 \h </w:instrText>
            </w:r>
            <w:r w:rsidR="00BE5A51" w:rsidRPr="00BE5A51">
              <w:rPr>
                <w:rFonts w:ascii="Arial Narrow" w:hAnsi="Arial Narrow"/>
                <w:noProof/>
                <w:webHidden/>
                <w:sz w:val="24"/>
                <w:szCs w:val="24"/>
              </w:rPr>
            </w:r>
            <w:r w:rsidR="00BE5A51" w:rsidRPr="00BE5A51">
              <w:rPr>
                <w:rFonts w:ascii="Arial Narrow" w:hAnsi="Arial Narrow"/>
                <w:noProof/>
                <w:webHidden/>
                <w:sz w:val="24"/>
                <w:szCs w:val="24"/>
              </w:rPr>
              <w:fldChar w:fldCharType="separate"/>
            </w:r>
            <w:r w:rsidR="003E59F2">
              <w:rPr>
                <w:rFonts w:ascii="Arial Narrow" w:hAnsi="Arial Narrow"/>
                <w:noProof/>
                <w:webHidden/>
                <w:sz w:val="24"/>
                <w:szCs w:val="24"/>
              </w:rPr>
              <w:t>8</w:t>
            </w:r>
            <w:r w:rsidR="00BE5A51" w:rsidRPr="00BE5A51">
              <w:rPr>
                <w:rFonts w:ascii="Arial Narrow" w:hAnsi="Arial Narrow"/>
                <w:noProof/>
                <w:webHidden/>
                <w:sz w:val="24"/>
                <w:szCs w:val="24"/>
              </w:rPr>
              <w:fldChar w:fldCharType="end"/>
            </w:r>
          </w:hyperlink>
        </w:p>
        <w:p w:rsidR="00BE5A51" w:rsidRPr="00BE5A51" w:rsidRDefault="00940EC5" w:rsidP="00BE5A51">
          <w:pPr>
            <w:pStyle w:val="TDC2"/>
            <w:tabs>
              <w:tab w:val="left" w:pos="660"/>
              <w:tab w:val="right" w:leader="dot" w:pos="8828"/>
            </w:tabs>
            <w:spacing w:after="0" w:line="360" w:lineRule="auto"/>
            <w:rPr>
              <w:rFonts w:ascii="Arial Narrow" w:eastAsiaTheme="minorEastAsia" w:hAnsi="Arial Narrow" w:cstheme="minorBidi"/>
              <w:noProof/>
              <w:color w:val="auto"/>
              <w:sz w:val="24"/>
              <w:szCs w:val="24"/>
            </w:rPr>
          </w:pPr>
          <w:hyperlink w:anchor="_Toc531175552" w:history="1">
            <w:r w:rsidR="00BE5A51" w:rsidRPr="00BE5A51">
              <w:rPr>
                <w:rStyle w:val="Hipervnculo"/>
                <w:rFonts w:ascii="Arial Narrow" w:hAnsi="Arial Narrow"/>
                <w:noProof/>
                <w:sz w:val="24"/>
                <w:szCs w:val="24"/>
              </w:rPr>
              <w:t>7.2.</w:t>
            </w:r>
            <w:r w:rsidR="00BE5A51" w:rsidRPr="00BE5A51">
              <w:rPr>
                <w:rFonts w:ascii="Arial Narrow" w:eastAsiaTheme="minorEastAsia" w:hAnsi="Arial Narrow" w:cstheme="minorBidi"/>
                <w:noProof/>
                <w:color w:val="auto"/>
                <w:sz w:val="24"/>
                <w:szCs w:val="24"/>
              </w:rPr>
              <w:tab/>
            </w:r>
            <w:r w:rsidR="00BE5A51" w:rsidRPr="00BE5A51">
              <w:rPr>
                <w:rStyle w:val="Hipervnculo"/>
                <w:rFonts w:ascii="Arial Narrow" w:hAnsi="Arial Narrow"/>
                <w:noProof/>
                <w:sz w:val="24"/>
                <w:szCs w:val="24"/>
              </w:rPr>
              <w:t>Detalles de la estrategia</w:t>
            </w:r>
            <w:r w:rsidR="00BE5A51" w:rsidRPr="00BE5A51">
              <w:rPr>
                <w:rFonts w:ascii="Arial Narrow" w:hAnsi="Arial Narrow"/>
                <w:noProof/>
                <w:webHidden/>
                <w:sz w:val="24"/>
                <w:szCs w:val="24"/>
              </w:rPr>
              <w:tab/>
            </w:r>
            <w:r w:rsidR="00BE5A51" w:rsidRPr="00BE5A51">
              <w:rPr>
                <w:rFonts w:ascii="Arial Narrow" w:hAnsi="Arial Narrow"/>
                <w:noProof/>
                <w:webHidden/>
                <w:sz w:val="24"/>
                <w:szCs w:val="24"/>
              </w:rPr>
              <w:fldChar w:fldCharType="begin"/>
            </w:r>
            <w:r w:rsidR="00BE5A51" w:rsidRPr="00BE5A51">
              <w:rPr>
                <w:rFonts w:ascii="Arial Narrow" w:hAnsi="Arial Narrow"/>
                <w:noProof/>
                <w:webHidden/>
                <w:sz w:val="24"/>
                <w:szCs w:val="24"/>
              </w:rPr>
              <w:instrText xml:space="preserve"> PAGEREF _Toc531175552 \h </w:instrText>
            </w:r>
            <w:r w:rsidR="00BE5A51" w:rsidRPr="00BE5A51">
              <w:rPr>
                <w:rFonts w:ascii="Arial Narrow" w:hAnsi="Arial Narrow"/>
                <w:noProof/>
                <w:webHidden/>
                <w:sz w:val="24"/>
                <w:szCs w:val="24"/>
              </w:rPr>
            </w:r>
            <w:r w:rsidR="00BE5A51" w:rsidRPr="00BE5A51">
              <w:rPr>
                <w:rFonts w:ascii="Arial Narrow" w:hAnsi="Arial Narrow"/>
                <w:noProof/>
                <w:webHidden/>
                <w:sz w:val="24"/>
                <w:szCs w:val="24"/>
              </w:rPr>
              <w:fldChar w:fldCharType="separate"/>
            </w:r>
            <w:r w:rsidR="003E59F2">
              <w:rPr>
                <w:rFonts w:ascii="Arial Narrow" w:hAnsi="Arial Narrow"/>
                <w:noProof/>
                <w:webHidden/>
                <w:sz w:val="24"/>
                <w:szCs w:val="24"/>
              </w:rPr>
              <w:t>9</w:t>
            </w:r>
            <w:r w:rsidR="00BE5A51" w:rsidRPr="00BE5A51">
              <w:rPr>
                <w:rFonts w:ascii="Arial Narrow" w:hAnsi="Arial Narrow"/>
                <w:noProof/>
                <w:webHidden/>
                <w:sz w:val="24"/>
                <w:szCs w:val="24"/>
              </w:rPr>
              <w:fldChar w:fldCharType="end"/>
            </w:r>
          </w:hyperlink>
        </w:p>
        <w:p w:rsidR="00BE5A51" w:rsidRPr="00AB0F45" w:rsidRDefault="00940EC5" w:rsidP="00AB0F45">
          <w:pPr>
            <w:pStyle w:val="TDC1"/>
            <w:tabs>
              <w:tab w:val="left" w:pos="440"/>
              <w:tab w:val="right" w:leader="dot" w:pos="8828"/>
            </w:tabs>
            <w:spacing w:after="0" w:line="360" w:lineRule="auto"/>
            <w:rPr>
              <w:rFonts w:ascii="Arial Narrow" w:hAnsi="Arial Narrow"/>
              <w:noProof/>
              <w:color w:val="0563C1" w:themeColor="hyperlink"/>
              <w:sz w:val="24"/>
              <w:szCs w:val="24"/>
              <w:u w:val="single"/>
            </w:rPr>
          </w:pPr>
          <w:hyperlink w:anchor="_Toc531175553" w:history="1">
            <w:r w:rsidR="00BE5A51" w:rsidRPr="00BE5A51">
              <w:rPr>
                <w:rStyle w:val="Hipervnculo"/>
                <w:rFonts w:ascii="Arial Narrow" w:hAnsi="Arial Narrow"/>
                <w:noProof/>
                <w:sz w:val="24"/>
                <w:szCs w:val="24"/>
              </w:rPr>
              <w:t>8.</w:t>
            </w:r>
            <w:r w:rsidR="00BE5A51" w:rsidRPr="00BE5A51">
              <w:rPr>
                <w:rFonts w:ascii="Arial Narrow" w:eastAsiaTheme="minorEastAsia" w:hAnsi="Arial Narrow"/>
                <w:noProof/>
                <w:sz w:val="24"/>
                <w:szCs w:val="24"/>
                <w:lang w:eastAsia="es-CO"/>
              </w:rPr>
              <w:tab/>
            </w:r>
            <w:r w:rsidR="00BE5A51" w:rsidRPr="00BE5A51">
              <w:rPr>
                <w:rStyle w:val="Hipervnculo"/>
                <w:rFonts w:ascii="Arial Narrow" w:hAnsi="Arial Narrow"/>
                <w:noProof/>
                <w:sz w:val="24"/>
                <w:szCs w:val="24"/>
              </w:rPr>
              <w:t>HISTORIAL DE CAMBIOS</w:t>
            </w:r>
            <w:r w:rsidR="00BE5A51" w:rsidRPr="00BE5A51">
              <w:rPr>
                <w:rFonts w:ascii="Arial Narrow" w:hAnsi="Arial Narrow"/>
                <w:noProof/>
                <w:webHidden/>
                <w:sz w:val="24"/>
                <w:szCs w:val="24"/>
              </w:rPr>
              <w:tab/>
            </w:r>
            <w:r w:rsidR="00BE5A51" w:rsidRPr="00BE5A51">
              <w:rPr>
                <w:rFonts w:ascii="Arial Narrow" w:hAnsi="Arial Narrow"/>
                <w:noProof/>
                <w:webHidden/>
                <w:sz w:val="24"/>
                <w:szCs w:val="24"/>
              </w:rPr>
              <w:fldChar w:fldCharType="begin"/>
            </w:r>
            <w:r w:rsidR="00BE5A51" w:rsidRPr="00BE5A51">
              <w:rPr>
                <w:rFonts w:ascii="Arial Narrow" w:hAnsi="Arial Narrow"/>
                <w:noProof/>
                <w:webHidden/>
                <w:sz w:val="24"/>
                <w:szCs w:val="24"/>
              </w:rPr>
              <w:instrText xml:space="preserve"> PAGEREF _Toc531175553 \h </w:instrText>
            </w:r>
            <w:r w:rsidR="00BE5A51" w:rsidRPr="00BE5A51">
              <w:rPr>
                <w:rFonts w:ascii="Arial Narrow" w:hAnsi="Arial Narrow"/>
                <w:noProof/>
                <w:webHidden/>
                <w:sz w:val="24"/>
                <w:szCs w:val="24"/>
              </w:rPr>
            </w:r>
            <w:r w:rsidR="00BE5A51" w:rsidRPr="00BE5A51">
              <w:rPr>
                <w:rFonts w:ascii="Arial Narrow" w:hAnsi="Arial Narrow"/>
                <w:noProof/>
                <w:webHidden/>
                <w:sz w:val="24"/>
                <w:szCs w:val="24"/>
              </w:rPr>
              <w:fldChar w:fldCharType="separate"/>
            </w:r>
            <w:r w:rsidR="003E59F2">
              <w:rPr>
                <w:rFonts w:ascii="Arial Narrow" w:hAnsi="Arial Narrow"/>
                <w:noProof/>
                <w:webHidden/>
                <w:sz w:val="24"/>
                <w:szCs w:val="24"/>
              </w:rPr>
              <w:t>11</w:t>
            </w:r>
            <w:r w:rsidR="00BE5A51" w:rsidRPr="00BE5A51">
              <w:rPr>
                <w:rFonts w:ascii="Arial Narrow" w:hAnsi="Arial Narrow"/>
                <w:noProof/>
                <w:webHidden/>
                <w:sz w:val="24"/>
                <w:szCs w:val="24"/>
              </w:rPr>
              <w:fldChar w:fldCharType="end"/>
            </w:r>
          </w:hyperlink>
        </w:p>
        <w:p w:rsidR="00BE5A51" w:rsidRPr="00BE5A51" w:rsidRDefault="00940EC5" w:rsidP="00BE5A51">
          <w:pPr>
            <w:pStyle w:val="TDC1"/>
            <w:tabs>
              <w:tab w:val="left" w:pos="440"/>
              <w:tab w:val="right" w:leader="dot" w:pos="8828"/>
            </w:tabs>
            <w:spacing w:after="0" w:line="360" w:lineRule="auto"/>
            <w:rPr>
              <w:rFonts w:ascii="Arial Narrow" w:eastAsiaTheme="minorEastAsia" w:hAnsi="Arial Narrow"/>
              <w:noProof/>
              <w:sz w:val="24"/>
              <w:szCs w:val="24"/>
              <w:lang w:eastAsia="es-CO"/>
            </w:rPr>
          </w:pPr>
          <w:hyperlink w:anchor="_Toc531175554" w:history="1">
            <w:r w:rsidR="00BE5A51" w:rsidRPr="00BE5A51">
              <w:rPr>
                <w:rStyle w:val="Hipervnculo"/>
                <w:rFonts w:ascii="Arial Narrow" w:hAnsi="Arial Narrow"/>
                <w:noProof/>
                <w:sz w:val="24"/>
                <w:szCs w:val="24"/>
              </w:rPr>
              <w:t>9.</w:t>
            </w:r>
            <w:r w:rsidR="00BE5A51" w:rsidRPr="00BE5A51">
              <w:rPr>
                <w:rFonts w:ascii="Arial Narrow" w:eastAsiaTheme="minorEastAsia" w:hAnsi="Arial Narrow"/>
                <w:noProof/>
                <w:sz w:val="24"/>
                <w:szCs w:val="24"/>
                <w:lang w:eastAsia="es-CO"/>
              </w:rPr>
              <w:tab/>
            </w:r>
            <w:r w:rsidR="00BE5A51" w:rsidRPr="00BE5A51">
              <w:rPr>
                <w:rStyle w:val="Hipervnculo"/>
                <w:rFonts w:ascii="Arial Narrow" w:hAnsi="Arial Narrow"/>
                <w:noProof/>
                <w:sz w:val="24"/>
                <w:szCs w:val="24"/>
              </w:rPr>
              <w:t>APROBACIÓN</w:t>
            </w:r>
            <w:r w:rsidR="00BE5A51" w:rsidRPr="00BE5A51">
              <w:rPr>
                <w:rFonts w:ascii="Arial Narrow" w:hAnsi="Arial Narrow"/>
                <w:noProof/>
                <w:webHidden/>
                <w:sz w:val="24"/>
                <w:szCs w:val="24"/>
              </w:rPr>
              <w:tab/>
            </w:r>
            <w:r w:rsidR="00BE5A51" w:rsidRPr="00BE5A51">
              <w:rPr>
                <w:rFonts w:ascii="Arial Narrow" w:hAnsi="Arial Narrow"/>
                <w:noProof/>
                <w:webHidden/>
                <w:sz w:val="24"/>
                <w:szCs w:val="24"/>
              </w:rPr>
              <w:fldChar w:fldCharType="begin"/>
            </w:r>
            <w:r w:rsidR="00BE5A51" w:rsidRPr="00BE5A51">
              <w:rPr>
                <w:rFonts w:ascii="Arial Narrow" w:hAnsi="Arial Narrow"/>
                <w:noProof/>
                <w:webHidden/>
                <w:sz w:val="24"/>
                <w:szCs w:val="24"/>
              </w:rPr>
              <w:instrText xml:space="preserve"> PAGEREF _Toc531175554 \h </w:instrText>
            </w:r>
            <w:r w:rsidR="00BE5A51" w:rsidRPr="00BE5A51">
              <w:rPr>
                <w:rFonts w:ascii="Arial Narrow" w:hAnsi="Arial Narrow"/>
                <w:noProof/>
                <w:webHidden/>
                <w:sz w:val="24"/>
                <w:szCs w:val="24"/>
              </w:rPr>
            </w:r>
            <w:r w:rsidR="00BE5A51" w:rsidRPr="00BE5A51">
              <w:rPr>
                <w:rFonts w:ascii="Arial Narrow" w:hAnsi="Arial Narrow"/>
                <w:noProof/>
                <w:webHidden/>
                <w:sz w:val="24"/>
                <w:szCs w:val="24"/>
              </w:rPr>
              <w:fldChar w:fldCharType="separate"/>
            </w:r>
            <w:r w:rsidR="003E59F2">
              <w:rPr>
                <w:rFonts w:ascii="Arial Narrow" w:hAnsi="Arial Narrow"/>
                <w:noProof/>
                <w:webHidden/>
                <w:sz w:val="24"/>
                <w:szCs w:val="24"/>
              </w:rPr>
              <w:t>12</w:t>
            </w:r>
            <w:r w:rsidR="00BE5A51" w:rsidRPr="00BE5A51">
              <w:rPr>
                <w:rFonts w:ascii="Arial Narrow" w:hAnsi="Arial Narrow"/>
                <w:noProof/>
                <w:webHidden/>
                <w:sz w:val="24"/>
                <w:szCs w:val="24"/>
              </w:rPr>
              <w:fldChar w:fldCharType="end"/>
            </w:r>
          </w:hyperlink>
        </w:p>
        <w:p w:rsidR="00FF4D13" w:rsidRPr="00BE5A51" w:rsidRDefault="00FF4D13" w:rsidP="00BE5A51">
          <w:pPr>
            <w:spacing w:after="0" w:line="360" w:lineRule="auto"/>
            <w:rPr>
              <w:rFonts w:ascii="Arial Narrow" w:hAnsi="Arial Narrow"/>
              <w:sz w:val="24"/>
              <w:szCs w:val="24"/>
            </w:rPr>
          </w:pPr>
          <w:r w:rsidRPr="00BE5A51">
            <w:rPr>
              <w:rFonts w:ascii="Arial Narrow" w:hAnsi="Arial Narrow"/>
              <w:bCs/>
              <w:sz w:val="24"/>
              <w:szCs w:val="24"/>
              <w:lang w:val="es-ES"/>
            </w:rPr>
            <w:fldChar w:fldCharType="end"/>
          </w:r>
        </w:p>
      </w:sdtContent>
    </w:sdt>
    <w:p w:rsidR="00FF4D13" w:rsidRPr="00FF4D13" w:rsidRDefault="00FF4D13" w:rsidP="00FF4D13">
      <w:pPr>
        <w:jc w:val="center"/>
        <w:rPr>
          <w:rFonts w:ascii="Arial Narrow" w:hAnsi="Arial Narrow"/>
          <w:sz w:val="24"/>
          <w:szCs w:val="24"/>
        </w:rPr>
      </w:pPr>
    </w:p>
    <w:p w:rsidR="00EF74E8" w:rsidRDefault="00EF74E8">
      <w:pPr>
        <w:rPr>
          <w:rFonts w:ascii="Arial Narrow" w:hAnsi="Arial Narrow"/>
          <w:b/>
          <w:sz w:val="24"/>
          <w:szCs w:val="24"/>
        </w:rPr>
      </w:pPr>
      <w:r>
        <w:rPr>
          <w:rFonts w:ascii="Arial Narrow" w:hAnsi="Arial Narrow"/>
          <w:b/>
          <w:sz w:val="24"/>
          <w:szCs w:val="24"/>
        </w:rPr>
        <w:br w:type="page"/>
      </w:r>
      <w:bookmarkStart w:id="0" w:name="_GoBack"/>
      <w:bookmarkEnd w:id="0"/>
    </w:p>
    <w:p w:rsidR="00EF74E8" w:rsidRDefault="00EF74E8">
      <w:pPr>
        <w:rPr>
          <w:rFonts w:ascii="Arial Narrow" w:eastAsiaTheme="majorEastAsia" w:hAnsi="Arial Narrow" w:cstheme="majorBidi"/>
          <w:b/>
          <w:sz w:val="24"/>
          <w:szCs w:val="24"/>
        </w:rPr>
      </w:pPr>
    </w:p>
    <w:p w:rsidR="0016038A" w:rsidRPr="00481173" w:rsidRDefault="00AC49A4" w:rsidP="003E59F2">
      <w:pPr>
        <w:pStyle w:val="Ttulo1"/>
        <w:numPr>
          <w:ilvl w:val="0"/>
          <w:numId w:val="1"/>
        </w:numPr>
        <w:jc w:val="center"/>
        <w:rPr>
          <w:rFonts w:ascii="Arial Narrow" w:hAnsi="Arial Narrow"/>
          <w:b/>
          <w:color w:val="auto"/>
          <w:sz w:val="24"/>
          <w:szCs w:val="24"/>
        </w:rPr>
      </w:pPr>
      <w:bookmarkStart w:id="1" w:name="_Toc531175541"/>
      <w:r w:rsidRPr="00481173">
        <w:rPr>
          <w:rFonts w:ascii="Arial Narrow" w:hAnsi="Arial Narrow"/>
          <w:b/>
          <w:color w:val="auto"/>
          <w:sz w:val="24"/>
          <w:szCs w:val="24"/>
        </w:rPr>
        <w:t>INTRODUCCION</w:t>
      </w:r>
      <w:bookmarkEnd w:id="1"/>
    </w:p>
    <w:p w:rsidR="00AC49A4" w:rsidRPr="00481173" w:rsidRDefault="00AC49A4" w:rsidP="00AC49A4">
      <w:pPr>
        <w:rPr>
          <w:rFonts w:ascii="Arial Narrow" w:hAnsi="Arial Narrow"/>
          <w:sz w:val="24"/>
          <w:szCs w:val="24"/>
        </w:rPr>
      </w:pPr>
    </w:p>
    <w:p w:rsidR="00AC49A4" w:rsidRPr="00481173" w:rsidRDefault="00AC49A4" w:rsidP="00AC49A4">
      <w:pPr>
        <w:pStyle w:val="Default"/>
        <w:jc w:val="both"/>
        <w:rPr>
          <w:rFonts w:ascii="Arial Narrow" w:hAnsi="Arial Narrow"/>
        </w:rPr>
      </w:pPr>
      <w:r w:rsidRPr="00481173">
        <w:rPr>
          <w:rFonts w:ascii="Arial Narrow" w:hAnsi="Arial Narrow"/>
        </w:rPr>
        <w:t>El Manual para la Prevención y Manejo de Riesgos de Archivos del Ministerio de Hacienda y Crédito Público, orienta sobre los estándares básicos para que los funcionarios del Grupo de Gestión de Información actúen frente a los posibles escenarios que puedan surgir a la hora de un desastre o una emergencia natural o artificial; para que dicho impacto no perjudique la recuperación del patr</w:t>
      </w:r>
      <w:r w:rsidR="00D0788B" w:rsidRPr="00481173">
        <w:rPr>
          <w:rFonts w:ascii="Arial Narrow" w:hAnsi="Arial Narrow"/>
        </w:rPr>
        <w:t>imonio documental de la entidad.</w:t>
      </w:r>
    </w:p>
    <w:p w:rsidR="00AC49A4" w:rsidRPr="00481173" w:rsidRDefault="00AC49A4" w:rsidP="00AC49A4">
      <w:pPr>
        <w:pStyle w:val="Default"/>
        <w:jc w:val="both"/>
        <w:rPr>
          <w:rFonts w:ascii="Arial Narrow" w:hAnsi="Arial Narrow"/>
        </w:rPr>
      </w:pPr>
    </w:p>
    <w:p w:rsidR="00AC49A4" w:rsidRPr="00481173" w:rsidRDefault="00AC49A4" w:rsidP="00AC49A4">
      <w:pPr>
        <w:pStyle w:val="Default"/>
        <w:jc w:val="both"/>
        <w:rPr>
          <w:rFonts w:ascii="Arial Narrow" w:hAnsi="Arial Narrow"/>
        </w:rPr>
      </w:pPr>
      <w:r w:rsidRPr="00481173">
        <w:rPr>
          <w:rFonts w:ascii="Arial Narrow" w:hAnsi="Arial Narrow"/>
        </w:rPr>
        <w:t>En este orden de ideas el manual identifica las prioridades a la hora de recuperar la información que en su gran mayoría están contenidas en soporte papel, co</w:t>
      </w:r>
      <w:r w:rsidR="00D0788B" w:rsidRPr="00481173">
        <w:rPr>
          <w:rFonts w:ascii="Arial Narrow" w:hAnsi="Arial Narrow"/>
        </w:rPr>
        <w:t>mo los son en este caso los</w:t>
      </w:r>
      <w:r w:rsidRPr="00481173">
        <w:rPr>
          <w:rFonts w:ascii="Arial Narrow" w:hAnsi="Arial Narrow"/>
        </w:rPr>
        <w:t xml:space="preserve"> documentos de archivo</w:t>
      </w:r>
      <w:r w:rsidR="00177078" w:rsidRPr="00481173">
        <w:rPr>
          <w:rFonts w:ascii="Arial Narrow" w:hAnsi="Arial Narrow"/>
        </w:rPr>
        <w:t xml:space="preserve"> y colecciones bibliográficas, qué</w:t>
      </w:r>
      <w:r w:rsidRPr="00481173">
        <w:rPr>
          <w:rFonts w:ascii="Arial Narrow" w:hAnsi="Arial Narrow"/>
        </w:rPr>
        <w:t xml:space="preserve">, por sus valores primarios y secundarios, merecen tener un tratamiento especial debido a que contienen la memoria de la institución. </w:t>
      </w:r>
    </w:p>
    <w:p w:rsidR="00AC49A4" w:rsidRPr="00481173" w:rsidRDefault="00AC49A4" w:rsidP="00AC49A4">
      <w:pPr>
        <w:pStyle w:val="Default"/>
        <w:jc w:val="both"/>
        <w:rPr>
          <w:rFonts w:ascii="Arial Narrow" w:hAnsi="Arial Narrow"/>
        </w:rPr>
      </w:pPr>
    </w:p>
    <w:p w:rsidR="00AC49A4" w:rsidRPr="00481173" w:rsidRDefault="00AC49A4" w:rsidP="00D0788B">
      <w:pPr>
        <w:pStyle w:val="Default"/>
        <w:jc w:val="both"/>
        <w:rPr>
          <w:rFonts w:ascii="Arial Narrow" w:hAnsi="Arial Narrow"/>
        </w:rPr>
      </w:pPr>
      <w:r w:rsidRPr="00481173">
        <w:rPr>
          <w:rFonts w:ascii="Arial Narrow" w:hAnsi="Arial Narrow"/>
        </w:rPr>
        <w:t>E</w:t>
      </w:r>
      <w:r w:rsidR="00D0788B" w:rsidRPr="00481173">
        <w:rPr>
          <w:rFonts w:ascii="Arial Narrow" w:hAnsi="Arial Narrow"/>
        </w:rPr>
        <w:t>l manual contiene descripción de</w:t>
      </w:r>
      <w:r w:rsidRPr="00481173">
        <w:rPr>
          <w:rFonts w:ascii="Arial Narrow" w:hAnsi="Arial Narrow"/>
        </w:rPr>
        <w:t xml:space="preserve"> terminología o conceptos relacionados con la prevenci</w:t>
      </w:r>
      <w:r w:rsidR="00177078" w:rsidRPr="00481173">
        <w:rPr>
          <w:rFonts w:ascii="Arial Narrow" w:hAnsi="Arial Narrow"/>
        </w:rPr>
        <w:t>ón de desastres y legislación, r</w:t>
      </w:r>
      <w:r w:rsidRPr="00481173">
        <w:rPr>
          <w:rFonts w:ascii="Arial Narrow" w:hAnsi="Arial Narrow"/>
        </w:rPr>
        <w:t xml:space="preserve">egistra las herramientas existentes en este campo y debe ser tenido en cuenta para cumplir con la normatividad colombiana, con el fin de garantizar el acceso a la información en su soporte original. </w:t>
      </w:r>
    </w:p>
    <w:p w:rsidR="00D0788B" w:rsidRPr="00481173" w:rsidRDefault="00D0788B" w:rsidP="00D0788B">
      <w:pPr>
        <w:pStyle w:val="Default"/>
        <w:jc w:val="both"/>
        <w:rPr>
          <w:rFonts w:ascii="Arial Narrow" w:hAnsi="Arial Narrow"/>
        </w:rPr>
      </w:pPr>
    </w:p>
    <w:p w:rsidR="00D0788B" w:rsidRPr="00481173" w:rsidRDefault="00D0788B" w:rsidP="003E59F2">
      <w:pPr>
        <w:pStyle w:val="Ttulo1"/>
        <w:numPr>
          <w:ilvl w:val="0"/>
          <w:numId w:val="1"/>
        </w:numPr>
        <w:jc w:val="center"/>
        <w:rPr>
          <w:rFonts w:ascii="Arial Narrow" w:hAnsi="Arial Narrow"/>
          <w:b/>
          <w:color w:val="auto"/>
          <w:sz w:val="24"/>
          <w:szCs w:val="24"/>
        </w:rPr>
      </w:pPr>
      <w:bookmarkStart w:id="2" w:name="_Toc531175542"/>
      <w:r w:rsidRPr="00481173">
        <w:rPr>
          <w:rFonts w:ascii="Arial Narrow" w:hAnsi="Arial Narrow"/>
          <w:b/>
          <w:color w:val="auto"/>
          <w:sz w:val="24"/>
          <w:szCs w:val="24"/>
        </w:rPr>
        <w:t>OBJETIVO</w:t>
      </w:r>
      <w:bookmarkEnd w:id="2"/>
    </w:p>
    <w:p w:rsidR="00650AFD" w:rsidRPr="00481173" w:rsidRDefault="00650AFD" w:rsidP="00650AFD">
      <w:pPr>
        <w:rPr>
          <w:rFonts w:ascii="Arial Narrow" w:hAnsi="Arial Narrow"/>
          <w:sz w:val="24"/>
          <w:szCs w:val="24"/>
        </w:rPr>
      </w:pPr>
    </w:p>
    <w:p w:rsidR="00481173" w:rsidRPr="00481173" w:rsidRDefault="00EB6D46" w:rsidP="00481173">
      <w:pPr>
        <w:jc w:val="both"/>
        <w:rPr>
          <w:rFonts w:ascii="Arial Narrow" w:hAnsi="Arial Narrow"/>
          <w:sz w:val="24"/>
          <w:szCs w:val="24"/>
        </w:rPr>
      </w:pPr>
      <w:r w:rsidRPr="00481173">
        <w:rPr>
          <w:rFonts w:ascii="Arial Narrow" w:hAnsi="Arial Narrow"/>
          <w:sz w:val="24"/>
          <w:szCs w:val="24"/>
        </w:rPr>
        <w:t>Establecer los protocolos</w:t>
      </w:r>
      <w:r w:rsidR="00650AFD" w:rsidRPr="00481173">
        <w:rPr>
          <w:rFonts w:ascii="Arial Narrow" w:hAnsi="Arial Narrow"/>
          <w:sz w:val="24"/>
          <w:szCs w:val="24"/>
        </w:rPr>
        <w:t xml:space="preserve"> </w:t>
      </w:r>
      <w:r w:rsidR="00D0788B" w:rsidRPr="00481173">
        <w:rPr>
          <w:rFonts w:ascii="Arial Narrow" w:hAnsi="Arial Narrow"/>
          <w:sz w:val="24"/>
          <w:szCs w:val="24"/>
        </w:rPr>
        <w:t xml:space="preserve">para el adecuado manejo </w:t>
      </w:r>
      <w:r w:rsidRPr="00481173">
        <w:rPr>
          <w:rFonts w:ascii="Arial Narrow" w:hAnsi="Arial Narrow"/>
          <w:sz w:val="24"/>
          <w:szCs w:val="24"/>
        </w:rPr>
        <w:t>de la información d</w:t>
      </w:r>
      <w:r w:rsidR="00481173" w:rsidRPr="00481173">
        <w:rPr>
          <w:rFonts w:ascii="Arial Narrow" w:hAnsi="Arial Narrow"/>
          <w:sz w:val="24"/>
          <w:szCs w:val="24"/>
        </w:rPr>
        <w:t xml:space="preserve">ocumental y bibliográfica </w:t>
      </w:r>
      <w:r w:rsidR="00D0788B" w:rsidRPr="00481173">
        <w:rPr>
          <w:rFonts w:ascii="Arial Narrow" w:hAnsi="Arial Narrow"/>
          <w:sz w:val="24"/>
          <w:szCs w:val="24"/>
        </w:rPr>
        <w:t>del Ministerio de Hacienda y Crédito Público, frente los posibles escenarios que puedan surgir ante la ocurrencia de un desastre o emergencia natural o artificial</w:t>
      </w:r>
      <w:r w:rsidR="00650AFD" w:rsidRPr="00481173">
        <w:rPr>
          <w:rFonts w:ascii="Arial Narrow" w:hAnsi="Arial Narrow"/>
          <w:sz w:val="24"/>
          <w:szCs w:val="24"/>
        </w:rPr>
        <w:t>.</w:t>
      </w:r>
    </w:p>
    <w:p w:rsidR="000C7CCD" w:rsidRPr="00481173" w:rsidRDefault="000C7CCD" w:rsidP="003E59F2">
      <w:pPr>
        <w:pStyle w:val="Ttulo1"/>
        <w:numPr>
          <w:ilvl w:val="0"/>
          <w:numId w:val="1"/>
        </w:numPr>
        <w:jc w:val="center"/>
        <w:rPr>
          <w:rFonts w:ascii="Arial Narrow" w:hAnsi="Arial Narrow"/>
          <w:b/>
          <w:color w:val="auto"/>
          <w:sz w:val="24"/>
          <w:szCs w:val="24"/>
        </w:rPr>
      </w:pPr>
      <w:bookmarkStart w:id="3" w:name="_Toc531175544"/>
      <w:r w:rsidRPr="00481173">
        <w:rPr>
          <w:rFonts w:ascii="Arial Narrow" w:hAnsi="Arial Narrow"/>
          <w:b/>
          <w:color w:val="auto"/>
          <w:sz w:val="24"/>
          <w:szCs w:val="24"/>
        </w:rPr>
        <w:t>ALCANCE</w:t>
      </w:r>
      <w:bookmarkEnd w:id="3"/>
    </w:p>
    <w:p w:rsidR="003E59F2" w:rsidRDefault="003E59F2" w:rsidP="000405E1">
      <w:pPr>
        <w:jc w:val="both"/>
        <w:rPr>
          <w:rFonts w:ascii="Arial Narrow" w:hAnsi="Arial Narrow"/>
          <w:sz w:val="24"/>
          <w:szCs w:val="24"/>
        </w:rPr>
      </w:pPr>
    </w:p>
    <w:p w:rsidR="00481173" w:rsidRDefault="00481173" w:rsidP="000405E1">
      <w:pPr>
        <w:jc w:val="both"/>
        <w:rPr>
          <w:rFonts w:ascii="Arial Narrow" w:hAnsi="Arial Narrow"/>
          <w:sz w:val="24"/>
          <w:szCs w:val="24"/>
        </w:rPr>
      </w:pPr>
      <w:r>
        <w:rPr>
          <w:rFonts w:ascii="Arial Narrow" w:hAnsi="Arial Narrow"/>
          <w:sz w:val="24"/>
          <w:szCs w:val="24"/>
        </w:rPr>
        <w:t xml:space="preserve">Desde la identificación de responsabilidades y roles de los funcionarios del </w:t>
      </w:r>
      <w:r w:rsidRPr="00481173">
        <w:rPr>
          <w:rFonts w:ascii="Arial Narrow" w:hAnsi="Arial Narrow"/>
          <w:sz w:val="24"/>
          <w:szCs w:val="24"/>
        </w:rPr>
        <w:t>Ministerio de Hacienda y Cr</w:t>
      </w:r>
      <w:r>
        <w:rPr>
          <w:rFonts w:ascii="Arial Narrow" w:hAnsi="Arial Narrow"/>
          <w:sz w:val="24"/>
          <w:szCs w:val="24"/>
        </w:rPr>
        <w:t>é</w:t>
      </w:r>
      <w:r w:rsidRPr="00481173">
        <w:rPr>
          <w:rFonts w:ascii="Arial Narrow" w:hAnsi="Arial Narrow"/>
          <w:sz w:val="24"/>
          <w:szCs w:val="24"/>
        </w:rPr>
        <w:t>dito P</w:t>
      </w:r>
      <w:r>
        <w:rPr>
          <w:rFonts w:ascii="Arial Narrow" w:hAnsi="Arial Narrow"/>
          <w:sz w:val="24"/>
          <w:szCs w:val="24"/>
        </w:rPr>
        <w:t>ú</w:t>
      </w:r>
      <w:r w:rsidRPr="00481173">
        <w:rPr>
          <w:rFonts w:ascii="Arial Narrow" w:hAnsi="Arial Narrow"/>
          <w:sz w:val="24"/>
          <w:szCs w:val="24"/>
        </w:rPr>
        <w:t>blico</w:t>
      </w:r>
      <w:r w:rsidR="006D569B">
        <w:rPr>
          <w:rFonts w:ascii="Arial Narrow" w:hAnsi="Arial Narrow"/>
          <w:sz w:val="24"/>
          <w:szCs w:val="24"/>
        </w:rPr>
        <w:t>,</w:t>
      </w:r>
      <w:r>
        <w:rPr>
          <w:rFonts w:ascii="Arial Narrow" w:hAnsi="Arial Narrow"/>
          <w:sz w:val="24"/>
          <w:szCs w:val="24"/>
        </w:rPr>
        <w:t xml:space="preserve"> </w:t>
      </w:r>
      <w:r w:rsidR="006D569B" w:rsidRPr="00481173">
        <w:rPr>
          <w:rFonts w:ascii="Arial Narrow" w:hAnsi="Arial Narrow"/>
          <w:sz w:val="24"/>
          <w:szCs w:val="24"/>
        </w:rPr>
        <w:t>frente a un posible escenario de desastre en la entidad</w:t>
      </w:r>
      <w:r w:rsidR="006D569B">
        <w:rPr>
          <w:rFonts w:ascii="Arial Narrow" w:hAnsi="Arial Narrow"/>
          <w:sz w:val="24"/>
          <w:szCs w:val="24"/>
        </w:rPr>
        <w:t xml:space="preserve">, </w:t>
      </w:r>
      <w:r>
        <w:rPr>
          <w:rFonts w:ascii="Arial Narrow" w:hAnsi="Arial Narrow"/>
          <w:sz w:val="24"/>
          <w:szCs w:val="24"/>
        </w:rPr>
        <w:t>hasta las acciones de recuperación del material afectado.</w:t>
      </w:r>
    </w:p>
    <w:p w:rsidR="00BE56DC" w:rsidRPr="00481173" w:rsidRDefault="000405E1" w:rsidP="003E59F2">
      <w:pPr>
        <w:pStyle w:val="Ttulo1"/>
        <w:numPr>
          <w:ilvl w:val="0"/>
          <w:numId w:val="1"/>
        </w:numPr>
        <w:jc w:val="center"/>
        <w:rPr>
          <w:rFonts w:ascii="Arial Narrow" w:hAnsi="Arial Narrow"/>
          <w:b/>
          <w:color w:val="auto"/>
          <w:sz w:val="24"/>
          <w:szCs w:val="24"/>
        </w:rPr>
      </w:pPr>
      <w:bookmarkStart w:id="4" w:name="_Toc531175545"/>
      <w:r w:rsidRPr="00481173">
        <w:rPr>
          <w:rFonts w:ascii="Arial Narrow" w:hAnsi="Arial Narrow"/>
          <w:b/>
          <w:color w:val="auto"/>
          <w:sz w:val="24"/>
          <w:szCs w:val="24"/>
        </w:rPr>
        <w:t>PRODUCTOS ESPERADOS</w:t>
      </w:r>
      <w:bookmarkEnd w:id="4"/>
    </w:p>
    <w:p w:rsidR="008B7542" w:rsidRPr="00481173" w:rsidRDefault="008B7542" w:rsidP="00BE56DC">
      <w:pPr>
        <w:spacing w:after="0"/>
        <w:rPr>
          <w:rFonts w:ascii="Arial Narrow" w:hAnsi="Arial Narrow"/>
          <w:b/>
          <w:sz w:val="24"/>
          <w:szCs w:val="24"/>
        </w:rPr>
      </w:pPr>
    </w:p>
    <w:p w:rsidR="00481173" w:rsidRPr="00481173" w:rsidRDefault="003E59F2" w:rsidP="00481173">
      <w:pPr>
        <w:pStyle w:val="Prrafodelista"/>
        <w:numPr>
          <w:ilvl w:val="0"/>
          <w:numId w:val="12"/>
        </w:numPr>
        <w:spacing w:after="0"/>
        <w:rPr>
          <w:rFonts w:ascii="Arial Narrow" w:hAnsi="Arial Narrow"/>
          <w:sz w:val="24"/>
          <w:szCs w:val="24"/>
        </w:rPr>
      </w:pPr>
      <w:r>
        <w:rPr>
          <w:rFonts w:ascii="Arial Narrow" w:hAnsi="Arial Narrow"/>
          <w:sz w:val="24"/>
          <w:szCs w:val="24"/>
        </w:rPr>
        <w:t>Plan de Contingencia para m</w:t>
      </w:r>
      <w:r w:rsidR="00481173" w:rsidRPr="00481173">
        <w:rPr>
          <w:rFonts w:ascii="Arial Narrow" w:hAnsi="Arial Narrow"/>
          <w:sz w:val="24"/>
          <w:szCs w:val="24"/>
        </w:rPr>
        <w:t>itigar la pérdida de información.</w:t>
      </w:r>
    </w:p>
    <w:p w:rsidR="008B7542" w:rsidRDefault="000405E1" w:rsidP="00BE56DC">
      <w:pPr>
        <w:spacing w:after="0"/>
        <w:rPr>
          <w:rFonts w:ascii="Arial Narrow" w:hAnsi="Arial Narrow"/>
          <w:b/>
          <w:sz w:val="24"/>
          <w:szCs w:val="24"/>
        </w:rPr>
      </w:pPr>
      <w:r w:rsidRPr="00481173">
        <w:rPr>
          <w:rFonts w:ascii="Arial Narrow" w:hAnsi="Arial Narrow"/>
          <w:b/>
          <w:sz w:val="24"/>
          <w:szCs w:val="24"/>
        </w:rPr>
        <w:t xml:space="preserve"> </w:t>
      </w:r>
      <w:r w:rsidR="000C7CCD" w:rsidRPr="00481173">
        <w:rPr>
          <w:rFonts w:ascii="Arial Narrow" w:hAnsi="Arial Narrow"/>
          <w:b/>
          <w:sz w:val="24"/>
          <w:szCs w:val="24"/>
        </w:rPr>
        <w:t xml:space="preserve"> </w:t>
      </w:r>
    </w:p>
    <w:p w:rsidR="008B7542" w:rsidRPr="00481173" w:rsidRDefault="008B7542" w:rsidP="003E59F2">
      <w:pPr>
        <w:pStyle w:val="Ttulo1"/>
        <w:numPr>
          <w:ilvl w:val="0"/>
          <w:numId w:val="1"/>
        </w:numPr>
        <w:jc w:val="center"/>
        <w:rPr>
          <w:rFonts w:ascii="Arial Narrow" w:hAnsi="Arial Narrow"/>
          <w:b/>
          <w:color w:val="auto"/>
          <w:sz w:val="24"/>
          <w:szCs w:val="24"/>
        </w:rPr>
      </w:pPr>
      <w:bookmarkStart w:id="5" w:name="_Toc531175546"/>
      <w:r w:rsidRPr="00481173">
        <w:rPr>
          <w:rFonts w:ascii="Arial Narrow" w:hAnsi="Arial Narrow"/>
          <w:b/>
          <w:color w:val="auto"/>
          <w:sz w:val="24"/>
          <w:szCs w:val="24"/>
        </w:rPr>
        <w:t>TERMINOS Y DEFINICIONES</w:t>
      </w:r>
      <w:bookmarkEnd w:id="5"/>
    </w:p>
    <w:p w:rsidR="008B7542" w:rsidRPr="00481173" w:rsidRDefault="008B7542" w:rsidP="008B7542">
      <w:pPr>
        <w:spacing w:after="5" w:line="248" w:lineRule="auto"/>
        <w:jc w:val="both"/>
        <w:rPr>
          <w:rFonts w:ascii="Arial Narrow" w:hAnsi="Arial Narrow"/>
          <w:b/>
          <w:sz w:val="24"/>
          <w:szCs w:val="24"/>
        </w:rPr>
      </w:pPr>
    </w:p>
    <w:p w:rsidR="008B7542" w:rsidRPr="00481173" w:rsidRDefault="008B7542" w:rsidP="008B7542">
      <w:pPr>
        <w:pStyle w:val="Prrafodelista"/>
        <w:numPr>
          <w:ilvl w:val="0"/>
          <w:numId w:val="5"/>
        </w:numPr>
        <w:spacing w:after="5" w:line="248" w:lineRule="auto"/>
        <w:jc w:val="both"/>
        <w:rPr>
          <w:rFonts w:ascii="Arial Narrow" w:hAnsi="Arial Narrow"/>
          <w:sz w:val="24"/>
          <w:szCs w:val="24"/>
        </w:rPr>
      </w:pPr>
      <w:r w:rsidRPr="00481173">
        <w:rPr>
          <w:rFonts w:ascii="Arial Narrow" w:hAnsi="Arial Narrow"/>
          <w:b/>
          <w:sz w:val="24"/>
          <w:szCs w:val="24"/>
        </w:rPr>
        <w:t>Acceso a documentos de archivo.</w:t>
      </w:r>
      <w:r w:rsidRPr="00481173">
        <w:rPr>
          <w:rFonts w:ascii="Arial Narrow" w:hAnsi="Arial Narrow"/>
          <w:sz w:val="24"/>
          <w:szCs w:val="24"/>
        </w:rPr>
        <w:t xml:space="preserve"> Derecho de los ciudadanos a consultar la información que conservan los archivos públicos, en los términos consagrados por la Ley. </w:t>
      </w:r>
    </w:p>
    <w:p w:rsidR="008B7542" w:rsidRPr="00481173" w:rsidRDefault="008B7542" w:rsidP="008B7542">
      <w:pPr>
        <w:pStyle w:val="Prrafodelista"/>
        <w:spacing w:after="0"/>
        <w:rPr>
          <w:rFonts w:ascii="Arial Narrow" w:hAnsi="Arial Narrow"/>
          <w:sz w:val="24"/>
          <w:szCs w:val="24"/>
        </w:rPr>
      </w:pPr>
      <w:r w:rsidRPr="00481173">
        <w:rPr>
          <w:rFonts w:ascii="Arial Narrow" w:hAnsi="Arial Narrow"/>
          <w:sz w:val="24"/>
          <w:szCs w:val="24"/>
        </w:rPr>
        <w:lastRenderedPageBreak/>
        <w:t xml:space="preserve"> </w:t>
      </w:r>
    </w:p>
    <w:p w:rsidR="008B7542" w:rsidRPr="00481173" w:rsidRDefault="008B7542" w:rsidP="008B7542">
      <w:pPr>
        <w:numPr>
          <w:ilvl w:val="0"/>
          <w:numId w:val="5"/>
        </w:numPr>
        <w:spacing w:after="5" w:line="248" w:lineRule="auto"/>
        <w:jc w:val="both"/>
        <w:rPr>
          <w:rFonts w:ascii="Arial Narrow" w:hAnsi="Arial Narrow"/>
          <w:sz w:val="24"/>
          <w:szCs w:val="24"/>
        </w:rPr>
      </w:pPr>
      <w:r w:rsidRPr="00481173">
        <w:rPr>
          <w:rFonts w:ascii="Arial Narrow" w:hAnsi="Arial Narrow"/>
          <w:b/>
          <w:sz w:val="24"/>
          <w:szCs w:val="24"/>
        </w:rPr>
        <w:t>Acervo Documental.</w:t>
      </w:r>
      <w:r w:rsidRPr="00481173">
        <w:rPr>
          <w:rFonts w:ascii="Arial Narrow" w:hAnsi="Arial Narrow"/>
          <w:sz w:val="24"/>
          <w:szCs w:val="24"/>
        </w:rPr>
        <w:t xml:space="preserve"> Conjunto de documentos de un archivo, conservados por su valor sustantivo, histórico o cultural.  </w:t>
      </w:r>
    </w:p>
    <w:p w:rsidR="008B7542" w:rsidRPr="00481173" w:rsidRDefault="008B7542" w:rsidP="008B7542">
      <w:pPr>
        <w:pStyle w:val="Prrafodelista"/>
        <w:spacing w:after="0"/>
        <w:rPr>
          <w:rFonts w:ascii="Arial Narrow" w:hAnsi="Arial Narrow"/>
          <w:sz w:val="24"/>
          <w:szCs w:val="24"/>
        </w:rPr>
      </w:pPr>
      <w:r w:rsidRPr="00481173">
        <w:rPr>
          <w:rFonts w:ascii="Arial Narrow" w:hAnsi="Arial Narrow"/>
          <w:b/>
          <w:sz w:val="24"/>
          <w:szCs w:val="24"/>
        </w:rPr>
        <w:t xml:space="preserve"> </w:t>
      </w:r>
    </w:p>
    <w:p w:rsidR="008B7542" w:rsidRPr="00481173" w:rsidRDefault="008B7542" w:rsidP="008B7542">
      <w:pPr>
        <w:numPr>
          <w:ilvl w:val="0"/>
          <w:numId w:val="5"/>
        </w:numPr>
        <w:spacing w:after="5" w:line="248" w:lineRule="auto"/>
        <w:jc w:val="both"/>
        <w:rPr>
          <w:rFonts w:ascii="Arial Narrow" w:hAnsi="Arial Narrow"/>
          <w:sz w:val="24"/>
          <w:szCs w:val="24"/>
        </w:rPr>
      </w:pPr>
      <w:r w:rsidRPr="00481173">
        <w:rPr>
          <w:rFonts w:ascii="Arial Narrow" w:hAnsi="Arial Narrow"/>
          <w:b/>
          <w:sz w:val="24"/>
          <w:szCs w:val="24"/>
        </w:rPr>
        <w:t>Archivo Central</w:t>
      </w:r>
      <w:r w:rsidRPr="00481173">
        <w:rPr>
          <w:rFonts w:ascii="Arial Narrow" w:hAnsi="Arial Narrow"/>
          <w:sz w:val="24"/>
          <w:szCs w:val="24"/>
        </w:rPr>
        <w:t xml:space="preserve"> Unidad administrativa que coordina y controla el funcionamiento de los archivos de gestión y reúne los documentos transferidos por los mismos una vez finalizado su trámite y cuando su consulta es constante. </w:t>
      </w:r>
    </w:p>
    <w:p w:rsidR="008B7542" w:rsidRPr="00481173" w:rsidRDefault="008B7542" w:rsidP="008B7542">
      <w:pPr>
        <w:pStyle w:val="Prrafodelista"/>
        <w:spacing w:after="0"/>
        <w:rPr>
          <w:rFonts w:ascii="Arial Narrow" w:hAnsi="Arial Narrow"/>
          <w:sz w:val="24"/>
          <w:szCs w:val="24"/>
        </w:rPr>
      </w:pPr>
      <w:r w:rsidRPr="00481173">
        <w:rPr>
          <w:rFonts w:ascii="Arial Narrow" w:hAnsi="Arial Narrow"/>
          <w:sz w:val="24"/>
          <w:szCs w:val="24"/>
        </w:rPr>
        <w:t xml:space="preserve"> </w:t>
      </w:r>
    </w:p>
    <w:p w:rsidR="008B7542" w:rsidRPr="00481173" w:rsidRDefault="008B7542" w:rsidP="008B7542">
      <w:pPr>
        <w:numPr>
          <w:ilvl w:val="0"/>
          <w:numId w:val="5"/>
        </w:numPr>
        <w:spacing w:after="5" w:line="248" w:lineRule="auto"/>
        <w:jc w:val="both"/>
        <w:rPr>
          <w:rFonts w:ascii="Arial Narrow" w:hAnsi="Arial Narrow"/>
          <w:sz w:val="24"/>
          <w:szCs w:val="24"/>
        </w:rPr>
      </w:pPr>
      <w:r w:rsidRPr="00481173">
        <w:rPr>
          <w:rFonts w:ascii="Arial Narrow" w:hAnsi="Arial Narrow"/>
          <w:b/>
          <w:sz w:val="24"/>
          <w:szCs w:val="24"/>
        </w:rPr>
        <w:t>Biblioteca.</w:t>
      </w:r>
      <w:r w:rsidRPr="00481173">
        <w:rPr>
          <w:rFonts w:ascii="Arial Narrow" w:hAnsi="Arial Narrow"/>
          <w:sz w:val="24"/>
          <w:szCs w:val="24"/>
        </w:rPr>
        <w:t xml:space="preserve"> Se refiere tanto a las colecciones bibliográficas y audiovisuales como a las instituciones que las crean y las ponen en servicio para satisfacer las necesidades de información los usuarios. </w:t>
      </w:r>
    </w:p>
    <w:p w:rsidR="008B7542" w:rsidRPr="00481173" w:rsidRDefault="008B7542" w:rsidP="008B7542">
      <w:pPr>
        <w:spacing w:after="0"/>
        <w:ind w:left="360"/>
        <w:rPr>
          <w:rFonts w:ascii="Arial Narrow" w:hAnsi="Arial Narrow"/>
          <w:sz w:val="24"/>
          <w:szCs w:val="24"/>
        </w:rPr>
      </w:pPr>
    </w:p>
    <w:p w:rsidR="008B7542" w:rsidRPr="00481173" w:rsidRDefault="008B7542" w:rsidP="008B7542">
      <w:pPr>
        <w:numPr>
          <w:ilvl w:val="0"/>
          <w:numId w:val="5"/>
        </w:numPr>
        <w:spacing w:after="5" w:line="248" w:lineRule="auto"/>
        <w:jc w:val="both"/>
        <w:rPr>
          <w:rFonts w:ascii="Arial Narrow" w:hAnsi="Arial Narrow"/>
          <w:sz w:val="24"/>
          <w:szCs w:val="24"/>
        </w:rPr>
      </w:pPr>
      <w:r w:rsidRPr="00481173">
        <w:rPr>
          <w:rFonts w:ascii="Arial Narrow" w:hAnsi="Arial Narrow"/>
          <w:b/>
          <w:sz w:val="24"/>
          <w:szCs w:val="24"/>
        </w:rPr>
        <w:t>Conservación de Documental.</w:t>
      </w:r>
      <w:r w:rsidRPr="00481173">
        <w:rPr>
          <w:rFonts w:ascii="Arial Narrow" w:hAnsi="Arial Narrow"/>
          <w:sz w:val="24"/>
          <w:szCs w:val="24"/>
        </w:rPr>
        <w:t xml:space="preserve"> Conjunto de medidas preventivas o correctivas adoptadas para asegurar la integridad física y funcional de los documentos de archivo. </w:t>
      </w:r>
    </w:p>
    <w:p w:rsidR="008B7542" w:rsidRPr="00481173" w:rsidRDefault="008B7542" w:rsidP="008B7542">
      <w:pPr>
        <w:pStyle w:val="Prrafodelista"/>
        <w:spacing w:after="0"/>
        <w:rPr>
          <w:rFonts w:ascii="Arial Narrow" w:hAnsi="Arial Narrow"/>
          <w:sz w:val="24"/>
          <w:szCs w:val="24"/>
        </w:rPr>
      </w:pPr>
    </w:p>
    <w:p w:rsidR="008B7542" w:rsidRPr="00481173" w:rsidRDefault="008B7542" w:rsidP="008B7542">
      <w:pPr>
        <w:numPr>
          <w:ilvl w:val="0"/>
          <w:numId w:val="5"/>
        </w:numPr>
        <w:spacing w:after="5" w:line="248" w:lineRule="auto"/>
        <w:jc w:val="both"/>
        <w:rPr>
          <w:rFonts w:ascii="Arial Narrow" w:hAnsi="Arial Narrow"/>
          <w:sz w:val="24"/>
          <w:szCs w:val="24"/>
        </w:rPr>
      </w:pPr>
      <w:r w:rsidRPr="00481173">
        <w:rPr>
          <w:rFonts w:ascii="Arial Narrow" w:hAnsi="Arial Narrow"/>
          <w:b/>
          <w:sz w:val="24"/>
          <w:szCs w:val="24"/>
        </w:rPr>
        <w:t>Conservación preventiva de documentos.</w:t>
      </w:r>
      <w:r w:rsidRPr="00481173">
        <w:rPr>
          <w:rFonts w:ascii="Arial Narrow" w:hAnsi="Arial Narrow"/>
          <w:sz w:val="24"/>
          <w:szCs w:val="24"/>
        </w:rPr>
        <w:t xml:space="preserve"> Conjunto de estrategias y medidas de orden técnico, político y administrativo orientadas a evitar o reducir el riesgo de deterioro de los documentos de archivo, preservando su integridad y estabilidad. </w:t>
      </w:r>
    </w:p>
    <w:p w:rsidR="008B7542" w:rsidRPr="00481173" w:rsidRDefault="008B7542" w:rsidP="008B7542">
      <w:pPr>
        <w:pStyle w:val="Prrafodelista"/>
        <w:spacing w:after="0"/>
        <w:rPr>
          <w:rFonts w:ascii="Arial Narrow" w:hAnsi="Arial Narrow"/>
          <w:sz w:val="24"/>
          <w:szCs w:val="24"/>
        </w:rPr>
      </w:pPr>
    </w:p>
    <w:p w:rsidR="008B7542" w:rsidRPr="00481173" w:rsidRDefault="008B7542" w:rsidP="008B7542">
      <w:pPr>
        <w:numPr>
          <w:ilvl w:val="0"/>
          <w:numId w:val="5"/>
        </w:numPr>
        <w:spacing w:after="5" w:line="248" w:lineRule="auto"/>
        <w:jc w:val="both"/>
        <w:rPr>
          <w:rFonts w:ascii="Arial Narrow" w:hAnsi="Arial Narrow"/>
          <w:sz w:val="24"/>
          <w:szCs w:val="24"/>
        </w:rPr>
      </w:pPr>
      <w:r w:rsidRPr="00481173">
        <w:rPr>
          <w:rFonts w:ascii="Arial Narrow" w:hAnsi="Arial Narrow"/>
          <w:b/>
          <w:sz w:val="24"/>
          <w:szCs w:val="24"/>
        </w:rPr>
        <w:t>Consulta de documentos.</w:t>
      </w:r>
      <w:r w:rsidRPr="00481173">
        <w:rPr>
          <w:rFonts w:ascii="Arial Narrow" w:hAnsi="Arial Narrow"/>
          <w:sz w:val="24"/>
          <w:szCs w:val="24"/>
        </w:rPr>
        <w:t xml:space="preserve"> Acceso a un documento o a un grupo de documentos con el fin de conocer la información que contienen</w:t>
      </w:r>
      <w:r w:rsidRPr="00481173">
        <w:rPr>
          <w:rFonts w:ascii="Arial Narrow" w:hAnsi="Arial Narrow"/>
          <w:i/>
          <w:sz w:val="24"/>
          <w:szCs w:val="24"/>
        </w:rPr>
        <w:t xml:space="preserve">. </w:t>
      </w:r>
    </w:p>
    <w:p w:rsidR="008B7542" w:rsidRPr="00481173" w:rsidRDefault="008B7542" w:rsidP="008B7542">
      <w:pPr>
        <w:pStyle w:val="Prrafodelista"/>
        <w:spacing w:after="0"/>
        <w:rPr>
          <w:rFonts w:ascii="Arial Narrow" w:hAnsi="Arial Narrow"/>
          <w:sz w:val="24"/>
          <w:szCs w:val="24"/>
        </w:rPr>
      </w:pPr>
    </w:p>
    <w:p w:rsidR="008B7542" w:rsidRPr="00481173" w:rsidRDefault="008B7542" w:rsidP="008B7542">
      <w:pPr>
        <w:numPr>
          <w:ilvl w:val="0"/>
          <w:numId w:val="5"/>
        </w:numPr>
        <w:spacing w:after="5" w:line="248" w:lineRule="auto"/>
        <w:jc w:val="both"/>
        <w:rPr>
          <w:rFonts w:ascii="Arial Narrow" w:hAnsi="Arial Narrow"/>
          <w:sz w:val="24"/>
          <w:szCs w:val="24"/>
        </w:rPr>
      </w:pPr>
      <w:r w:rsidRPr="00481173">
        <w:rPr>
          <w:rFonts w:ascii="Arial Narrow" w:hAnsi="Arial Narrow"/>
          <w:b/>
          <w:sz w:val="24"/>
          <w:szCs w:val="24"/>
        </w:rPr>
        <w:t>Desastres.</w:t>
      </w:r>
      <w:r w:rsidRPr="00481173">
        <w:rPr>
          <w:rFonts w:ascii="Arial Narrow" w:hAnsi="Arial Narrow"/>
          <w:sz w:val="24"/>
          <w:szCs w:val="24"/>
        </w:rPr>
        <w:t xml:space="preserve"> Evento inusual, que ocasiona pérdidas humanas o materiales.  </w:t>
      </w:r>
    </w:p>
    <w:p w:rsidR="008B7542" w:rsidRPr="00481173" w:rsidRDefault="008B7542" w:rsidP="008B7542">
      <w:pPr>
        <w:pStyle w:val="Prrafodelista"/>
        <w:spacing w:after="0"/>
        <w:rPr>
          <w:rFonts w:ascii="Arial Narrow" w:hAnsi="Arial Narrow"/>
          <w:sz w:val="24"/>
          <w:szCs w:val="24"/>
        </w:rPr>
      </w:pPr>
    </w:p>
    <w:p w:rsidR="008B7542" w:rsidRPr="00481173" w:rsidRDefault="008B7542" w:rsidP="008B7542">
      <w:pPr>
        <w:numPr>
          <w:ilvl w:val="0"/>
          <w:numId w:val="5"/>
        </w:numPr>
        <w:spacing w:after="5" w:line="248" w:lineRule="auto"/>
        <w:jc w:val="both"/>
        <w:rPr>
          <w:rFonts w:ascii="Arial Narrow" w:hAnsi="Arial Narrow"/>
          <w:sz w:val="24"/>
          <w:szCs w:val="24"/>
        </w:rPr>
      </w:pPr>
      <w:r w:rsidRPr="00481173">
        <w:rPr>
          <w:rFonts w:ascii="Arial Narrow" w:hAnsi="Arial Narrow"/>
          <w:b/>
          <w:sz w:val="24"/>
          <w:szCs w:val="24"/>
        </w:rPr>
        <w:t>Depósito de archivo.</w:t>
      </w:r>
      <w:r w:rsidRPr="00481173">
        <w:rPr>
          <w:rFonts w:ascii="Arial Narrow" w:hAnsi="Arial Narrow"/>
          <w:sz w:val="24"/>
          <w:szCs w:val="24"/>
        </w:rPr>
        <w:t xml:space="preserve"> Local especialmente equipado y adecuado para el almacenamiento y la conservación de los documentos de archivo. </w:t>
      </w:r>
    </w:p>
    <w:p w:rsidR="008B7542" w:rsidRPr="00481173" w:rsidRDefault="008B7542" w:rsidP="008B7542">
      <w:pPr>
        <w:pStyle w:val="Prrafodelista"/>
        <w:spacing w:after="0"/>
        <w:rPr>
          <w:rFonts w:ascii="Arial Narrow" w:hAnsi="Arial Narrow"/>
          <w:sz w:val="24"/>
          <w:szCs w:val="24"/>
        </w:rPr>
      </w:pPr>
    </w:p>
    <w:p w:rsidR="008B7542" w:rsidRPr="00481173" w:rsidRDefault="008B7542" w:rsidP="008B7542">
      <w:pPr>
        <w:numPr>
          <w:ilvl w:val="0"/>
          <w:numId w:val="5"/>
        </w:numPr>
        <w:spacing w:after="5" w:line="248" w:lineRule="auto"/>
        <w:jc w:val="both"/>
        <w:rPr>
          <w:rFonts w:ascii="Arial Narrow" w:hAnsi="Arial Narrow"/>
          <w:sz w:val="24"/>
          <w:szCs w:val="24"/>
        </w:rPr>
      </w:pPr>
      <w:r w:rsidRPr="00481173">
        <w:rPr>
          <w:rFonts w:ascii="Arial Narrow" w:hAnsi="Arial Narrow"/>
          <w:b/>
          <w:sz w:val="24"/>
          <w:szCs w:val="24"/>
        </w:rPr>
        <w:t xml:space="preserve">Incendio. </w:t>
      </w:r>
      <w:r w:rsidRPr="00481173">
        <w:rPr>
          <w:rFonts w:ascii="Arial Narrow" w:hAnsi="Arial Narrow"/>
          <w:sz w:val="24"/>
          <w:szCs w:val="24"/>
        </w:rPr>
        <w:t xml:space="preserve">Se define por incendio la combustión no deseada de uno o varios materiales. El aparecimiento de un incendio implica que la ocurrencia de fuego fuera de control, con riesgo para los documentos, las personas y la infraestructura física. </w:t>
      </w:r>
    </w:p>
    <w:p w:rsidR="008B7542" w:rsidRPr="00481173" w:rsidRDefault="008B7542" w:rsidP="008B7542">
      <w:pPr>
        <w:pStyle w:val="Prrafodelista"/>
        <w:spacing w:after="0"/>
        <w:rPr>
          <w:rFonts w:ascii="Arial Narrow" w:hAnsi="Arial Narrow"/>
          <w:sz w:val="24"/>
          <w:szCs w:val="24"/>
        </w:rPr>
      </w:pPr>
    </w:p>
    <w:p w:rsidR="008B7542" w:rsidRPr="00481173" w:rsidRDefault="008B7542" w:rsidP="008B7542">
      <w:pPr>
        <w:numPr>
          <w:ilvl w:val="0"/>
          <w:numId w:val="5"/>
        </w:numPr>
        <w:spacing w:after="5" w:line="248" w:lineRule="auto"/>
        <w:jc w:val="both"/>
        <w:rPr>
          <w:rFonts w:ascii="Arial Narrow" w:hAnsi="Arial Narrow"/>
          <w:sz w:val="24"/>
          <w:szCs w:val="24"/>
        </w:rPr>
      </w:pPr>
      <w:r w:rsidRPr="00481173">
        <w:rPr>
          <w:rFonts w:ascii="Arial Narrow" w:hAnsi="Arial Narrow"/>
          <w:b/>
          <w:sz w:val="24"/>
          <w:szCs w:val="24"/>
        </w:rPr>
        <w:t xml:space="preserve">Inundación. </w:t>
      </w:r>
      <w:r w:rsidRPr="00481173">
        <w:rPr>
          <w:rFonts w:ascii="Arial Narrow" w:hAnsi="Arial Narrow"/>
          <w:sz w:val="24"/>
          <w:szCs w:val="24"/>
        </w:rPr>
        <w:t xml:space="preserve">Se define inundación como la ocupación por el agua de zonas o áreas que en condiciones normales se encuentran secas. Se producen debido al efecto del ascenso temporal del nivel del río, lago u otro, o en instalaciones con la rotura de tuberias donde circula agua. </w:t>
      </w:r>
    </w:p>
    <w:p w:rsidR="008B7542" w:rsidRPr="00481173" w:rsidRDefault="008B7542" w:rsidP="008B7542">
      <w:pPr>
        <w:pStyle w:val="Prrafodelista"/>
        <w:spacing w:after="0"/>
        <w:rPr>
          <w:rFonts w:ascii="Arial Narrow" w:hAnsi="Arial Narrow"/>
          <w:sz w:val="24"/>
          <w:szCs w:val="24"/>
        </w:rPr>
      </w:pPr>
    </w:p>
    <w:p w:rsidR="008B7542" w:rsidRPr="00481173" w:rsidRDefault="008B7542" w:rsidP="008B7542">
      <w:pPr>
        <w:numPr>
          <w:ilvl w:val="0"/>
          <w:numId w:val="5"/>
        </w:numPr>
        <w:spacing w:after="5" w:line="248" w:lineRule="auto"/>
        <w:jc w:val="both"/>
        <w:rPr>
          <w:rFonts w:ascii="Arial Narrow" w:hAnsi="Arial Narrow"/>
          <w:sz w:val="24"/>
          <w:szCs w:val="24"/>
        </w:rPr>
      </w:pPr>
      <w:r w:rsidRPr="00481173">
        <w:rPr>
          <w:rFonts w:ascii="Arial Narrow" w:hAnsi="Arial Narrow"/>
          <w:b/>
          <w:sz w:val="24"/>
          <w:szCs w:val="24"/>
        </w:rPr>
        <w:t>Inventario documental.</w:t>
      </w:r>
      <w:r w:rsidRPr="00481173">
        <w:rPr>
          <w:rFonts w:ascii="Arial Narrow" w:hAnsi="Arial Narrow"/>
          <w:sz w:val="24"/>
          <w:szCs w:val="24"/>
        </w:rPr>
        <w:t xml:space="preserve"> Instrumento de recuperación de información que describe de manera exacta y precisa las series o asuntos de un fondo documental. </w:t>
      </w:r>
    </w:p>
    <w:p w:rsidR="008B7542" w:rsidRPr="00481173" w:rsidRDefault="008B7542" w:rsidP="008B7542">
      <w:pPr>
        <w:spacing w:after="0"/>
        <w:ind w:left="360"/>
        <w:rPr>
          <w:rFonts w:ascii="Arial Narrow" w:hAnsi="Arial Narrow"/>
          <w:sz w:val="24"/>
          <w:szCs w:val="24"/>
        </w:rPr>
      </w:pPr>
    </w:p>
    <w:p w:rsidR="008B7542" w:rsidRPr="00481173" w:rsidRDefault="008B7542" w:rsidP="008B7542">
      <w:pPr>
        <w:numPr>
          <w:ilvl w:val="0"/>
          <w:numId w:val="5"/>
        </w:numPr>
        <w:spacing w:after="5" w:line="248" w:lineRule="auto"/>
        <w:jc w:val="both"/>
        <w:rPr>
          <w:rFonts w:ascii="Arial Narrow" w:hAnsi="Arial Narrow"/>
          <w:sz w:val="24"/>
          <w:szCs w:val="24"/>
        </w:rPr>
      </w:pPr>
      <w:r w:rsidRPr="00481173">
        <w:rPr>
          <w:rFonts w:ascii="Arial Narrow" w:hAnsi="Arial Narrow"/>
          <w:b/>
          <w:sz w:val="24"/>
          <w:szCs w:val="24"/>
        </w:rPr>
        <w:t>Legislación archivística.</w:t>
      </w:r>
      <w:r w:rsidRPr="00481173">
        <w:rPr>
          <w:rFonts w:ascii="Arial Narrow" w:hAnsi="Arial Narrow"/>
          <w:sz w:val="24"/>
          <w:szCs w:val="24"/>
        </w:rPr>
        <w:t xml:space="preserve"> Conjunto de normas que regulan el quehacer archivístico en un país. </w:t>
      </w:r>
    </w:p>
    <w:p w:rsidR="008B7542" w:rsidRPr="00481173" w:rsidRDefault="008B7542" w:rsidP="008B7542">
      <w:pPr>
        <w:spacing w:after="0"/>
        <w:ind w:left="360"/>
        <w:rPr>
          <w:rFonts w:ascii="Arial Narrow" w:hAnsi="Arial Narrow"/>
          <w:sz w:val="24"/>
          <w:szCs w:val="24"/>
        </w:rPr>
      </w:pPr>
    </w:p>
    <w:p w:rsidR="008B7542" w:rsidRPr="00481173" w:rsidRDefault="008B7542" w:rsidP="008B7542">
      <w:pPr>
        <w:numPr>
          <w:ilvl w:val="0"/>
          <w:numId w:val="5"/>
        </w:numPr>
        <w:spacing w:after="5" w:line="248" w:lineRule="auto"/>
        <w:jc w:val="both"/>
        <w:rPr>
          <w:rFonts w:ascii="Arial Narrow" w:hAnsi="Arial Narrow"/>
          <w:sz w:val="24"/>
          <w:szCs w:val="24"/>
        </w:rPr>
      </w:pPr>
      <w:r w:rsidRPr="00481173">
        <w:rPr>
          <w:rFonts w:ascii="Arial Narrow" w:hAnsi="Arial Narrow"/>
          <w:b/>
          <w:sz w:val="24"/>
          <w:szCs w:val="24"/>
        </w:rPr>
        <w:t>Moho.</w:t>
      </w:r>
      <w:r w:rsidRPr="00481173">
        <w:rPr>
          <w:rFonts w:ascii="Arial Narrow" w:hAnsi="Arial Narrow"/>
          <w:sz w:val="24"/>
          <w:szCs w:val="24"/>
        </w:rPr>
        <w:t xml:space="preserve"> Es un hongo que se encuentra tanto al aire libre como en lugares húmedos y con baja luminosidad. Existen muchas especies de mohos que son especies microscópicas del reino fungí que crecen en formas de filamentos pluricelulares o unicelulares. Crecen mejor en condiciones cálidas y húmedas; se reproducen y propagan mediante esporas. Las esporas del moho pueden sobrevivir en variadas condiciones ambientales, incluso en extrema sequedad, si bien ésta no favorece su crecimiento normal. </w:t>
      </w:r>
    </w:p>
    <w:p w:rsidR="008B7542" w:rsidRPr="00481173" w:rsidRDefault="008B7542" w:rsidP="008B7542">
      <w:pPr>
        <w:spacing w:after="0"/>
        <w:ind w:left="360"/>
        <w:rPr>
          <w:rFonts w:ascii="Arial Narrow" w:hAnsi="Arial Narrow"/>
          <w:sz w:val="24"/>
          <w:szCs w:val="24"/>
        </w:rPr>
      </w:pPr>
    </w:p>
    <w:p w:rsidR="008B7542" w:rsidRPr="00481173" w:rsidRDefault="008B7542" w:rsidP="008B7542">
      <w:pPr>
        <w:numPr>
          <w:ilvl w:val="0"/>
          <w:numId w:val="5"/>
        </w:numPr>
        <w:spacing w:after="5" w:line="248" w:lineRule="auto"/>
        <w:jc w:val="both"/>
        <w:rPr>
          <w:rFonts w:ascii="Arial Narrow" w:hAnsi="Arial Narrow"/>
          <w:sz w:val="24"/>
          <w:szCs w:val="24"/>
        </w:rPr>
      </w:pPr>
      <w:r w:rsidRPr="00481173">
        <w:rPr>
          <w:rFonts w:ascii="Arial Narrow" w:hAnsi="Arial Narrow"/>
          <w:b/>
          <w:sz w:val="24"/>
          <w:szCs w:val="24"/>
        </w:rPr>
        <w:t>Patrimonio documental.</w:t>
      </w:r>
      <w:r w:rsidRPr="00481173">
        <w:rPr>
          <w:rFonts w:ascii="Arial Narrow" w:hAnsi="Arial Narrow"/>
          <w:sz w:val="24"/>
          <w:szCs w:val="24"/>
        </w:rPr>
        <w:t xml:space="preserve"> Conjunto de documentos conservados por su valor histórico o cultural. </w:t>
      </w:r>
    </w:p>
    <w:p w:rsidR="008B7542" w:rsidRPr="00481173" w:rsidRDefault="008B7542" w:rsidP="008B7542">
      <w:pPr>
        <w:pStyle w:val="Prrafodelista"/>
        <w:spacing w:after="0"/>
        <w:rPr>
          <w:rFonts w:ascii="Arial Narrow" w:hAnsi="Arial Narrow"/>
          <w:sz w:val="24"/>
          <w:szCs w:val="24"/>
        </w:rPr>
      </w:pPr>
    </w:p>
    <w:p w:rsidR="008B7542" w:rsidRPr="00481173" w:rsidRDefault="008B7542" w:rsidP="008B7542">
      <w:pPr>
        <w:numPr>
          <w:ilvl w:val="0"/>
          <w:numId w:val="5"/>
        </w:numPr>
        <w:spacing w:after="5" w:line="248" w:lineRule="auto"/>
        <w:jc w:val="both"/>
        <w:rPr>
          <w:rFonts w:ascii="Arial Narrow" w:hAnsi="Arial Narrow"/>
          <w:sz w:val="24"/>
          <w:szCs w:val="24"/>
        </w:rPr>
      </w:pPr>
      <w:r w:rsidRPr="00481173">
        <w:rPr>
          <w:rFonts w:ascii="Arial Narrow" w:hAnsi="Arial Narrow"/>
          <w:b/>
          <w:sz w:val="24"/>
          <w:szCs w:val="24"/>
        </w:rPr>
        <w:t>Preservación y conservación.</w:t>
      </w:r>
      <w:r w:rsidRPr="00481173">
        <w:rPr>
          <w:rFonts w:ascii="Arial Narrow" w:hAnsi="Arial Narrow"/>
          <w:sz w:val="24"/>
          <w:szCs w:val="24"/>
        </w:rPr>
        <w:t xml:space="preserve"> La preservación y conservación de documentos, obras de arte, libros raros, papiros, inventos y demás manifestaciones surgen del complejo raciocinio del hombre en su afán de comunicar ideas revolucionarias o de cualquier otro tipo que han dado como resultado los grandes avances de la humanidad. </w:t>
      </w:r>
    </w:p>
    <w:p w:rsidR="008B7542" w:rsidRPr="00481173" w:rsidRDefault="008B7542" w:rsidP="008B7542">
      <w:pPr>
        <w:pStyle w:val="Prrafodelista"/>
        <w:spacing w:after="0"/>
        <w:rPr>
          <w:rFonts w:ascii="Arial Narrow" w:hAnsi="Arial Narrow"/>
          <w:sz w:val="24"/>
          <w:szCs w:val="24"/>
        </w:rPr>
      </w:pPr>
    </w:p>
    <w:p w:rsidR="008B7542" w:rsidRPr="00481173" w:rsidRDefault="008B7542" w:rsidP="008B7542">
      <w:pPr>
        <w:numPr>
          <w:ilvl w:val="0"/>
          <w:numId w:val="5"/>
        </w:numPr>
        <w:spacing w:after="5" w:line="248" w:lineRule="auto"/>
        <w:jc w:val="both"/>
        <w:rPr>
          <w:rFonts w:ascii="Arial Narrow" w:hAnsi="Arial Narrow"/>
          <w:sz w:val="24"/>
          <w:szCs w:val="24"/>
        </w:rPr>
      </w:pPr>
      <w:r w:rsidRPr="00481173">
        <w:rPr>
          <w:rFonts w:ascii="Arial Narrow" w:hAnsi="Arial Narrow"/>
          <w:b/>
          <w:sz w:val="24"/>
          <w:szCs w:val="24"/>
        </w:rPr>
        <w:t>Plan de contingencia.</w:t>
      </w:r>
      <w:r w:rsidRPr="00481173">
        <w:rPr>
          <w:rFonts w:ascii="Arial Narrow" w:hAnsi="Arial Narrow"/>
          <w:sz w:val="24"/>
          <w:szCs w:val="24"/>
        </w:rPr>
        <w:t xml:space="preserve"> Los planes de contingencia son todos aquellos recursos humanos y físicos que provocan la interrupción de manera temporal de las actividades de la organización, para desempeñar de manera rápida el actuar frente una eventualidad y la capacitada para lograr el rápido restablecimiento de la misma sin afectar a sus funciones y mucho menos a el interés de todos sus usuarios. </w:t>
      </w:r>
    </w:p>
    <w:p w:rsidR="008B7542" w:rsidRPr="00481173" w:rsidRDefault="008B7542" w:rsidP="008B7542">
      <w:pPr>
        <w:pStyle w:val="Prrafodelista"/>
        <w:spacing w:after="0"/>
        <w:rPr>
          <w:rFonts w:ascii="Arial Narrow" w:hAnsi="Arial Narrow"/>
          <w:sz w:val="24"/>
          <w:szCs w:val="24"/>
        </w:rPr>
      </w:pPr>
    </w:p>
    <w:p w:rsidR="008B7542" w:rsidRPr="00481173" w:rsidRDefault="008B7542" w:rsidP="008B7542">
      <w:pPr>
        <w:numPr>
          <w:ilvl w:val="0"/>
          <w:numId w:val="5"/>
        </w:numPr>
        <w:spacing w:after="5" w:line="248" w:lineRule="auto"/>
        <w:jc w:val="both"/>
        <w:rPr>
          <w:rFonts w:ascii="Arial Narrow" w:hAnsi="Arial Narrow"/>
          <w:sz w:val="24"/>
          <w:szCs w:val="24"/>
        </w:rPr>
      </w:pPr>
      <w:r w:rsidRPr="00481173">
        <w:rPr>
          <w:rFonts w:ascii="Arial Narrow" w:hAnsi="Arial Narrow"/>
          <w:b/>
          <w:sz w:val="24"/>
          <w:szCs w:val="24"/>
        </w:rPr>
        <w:t>Preservación documental.</w:t>
      </w:r>
      <w:r w:rsidRPr="00481173">
        <w:rPr>
          <w:rFonts w:ascii="Arial Narrow" w:hAnsi="Arial Narrow"/>
          <w:sz w:val="24"/>
          <w:szCs w:val="24"/>
        </w:rPr>
        <w:t xml:space="preserve"> Son todas aquellas acciones que permitan observar y mantener el buen estado del acervo documental, esto quiere decir que anticipa y crea los diferentes mecanismos que eliminen todo tipo de daño ocasional del documento. </w:t>
      </w:r>
    </w:p>
    <w:p w:rsidR="008B7542" w:rsidRPr="00481173" w:rsidRDefault="008B7542" w:rsidP="008B7542">
      <w:pPr>
        <w:pStyle w:val="Prrafodelista"/>
        <w:spacing w:after="0"/>
        <w:rPr>
          <w:rFonts w:ascii="Arial Narrow" w:hAnsi="Arial Narrow"/>
          <w:sz w:val="24"/>
          <w:szCs w:val="24"/>
        </w:rPr>
      </w:pPr>
    </w:p>
    <w:p w:rsidR="008B7542" w:rsidRPr="00481173" w:rsidRDefault="008B7542" w:rsidP="008B7542">
      <w:pPr>
        <w:numPr>
          <w:ilvl w:val="0"/>
          <w:numId w:val="5"/>
        </w:numPr>
        <w:spacing w:after="5" w:line="248" w:lineRule="auto"/>
        <w:jc w:val="both"/>
        <w:rPr>
          <w:rFonts w:ascii="Arial Narrow" w:hAnsi="Arial Narrow"/>
          <w:sz w:val="24"/>
          <w:szCs w:val="24"/>
        </w:rPr>
      </w:pPr>
      <w:r w:rsidRPr="00481173">
        <w:rPr>
          <w:rFonts w:ascii="Arial Narrow" w:hAnsi="Arial Narrow"/>
          <w:b/>
          <w:sz w:val="24"/>
          <w:szCs w:val="24"/>
        </w:rPr>
        <w:t xml:space="preserve">Preservación Preventiva. </w:t>
      </w:r>
      <w:r w:rsidRPr="00481173">
        <w:rPr>
          <w:rFonts w:ascii="Arial Narrow" w:hAnsi="Arial Narrow"/>
          <w:sz w:val="24"/>
          <w:szCs w:val="24"/>
        </w:rPr>
        <w:t xml:space="preserve">Son todas aquellas tareas que la institución normalmente hace para contrarrestar el deterioro de sus colecciones como son: </w:t>
      </w:r>
    </w:p>
    <w:p w:rsidR="008B7542" w:rsidRDefault="008B7542" w:rsidP="008B7542">
      <w:pPr>
        <w:spacing w:after="5" w:line="248" w:lineRule="auto"/>
        <w:ind w:left="720"/>
        <w:jc w:val="both"/>
        <w:rPr>
          <w:rFonts w:ascii="Arial Narrow" w:hAnsi="Arial Narrow"/>
          <w:sz w:val="24"/>
          <w:szCs w:val="24"/>
        </w:rPr>
      </w:pPr>
      <w:r w:rsidRPr="00481173">
        <w:rPr>
          <w:rFonts w:ascii="Arial Narrow" w:hAnsi="Arial Narrow"/>
          <w:sz w:val="24"/>
          <w:szCs w:val="24"/>
        </w:rPr>
        <w:t xml:space="preserve">Adquisiciones, encuadernación, procesamiento de fondos no impresos. La colocación en estantería, el préstamo circulante, la limpieza de las instalaciones y reparaciones locativas. Reparaciones menores de las colecciones y el acceso limitado. </w:t>
      </w:r>
    </w:p>
    <w:p w:rsidR="007535D7" w:rsidRPr="007535D7" w:rsidRDefault="007535D7" w:rsidP="007535D7">
      <w:pPr>
        <w:pStyle w:val="Prrafodelista"/>
        <w:numPr>
          <w:ilvl w:val="0"/>
          <w:numId w:val="5"/>
        </w:numPr>
        <w:spacing w:after="5" w:line="248" w:lineRule="auto"/>
        <w:jc w:val="both"/>
        <w:rPr>
          <w:rFonts w:ascii="Arial Narrow" w:hAnsi="Arial Narrow"/>
          <w:sz w:val="24"/>
          <w:szCs w:val="24"/>
        </w:rPr>
      </w:pPr>
      <w:r w:rsidRPr="007535D7">
        <w:rPr>
          <w:rFonts w:ascii="Arial Narrow" w:hAnsi="Arial Narrow"/>
          <w:b/>
          <w:sz w:val="24"/>
          <w:szCs w:val="24"/>
        </w:rPr>
        <w:t>Riesgo.</w:t>
      </w:r>
      <w:r>
        <w:rPr>
          <w:rFonts w:ascii="Arial Narrow" w:hAnsi="Arial Narrow"/>
          <w:sz w:val="24"/>
          <w:szCs w:val="24"/>
        </w:rPr>
        <w:t xml:space="preserve"> Es </w:t>
      </w:r>
      <w:r w:rsidRPr="007535D7">
        <w:rPr>
          <w:rFonts w:ascii="Arial Narrow" w:hAnsi="Arial Narrow"/>
          <w:sz w:val="24"/>
          <w:szCs w:val="24"/>
        </w:rPr>
        <w:t>cualquier posibilidad de ocurrencia de un evento, situación o incidente que afecte el cumplimiento de un objetivo o el desarrollo de una función de la organización, así como sus recursos, infraestructura, activos y en general la subsistencia de una persona o una entidad.</w:t>
      </w:r>
    </w:p>
    <w:p w:rsidR="008B7542" w:rsidRDefault="008B7542" w:rsidP="008B7542">
      <w:pPr>
        <w:pStyle w:val="Prrafodelista"/>
        <w:spacing w:after="0"/>
        <w:rPr>
          <w:rFonts w:ascii="Arial Narrow" w:hAnsi="Arial Narrow"/>
          <w:b/>
          <w:sz w:val="24"/>
          <w:szCs w:val="24"/>
        </w:rPr>
      </w:pPr>
    </w:p>
    <w:p w:rsidR="007535D7" w:rsidRDefault="007535D7" w:rsidP="008B7542">
      <w:pPr>
        <w:pStyle w:val="Prrafodelista"/>
        <w:spacing w:after="0"/>
        <w:rPr>
          <w:rFonts w:ascii="Arial Narrow" w:hAnsi="Arial Narrow"/>
          <w:b/>
          <w:sz w:val="24"/>
          <w:szCs w:val="24"/>
        </w:rPr>
      </w:pPr>
    </w:p>
    <w:p w:rsidR="003E59F2" w:rsidRDefault="003E59F2" w:rsidP="008B7542">
      <w:pPr>
        <w:pStyle w:val="Prrafodelista"/>
        <w:spacing w:after="0"/>
        <w:rPr>
          <w:rFonts w:ascii="Arial Narrow" w:hAnsi="Arial Narrow"/>
          <w:b/>
          <w:sz w:val="24"/>
          <w:szCs w:val="24"/>
        </w:rPr>
      </w:pPr>
    </w:p>
    <w:p w:rsidR="003E59F2" w:rsidRPr="00481173" w:rsidRDefault="003E59F2" w:rsidP="008B7542">
      <w:pPr>
        <w:pStyle w:val="Prrafodelista"/>
        <w:spacing w:after="0"/>
        <w:rPr>
          <w:rFonts w:ascii="Arial Narrow" w:hAnsi="Arial Narrow"/>
          <w:b/>
          <w:sz w:val="24"/>
          <w:szCs w:val="24"/>
        </w:rPr>
      </w:pPr>
    </w:p>
    <w:p w:rsidR="008B7542" w:rsidRPr="00FF4D13" w:rsidRDefault="006D569B" w:rsidP="00FF4D13">
      <w:pPr>
        <w:pStyle w:val="Ttulo1"/>
        <w:numPr>
          <w:ilvl w:val="0"/>
          <w:numId w:val="1"/>
        </w:numPr>
        <w:jc w:val="center"/>
        <w:rPr>
          <w:rFonts w:ascii="Arial Narrow" w:hAnsi="Arial Narrow"/>
          <w:b/>
          <w:color w:val="auto"/>
          <w:sz w:val="24"/>
          <w:szCs w:val="24"/>
        </w:rPr>
      </w:pPr>
      <w:bookmarkStart w:id="6" w:name="_Toc531175547"/>
      <w:r w:rsidRPr="00FF4D13">
        <w:rPr>
          <w:rFonts w:ascii="Arial Narrow" w:hAnsi="Arial Narrow"/>
          <w:b/>
          <w:color w:val="auto"/>
          <w:sz w:val="24"/>
          <w:szCs w:val="24"/>
        </w:rPr>
        <w:lastRenderedPageBreak/>
        <w:t>MANEJO DE DESASTRES</w:t>
      </w:r>
      <w:bookmarkEnd w:id="6"/>
    </w:p>
    <w:p w:rsidR="008B7542" w:rsidRPr="00481173" w:rsidRDefault="008B7542" w:rsidP="008019F3">
      <w:pPr>
        <w:pStyle w:val="Ttulo2"/>
        <w:rPr>
          <w:rFonts w:ascii="Arial Narrow" w:hAnsi="Arial Narrow"/>
          <w:color w:val="auto"/>
          <w:sz w:val="24"/>
          <w:szCs w:val="24"/>
        </w:rPr>
      </w:pPr>
    </w:p>
    <w:p w:rsidR="008019F3" w:rsidRPr="00481173" w:rsidRDefault="008019F3" w:rsidP="008019F3">
      <w:pPr>
        <w:pStyle w:val="Ttulo2"/>
        <w:numPr>
          <w:ilvl w:val="1"/>
          <w:numId w:val="1"/>
        </w:numPr>
        <w:rPr>
          <w:rFonts w:ascii="Arial Narrow" w:hAnsi="Arial Narrow"/>
          <w:b/>
          <w:color w:val="auto"/>
          <w:sz w:val="24"/>
          <w:szCs w:val="24"/>
        </w:rPr>
      </w:pPr>
      <w:bookmarkStart w:id="7" w:name="_Toc531175548"/>
      <w:r w:rsidRPr="00481173">
        <w:rPr>
          <w:rFonts w:ascii="Arial Narrow" w:hAnsi="Arial Narrow"/>
          <w:b/>
          <w:color w:val="auto"/>
          <w:sz w:val="24"/>
          <w:szCs w:val="24"/>
        </w:rPr>
        <w:t>Responsabilidades o Roles</w:t>
      </w:r>
      <w:bookmarkEnd w:id="7"/>
    </w:p>
    <w:p w:rsidR="008019F3" w:rsidRPr="00481173" w:rsidRDefault="008019F3" w:rsidP="008019F3">
      <w:pPr>
        <w:rPr>
          <w:rFonts w:ascii="Arial Narrow" w:hAnsi="Arial Narrow"/>
          <w:sz w:val="24"/>
          <w:szCs w:val="24"/>
        </w:rPr>
      </w:pPr>
    </w:p>
    <w:p w:rsidR="008019F3" w:rsidRPr="00481173" w:rsidRDefault="008019F3" w:rsidP="00481173">
      <w:pPr>
        <w:jc w:val="both"/>
        <w:rPr>
          <w:rFonts w:ascii="Arial Narrow" w:hAnsi="Arial Narrow"/>
          <w:sz w:val="24"/>
          <w:szCs w:val="24"/>
        </w:rPr>
      </w:pPr>
      <w:r w:rsidRPr="00481173">
        <w:rPr>
          <w:rFonts w:ascii="Arial Narrow" w:hAnsi="Arial Narrow"/>
          <w:sz w:val="24"/>
          <w:szCs w:val="24"/>
        </w:rPr>
        <w:t>Las responsabilidades corresponden al rol que se le asigna o d</w:t>
      </w:r>
      <w:r w:rsidR="006B457B" w:rsidRPr="00481173">
        <w:rPr>
          <w:rFonts w:ascii="Arial Narrow" w:hAnsi="Arial Narrow"/>
          <w:sz w:val="24"/>
          <w:szCs w:val="24"/>
        </w:rPr>
        <w:t>esempeña cada funcionario de</w:t>
      </w:r>
      <w:r w:rsidRPr="00481173">
        <w:rPr>
          <w:rFonts w:ascii="Arial Narrow" w:hAnsi="Arial Narrow"/>
          <w:sz w:val="24"/>
          <w:szCs w:val="24"/>
        </w:rPr>
        <w:t xml:space="preserve">l Ministerio de Hacienda y Crédito Público, frente a un posible escenario de desastre en la entidad, tanto en términos de su afrontamiento, como en el campo de la prevención o mantenimiento de las medidas de protección y seguridad que se </w:t>
      </w:r>
      <w:r w:rsidR="006B457B" w:rsidRPr="00481173">
        <w:rPr>
          <w:rFonts w:ascii="Arial Narrow" w:hAnsi="Arial Narrow"/>
          <w:sz w:val="24"/>
          <w:szCs w:val="24"/>
        </w:rPr>
        <w:t>requieran y</w:t>
      </w:r>
      <w:r w:rsidRPr="00481173">
        <w:rPr>
          <w:rFonts w:ascii="Arial Narrow" w:hAnsi="Arial Narrow"/>
          <w:sz w:val="24"/>
          <w:szCs w:val="24"/>
        </w:rPr>
        <w:t xml:space="preserve"> se hayan diseñado en este Manual.  </w:t>
      </w:r>
    </w:p>
    <w:p w:rsidR="006B457B" w:rsidRPr="00481173" w:rsidRDefault="006B457B" w:rsidP="008019F3">
      <w:pPr>
        <w:rPr>
          <w:rFonts w:ascii="Arial Narrow" w:hAnsi="Arial Narrow"/>
          <w:sz w:val="24"/>
          <w:szCs w:val="24"/>
        </w:rPr>
      </w:pPr>
    </w:p>
    <w:tbl>
      <w:tblPr>
        <w:tblStyle w:val="TableGrid"/>
        <w:tblW w:w="8931" w:type="dxa"/>
        <w:tblInd w:w="-5" w:type="dxa"/>
        <w:tblCellMar>
          <w:top w:w="7" w:type="dxa"/>
          <w:right w:w="58" w:type="dxa"/>
        </w:tblCellMar>
        <w:tblLook w:val="04A0" w:firstRow="1" w:lastRow="0" w:firstColumn="1" w:lastColumn="0" w:noHBand="0" w:noVBand="1"/>
      </w:tblPr>
      <w:tblGrid>
        <w:gridCol w:w="2943"/>
        <w:gridCol w:w="828"/>
        <w:gridCol w:w="5160"/>
      </w:tblGrid>
      <w:tr w:rsidR="006B457B" w:rsidRPr="00481173" w:rsidTr="00D029B3">
        <w:trPr>
          <w:trHeight w:val="406"/>
        </w:trPr>
        <w:tc>
          <w:tcPr>
            <w:tcW w:w="2943" w:type="dxa"/>
            <w:tcBorders>
              <w:top w:val="single" w:sz="4" w:space="0" w:color="000000"/>
              <w:left w:val="single" w:sz="4" w:space="0" w:color="000000"/>
              <w:bottom w:val="single" w:sz="4" w:space="0" w:color="000000"/>
              <w:right w:val="single" w:sz="4" w:space="0" w:color="000000"/>
            </w:tcBorders>
            <w:vAlign w:val="center"/>
          </w:tcPr>
          <w:p w:rsidR="006B457B" w:rsidRPr="00481173" w:rsidRDefault="006B457B" w:rsidP="00D029B3">
            <w:pPr>
              <w:spacing w:line="259" w:lineRule="auto"/>
              <w:ind w:left="55"/>
              <w:jc w:val="center"/>
              <w:rPr>
                <w:rFonts w:ascii="Arial Narrow" w:hAnsi="Arial Narrow"/>
                <w:sz w:val="24"/>
                <w:szCs w:val="24"/>
              </w:rPr>
            </w:pPr>
            <w:r w:rsidRPr="00481173">
              <w:rPr>
                <w:rFonts w:ascii="Arial Narrow" w:hAnsi="Arial Narrow"/>
                <w:b/>
                <w:sz w:val="24"/>
                <w:szCs w:val="24"/>
              </w:rPr>
              <w:t>FUNCIONARIOS</w:t>
            </w:r>
          </w:p>
        </w:tc>
        <w:tc>
          <w:tcPr>
            <w:tcW w:w="828" w:type="dxa"/>
            <w:tcBorders>
              <w:top w:val="single" w:sz="4" w:space="0" w:color="000000"/>
              <w:left w:val="single" w:sz="4" w:space="0" w:color="000000"/>
              <w:bottom w:val="single" w:sz="4" w:space="0" w:color="000000"/>
              <w:right w:val="nil"/>
            </w:tcBorders>
            <w:vAlign w:val="bottom"/>
          </w:tcPr>
          <w:p w:rsidR="006B457B" w:rsidRPr="00481173" w:rsidRDefault="006B457B" w:rsidP="00242AD5">
            <w:pPr>
              <w:spacing w:after="160" w:line="259" w:lineRule="auto"/>
              <w:rPr>
                <w:rFonts w:ascii="Arial Narrow" w:hAnsi="Arial Narrow"/>
                <w:sz w:val="24"/>
                <w:szCs w:val="24"/>
              </w:rPr>
            </w:pPr>
          </w:p>
        </w:tc>
        <w:tc>
          <w:tcPr>
            <w:tcW w:w="5160" w:type="dxa"/>
            <w:tcBorders>
              <w:top w:val="single" w:sz="4" w:space="0" w:color="000000"/>
              <w:left w:val="nil"/>
              <w:bottom w:val="single" w:sz="4" w:space="0" w:color="000000"/>
              <w:right w:val="single" w:sz="4" w:space="0" w:color="000000"/>
            </w:tcBorders>
            <w:vAlign w:val="center"/>
          </w:tcPr>
          <w:p w:rsidR="006B457B" w:rsidRPr="00481173" w:rsidRDefault="006B457B" w:rsidP="00D029B3">
            <w:pPr>
              <w:spacing w:line="259" w:lineRule="auto"/>
              <w:ind w:left="-794"/>
              <w:jc w:val="center"/>
              <w:rPr>
                <w:rFonts w:ascii="Arial Narrow" w:hAnsi="Arial Narrow"/>
                <w:sz w:val="24"/>
                <w:szCs w:val="24"/>
              </w:rPr>
            </w:pPr>
            <w:r w:rsidRPr="00481173">
              <w:rPr>
                <w:rFonts w:ascii="Arial Narrow" w:hAnsi="Arial Narrow"/>
                <w:b/>
                <w:sz w:val="24"/>
                <w:szCs w:val="24"/>
              </w:rPr>
              <w:t>RESPONSABILIDADES</w:t>
            </w:r>
          </w:p>
        </w:tc>
      </w:tr>
      <w:tr w:rsidR="006B457B" w:rsidRPr="00481173" w:rsidTr="00D029B3">
        <w:trPr>
          <w:trHeight w:val="716"/>
        </w:trPr>
        <w:tc>
          <w:tcPr>
            <w:tcW w:w="2943" w:type="dxa"/>
            <w:tcBorders>
              <w:top w:val="single" w:sz="4" w:space="0" w:color="000000"/>
              <w:left w:val="single" w:sz="4" w:space="0" w:color="000000"/>
              <w:bottom w:val="nil"/>
              <w:right w:val="single" w:sz="4" w:space="0" w:color="000000"/>
            </w:tcBorders>
            <w:vAlign w:val="center"/>
          </w:tcPr>
          <w:p w:rsidR="006B457B" w:rsidRPr="00481173" w:rsidRDefault="00C902EC" w:rsidP="00C902EC">
            <w:pPr>
              <w:spacing w:line="259" w:lineRule="auto"/>
              <w:ind w:left="108"/>
              <w:jc w:val="center"/>
              <w:rPr>
                <w:rFonts w:ascii="Arial Narrow" w:hAnsi="Arial Narrow"/>
                <w:sz w:val="24"/>
                <w:szCs w:val="24"/>
              </w:rPr>
            </w:pPr>
            <w:r w:rsidRPr="00481173">
              <w:rPr>
                <w:rFonts w:ascii="Arial Narrow" w:hAnsi="Arial Narrow"/>
                <w:b/>
                <w:sz w:val="24"/>
                <w:szCs w:val="24"/>
              </w:rPr>
              <w:t xml:space="preserve">Subdirección de </w:t>
            </w:r>
            <w:r>
              <w:rPr>
                <w:rFonts w:ascii="Arial Narrow" w:hAnsi="Arial Narrow"/>
                <w:b/>
                <w:sz w:val="24"/>
                <w:szCs w:val="24"/>
              </w:rPr>
              <w:t>S</w:t>
            </w:r>
            <w:r w:rsidRPr="00481173">
              <w:rPr>
                <w:rFonts w:ascii="Arial Narrow" w:hAnsi="Arial Narrow"/>
                <w:b/>
                <w:sz w:val="24"/>
                <w:szCs w:val="24"/>
              </w:rPr>
              <w:t>ervicios</w:t>
            </w:r>
          </w:p>
        </w:tc>
        <w:tc>
          <w:tcPr>
            <w:tcW w:w="828" w:type="dxa"/>
            <w:tcBorders>
              <w:top w:val="single" w:sz="4" w:space="0" w:color="000000"/>
              <w:left w:val="single" w:sz="4" w:space="0" w:color="000000"/>
              <w:bottom w:val="nil"/>
              <w:right w:val="nil"/>
            </w:tcBorders>
          </w:tcPr>
          <w:p w:rsidR="006B457B" w:rsidRPr="00481173" w:rsidRDefault="006B457B" w:rsidP="00242AD5">
            <w:pPr>
              <w:spacing w:line="259" w:lineRule="auto"/>
              <w:ind w:left="257"/>
              <w:jc w:val="center"/>
              <w:rPr>
                <w:rFonts w:ascii="Arial Narrow" w:hAnsi="Arial Narrow"/>
                <w:sz w:val="24"/>
                <w:szCs w:val="24"/>
              </w:rPr>
            </w:pPr>
            <w:r w:rsidRPr="00481173">
              <w:rPr>
                <w:rFonts w:ascii="Arial Narrow" w:eastAsia="Segoe UI Symbol" w:hAnsi="Arial Narrow" w:cs="Segoe UI Symbol"/>
                <w:sz w:val="24"/>
                <w:szCs w:val="24"/>
              </w:rPr>
              <w:t></w:t>
            </w:r>
            <w:r w:rsidRPr="00481173">
              <w:rPr>
                <w:rFonts w:ascii="Arial Narrow" w:hAnsi="Arial Narrow"/>
                <w:sz w:val="24"/>
                <w:szCs w:val="24"/>
              </w:rPr>
              <w:t xml:space="preserve"> </w:t>
            </w:r>
          </w:p>
        </w:tc>
        <w:tc>
          <w:tcPr>
            <w:tcW w:w="5160" w:type="dxa"/>
            <w:tcBorders>
              <w:top w:val="single" w:sz="4" w:space="0" w:color="000000"/>
              <w:left w:val="nil"/>
              <w:bottom w:val="nil"/>
              <w:right w:val="single" w:sz="4" w:space="0" w:color="000000"/>
            </w:tcBorders>
          </w:tcPr>
          <w:p w:rsidR="006B457B" w:rsidRPr="00481173" w:rsidRDefault="006B457B" w:rsidP="00D029B3">
            <w:pPr>
              <w:spacing w:line="259" w:lineRule="auto"/>
              <w:ind w:right="58"/>
              <w:jc w:val="both"/>
              <w:rPr>
                <w:rFonts w:ascii="Arial Narrow" w:hAnsi="Arial Narrow"/>
                <w:sz w:val="24"/>
                <w:szCs w:val="24"/>
              </w:rPr>
            </w:pPr>
            <w:r w:rsidRPr="00481173">
              <w:rPr>
                <w:rFonts w:ascii="Arial Narrow" w:hAnsi="Arial Narrow"/>
                <w:sz w:val="24"/>
                <w:szCs w:val="24"/>
              </w:rPr>
              <w:t xml:space="preserve">Contribuir con el presupuesto para el desarrollo de los planes de contingencia contemplados en el presente manual.  </w:t>
            </w:r>
          </w:p>
        </w:tc>
      </w:tr>
      <w:tr w:rsidR="006B457B" w:rsidRPr="00481173" w:rsidTr="006D569B">
        <w:trPr>
          <w:trHeight w:val="703"/>
        </w:trPr>
        <w:tc>
          <w:tcPr>
            <w:tcW w:w="2943" w:type="dxa"/>
            <w:tcBorders>
              <w:top w:val="nil"/>
              <w:left w:val="single" w:sz="4" w:space="0" w:color="000000"/>
              <w:bottom w:val="nil"/>
              <w:right w:val="single" w:sz="4" w:space="0" w:color="000000"/>
            </w:tcBorders>
            <w:vAlign w:val="center"/>
          </w:tcPr>
          <w:p w:rsidR="006B457B" w:rsidRPr="00481173" w:rsidRDefault="006B457B" w:rsidP="00242AD5">
            <w:pPr>
              <w:spacing w:after="160" w:line="259" w:lineRule="auto"/>
              <w:rPr>
                <w:rFonts w:ascii="Arial Narrow" w:hAnsi="Arial Narrow"/>
                <w:sz w:val="24"/>
                <w:szCs w:val="24"/>
              </w:rPr>
            </w:pPr>
          </w:p>
        </w:tc>
        <w:tc>
          <w:tcPr>
            <w:tcW w:w="828" w:type="dxa"/>
            <w:tcBorders>
              <w:top w:val="nil"/>
              <w:left w:val="single" w:sz="4" w:space="0" w:color="000000"/>
              <w:bottom w:val="nil"/>
              <w:right w:val="nil"/>
            </w:tcBorders>
          </w:tcPr>
          <w:p w:rsidR="006B457B" w:rsidRPr="00481173" w:rsidRDefault="006B457B" w:rsidP="00242AD5">
            <w:pPr>
              <w:spacing w:line="259" w:lineRule="auto"/>
              <w:ind w:left="257"/>
              <w:jc w:val="center"/>
              <w:rPr>
                <w:rFonts w:ascii="Arial Narrow" w:hAnsi="Arial Narrow"/>
                <w:sz w:val="24"/>
                <w:szCs w:val="24"/>
              </w:rPr>
            </w:pPr>
            <w:r w:rsidRPr="00481173">
              <w:rPr>
                <w:rFonts w:ascii="Arial Narrow" w:eastAsia="Segoe UI Symbol" w:hAnsi="Arial Narrow" w:cs="Segoe UI Symbol"/>
                <w:sz w:val="24"/>
                <w:szCs w:val="24"/>
              </w:rPr>
              <w:t></w:t>
            </w:r>
            <w:r w:rsidRPr="00481173">
              <w:rPr>
                <w:rFonts w:ascii="Arial Narrow" w:hAnsi="Arial Narrow"/>
                <w:sz w:val="24"/>
                <w:szCs w:val="24"/>
              </w:rPr>
              <w:t xml:space="preserve"> </w:t>
            </w:r>
          </w:p>
        </w:tc>
        <w:tc>
          <w:tcPr>
            <w:tcW w:w="5160" w:type="dxa"/>
            <w:tcBorders>
              <w:top w:val="nil"/>
              <w:left w:val="nil"/>
              <w:bottom w:val="nil"/>
              <w:right w:val="single" w:sz="4" w:space="0" w:color="000000"/>
            </w:tcBorders>
          </w:tcPr>
          <w:p w:rsidR="006B457B" w:rsidRPr="00481173" w:rsidRDefault="006B457B" w:rsidP="00D029B3">
            <w:pPr>
              <w:spacing w:line="259" w:lineRule="auto"/>
              <w:ind w:right="55"/>
              <w:jc w:val="both"/>
              <w:rPr>
                <w:rFonts w:ascii="Arial Narrow" w:hAnsi="Arial Narrow"/>
                <w:sz w:val="24"/>
                <w:szCs w:val="24"/>
              </w:rPr>
            </w:pPr>
            <w:r w:rsidRPr="00481173">
              <w:rPr>
                <w:rFonts w:ascii="Arial Narrow" w:hAnsi="Arial Narrow"/>
                <w:sz w:val="24"/>
                <w:szCs w:val="24"/>
              </w:rPr>
              <w:t xml:space="preserve">Dar las pautas para la toma de decisiones, como el traslado a zonas seguras de las colecciones y los documentos de archivo. </w:t>
            </w:r>
          </w:p>
        </w:tc>
      </w:tr>
      <w:tr w:rsidR="006B457B" w:rsidRPr="00481173" w:rsidTr="006D569B">
        <w:trPr>
          <w:trHeight w:val="470"/>
        </w:trPr>
        <w:tc>
          <w:tcPr>
            <w:tcW w:w="2943" w:type="dxa"/>
            <w:tcBorders>
              <w:top w:val="nil"/>
              <w:left w:val="single" w:sz="4" w:space="0" w:color="000000"/>
              <w:bottom w:val="single" w:sz="4" w:space="0" w:color="000000"/>
              <w:right w:val="single" w:sz="4" w:space="0" w:color="000000"/>
            </w:tcBorders>
            <w:vAlign w:val="bottom"/>
          </w:tcPr>
          <w:p w:rsidR="006B457B" w:rsidRPr="00481173" w:rsidRDefault="006B457B" w:rsidP="00242AD5">
            <w:pPr>
              <w:spacing w:after="160" w:line="259" w:lineRule="auto"/>
              <w:rPr>
                <w:rFonts w:ascii="Arial Narrow" w:hAnsi="Arial Narrow"/>
                <w:sz w:val="24"/>
                <w:szCs w:val="24"/>
              </w:rPr>
            </w:pPr>
          </w:p>
        </w:tc>
        <w:tc>
          <w:tcPr>
            <w:tcW w:w="828" w:type="dxa"/>
            <w:tcBorders>
              <w:top w:val="nil"/>
              <w:left w:val="single" w:sz="4" w:space="0" w:color="000000"/>
              <w:bottom w:val="single" w:sz="4" w:space="0" w:color="000000"/>
              <w:right w:val="nil"/>
            </w:tcBorders>
          </w:tcPr>
          <w:p w:rsidR="006B457B" w:rsidRPr="00481173" w:rsidRDefault="006B457B" w:rsidP="00242AD5">
            <w:pPr>
              <w:spacing w:line="259" w:lineRule="auto"/>
              <w:ind w:left="257"/>
              <w:jc w:val="center"/>
              <w:rPr>
                <w:rFonts w:ascii="Arial Narrow" w:hAnsi="Arial Narrow"/>
                <w:sz w:val="24"/>
                <w:szCs w:val="24"/>
              </w:rPr>
            </w:pPr>
            <w:r w:rsidRPr="00481173">
              <w:rPr>
                <w:rFonts w:ascii="Arial Narrow" w:eastAsia="Segoe UI Symbol" w:hAnsi="Arial Narrow" w:cs="Segoe UI Symbol"/>
                <w:sz w:val="24"/>
                <w:szCs w:val="24"/>
              </w:rPr>
              <w:t></w:t>
            </w:r>
            <w:r w:rsidRPr="00481173">
              <w:rPr>
                <w:rFonts w:ascii="Arial Narrow" w:hAnsi="Arial Narrow"/>
                <w:sz w:val="24"/>
                <w:szCs w:val="24"/>
              </w:rPr>
              <w:t xml:space="preserve"> </w:t>
            </w:r>
          </w:p>
          <w:p w:rsidR="006B457B" w:rsidRPr="00481173" w:rsidRDefault="006B457B" w:rsidP="00242AD5">
            <w:pPr>
              <w:spacing w:line="259" w:lineRule="auto"/>
              <w:ind w:left="221"/>
              <w:jc w:val="center"/>
              <w:rPr>
                <w:rFonts w:ascii="Arial Narrow" w:hAnsi="Arial Narrow"/>
                <w:sz w:val="24"/>
                <w:szCs w:val="24"/>
              </w:rPr>
            </w:pPr>
            <w:r w:rsidRPr="00481173">
              <w:rPr>
                <w:rFonts w:ascii="Arial Narrow" w:hAnsi="Arial Narrow"/>
                <w:sz w:val="24"/>
                <w:szCs w:val="24"/>
              </w:rPr>
              <w:t xml:space="preserve"> </w:t>
            </w:r>
          </w:p>
        </w:tc>
        <w:tc>
          <w:tcPr>
            <w:tcW w:w="5160" w:type="dxa"/>
            <w:tcBorders>
              <w:top w:val="nil"/>
              <w:left w:val="nil"/>
              <w:bottom w:val="single" w:sz="4" w:space="0" w:color="000000"/>
              <w:right w:val="single" w:sz="4" w:space="0" w:color="000000"/>
            </w:tcBorders>
          </w:tcPr>
          <w:p w:rsidR="006B457B" w:rsidRPr="00481173" w:rsidRDefault="006B457B" w:rsidP="00D029B3">
            <w:pPr>
              <w:spacing w:line="259" w:lineRule="auto"/>
              <w:jc w:val="both"/>
              <w:rPr>
                <w:rFonts w:ascii="Arial Narrow" w:hAnsi="Arial Narrow"/>
                <w:sz w:val="24"/>
                <w:szCs w:val="24"/>
              </w:rPr>
            </w:pPr>
            <w:r w:rsidRPr="00481173">
              <w:rPr>
                <w:rFonts w:ascii="Arial Narrow" w:hAnsi="Arial Narrow"/>
                <w:sz w:val="24"/>
                <w:szCs w:val="24"/>
              </w:rPr>
              <w:t xml:space="preserve">Suscribir una póliza de seguro. </w:t>
            </w:r>
          </w:p>
        </w:tc>
      </w:tr>
      <w:tr w:rsidR="006B457B" w:rsidRPr="00481173" w:rsidTr="00C902EC">
        <w:trPr>
          <w:trHeight w:val="1018"/>
        </w:trPr>
        <w:tc>
          <w:tcPr>
            <w:tcW w:w="2943" w:type="dxa"/>
            <w:tcBorders>
              <w:top w:val="single" w:sz="4" w:space="0" w:color="000000"/>
              <w:left w:val="single" w:sz="4" w:space="0" w:color="000000"/>
              <w:bottom w:val="nil"/>
              <w:right w:val="single" w:sz="4" w:space="0" w:color="000000"/>
            </w:tcBorders>
            <w:vAlign w:val="center"/>
          </w:tcPr>
          <w:p w:rsidR="006B457B" w:rsidRPr="00481173" w:rsidRDefault="00C902EC" w:rsidP="00D029B3">
            <w:pPr>
              <w:spacing w:line="259" w:lineRule="auto"/>
              <w:ind w:left="108"/>
              <w:jc w:val="center"/>
              <w:rPr>
                <w:rFonts w:ascii="Arial Narrow" w:hAnsi="Arial Narrow"/>
                <w:sz w:val="24"/>
                <w:szCs w:val="24"/>
              </w:rPr>
            </w:pPr>
            <w:r w:rsidRPr="00481173">
              <w:rPr>
                <w:rFonts w:ascii="Arial Narrow" w:hAnsi="Arial Narrow"/>
                <w:b/>
                <w:sz w:val="24"/>
                <w:szCs w:val="24"/>
              </w:rPr>
              <w:t>Coordinador del</w:t>
            </w:r>
          </w:p>
          <w:p w:rsidR="006B457B" w:rsidRPr="00481173" w:rsidRDefault="00C902EC" w:rsidP="00D029B3">
            <w:pPr>
              <w:spacing w:line="259" w:lineRule="auto"/>
              <w:ind w:left="108"/>
              <w:jc w:val="center"/>
              <w:rPr>
                <w:rFonts w:ascii="Arial Narrow" w:hAnsi="Arial Narrow"/>
                <w:sz w:val="24"/>
                <w:szCs w:val="24"/>
              </w:rPr>
            </w:pPr>
            <w:r w:rsidRPr="00481173">
              <w:rPr>
                <w:rFonts w:ascii="Arial Narrow" w:hAnsi="Arial Narrow"/>
                <w:b/>
                <w:sz w:val="24"/>
                <w:szCs w:val="24"/>
              </w:rPr>
              <w:t xml:space="preserve">Grupo de </w:t>
            </w:r>
            <w:r>
              <w:rPr>
                <w:rFonts w:ascii="Arial Narrow" w:hAnsi="Arial Narrow"/>
                <w:b/>
                <w:sz w:val="24"/>
                <w:szCs w:val="24"/>
              </w:rPr>
              <w:t>G</w:t>
            </w:r>
            <w:r w:rsidRPr="00481173">
              <w:rPr>
                <w:rFonts w:ascii="Arial Narrow" w:hAnsi="Arial Narrow"/>
                <w:b/>
                <w:sz w:val="24"/>
                <w:szCs w:val="24"/>
              </w:rPr>
              <w:t>esti</w:t>
            </w:r>
            <w:r>
              <w:rPr>
                <w:rFonts w:ascii="Arial Narrow" w:hAnsi="Arial Narrow"/>
                <w:b/>
                <w:sz w:val="24"/>
                <w:szCs w:val="24"/>
              </w:rPr>
              <w:t>ó</w:t>
            </w:r>
            <w:r w:rsidRPr="00481173">
              <w:rPr>
                <w:rFonts w:ascii="Arial Narrow" w:hAnsi="Arial Narrow"/>
                <w:b/>
                <w:sz w:val="24"/>
                <w:szCs w:val="24"/>
              </w:rPr>
              <w:t>n de</w:t>
            </w:r>
          </w:p>
          <w:p w:rsidR="006B457B" w:rsidRPr="00481173" w:rsidRDefault="00C902EC" w:rsidP="00C902EC">
            <w:pPr>
              <w:spacing w:line="259" w:lineRule="auto"/>
              <w:ind w:left="108"/>
              <w:jc w:val="center"/>
              <w:rPr>
                <w:rFonts w:ascii="Arial Narrow" w:hAnsi="Arial Narrow"/>
                <w:sz w:val="24"/>
                <w:szCs w:val="24"/>
              </w:rPr>
            </w:pPr>
            <w:r w:rsidRPr="00481173">
              <w:rPr>
                <w:rFonts w:ascii="Arial Narrow" w:hAnsi="Arial Narrow"/>
                <w:b/>
                <w:sz w:val="24"/>
                <w:szCs w:val="24"/>
              </w:rPr>
              <w:t>Informaci</w:t>
            </w:r>
            <w:r>
              <w:rPr>
                <w:rFonts w:ascii="Arial Narrow" w:hAnsi="Arial Narrow"/>
                <w:b/>
                <w:sz w:val="24"/>
                <w:szCs w:val="24"/>
              </w:rPr>
              <w:t>ó</w:t>
            </w:r>
            <w:r w:rsidRPr="00481173">
              <w:rPr>
                <w:rFonts w:ascii="Arial Narrow" w:hAnsi="Arial Narrow"/>
                <w:b/>
                <w:sz w:val="24"/>
                <w:szCs w:val="24"/>
              </w:rPr>
              <w:t>n</w:t>
            </w:r>
          </w:p>
        </w:tc>
        <w:tc>
          <w:tcPr>
            <w:tcW w:w="828" w:type="dxa"/>
            <w:tcBorders>
              <w:top w:val="single" w:sz="4" w:space="0" w:color="000000"/>
              <w:left w:val="single" w:sz="4" w:space="0" w:color="000000"/>
              <w:bottom w:val="nil"/>
              <w:right w:val="nil"/>
            </w:tcBorders>
            <w:vAlign w:val="bottom"/>
          </w:tcPr>
          <w:p w:rsidR="006B457B" w:rsidRPr="00481173" w:rsidRDefault="006B457B" w:rsidP="00242AD5">
            <w:pPr>
              <w:spacing w:after="214" w:line="259" w:lineRule="auto"/>
              <w:ind w:left="257"/>
              <w:jc w:val="center"/>
              <w:rPr>
                <w:rFonts w:ascii="Arial Narrow" w:hAnsi="Arial Narrow"/>
                <w:sz w:val="24"/>
                <w:szCs w:val="24"/>
              </w:rPr>
            </w:pPr>
            <w:r w:rsidRPr="00481173">
              <w:rPr>
                <w:rFonts w:ascii="Arial Narrow" w:eastAsia="Segoe UI Symbol" w:hAnsi="Arial Narrow" w:cs="Segoe UI Symbol"/>
                <w:sz w:val="24"/>
                <w:szCs w:val="24"/>
              </w:rPr>
              <w:t></w:t>
            </w:r>
            <w:r w:rsidRPr="00481173">
              <w:rPr>
                <w:rFonts w:ascii="Arial Narrow" w:hAnsi="Arial Narrow"/>
                <w:sz w:val="24"/>
                <w:szCs w:val="24"/>
              </w:rPr>
              <w:t xml:space="preserve"> </w:t>
            </w:r>
          </w:p>
          <w:p w:rsidR="006B457B" w:rsidRPr="00481173" w:rsidRDefault="006B457B" w:rsidP="00242AD5">
            <w:pPr>
              <w:spacing w:after="173" w:line="259" w:lineRule="auto"/>
              <w:ind w:left="257"/>
              <w:jc w:val="center"/>
              <w:rPr>
                <w:rFonts w:ascii="Arial Narrow" w:hAnsi="Arial Narrow"/>
                <w:sz w:val="24"/>
                <w:szCs w:val="24"/>
              </w:rPr>
            </w:pPr>
            <w:r w:rsidRPr="00481173">
              <w:rPr>
                <w:rFonts w:ascii="Arial Narrow" w:eastAsia="Segoe UI Symbol" w:hAnsi="Arial Narrow" w:cs="Segoe UI Symbol"/>
                <w:sz w:val="24"/>
                <w:szCs w:val="24"/>
              </w:rPr>
              <w:t></w:t>
            </w:r>
            <w:r w:rsidRPr="00481173">
              <w:rPr>
                <w:rFonts w:ascii="Arial Narrow" w:hAnsi="Arial Narrow"/>
                <w:sz w:val="24"/>
                <w:szCs w:val="24"/>
              </w:rPr>
              <w:t xml:space="preserve"> </w:t>
            </w:r>
          </w:p>
          <w:p w:rsidR="006B457B" w:rsidRPr="00481173" w:rsidRDefault="006B457B" w:rsidP="00242AD5">
            <w:pPr>
              <w:spacing w:line="259" w:lineRule="auto"/>
              <w:ind w:left="108"/>
              <w:rPr>
                <w:rFonts w:ascii="Arial Narrow" w:hAnsi="Arial Narrow"/>
                <w:sz w:val="24"/>
                <w:szCs w:val="24"/>
              </w:rPr>
            </w:pPr>
            <w:r w:rsidRPr="00481173">
              <w:rPr>
                <w:rFonts w:ascii="Arial Narrow" w:hAnsi="Arial Narrow"/>
                <w:sz w:val="24"/>
                <w:szCs w:val="24"/>
              </w:rPr>
              <w:t xml:space="preserve"> </w:t>
            </w:r>
          </w:p>
        </w:tc>
        <w:tc>
          <w:tcPr>
            <w:tcW w:w="5160" w:type="dxa"/>
            <w:tcBorders>
              <w:top w:val="single" w:sz="4" w:space="0" w:color="000000"/>
              <w:left w:val="nil"/>
              <w:bottom w:val="nil"/>
              <w:right w:val="single" w:sz="4" w:space="0" w:color="000000"/>
            </w:tcBorders>
          </w:tcPr>
          <w:p w:rsidR="006B457B" w:rsidRPr="00481173" w:rsidRDefault="006B457B" w:rsidP="00D029B3">
            <w:pPr>
              <w:spacing w:after="17" w:line="239" w:lineRule="auto"/>
              <w:jc w:val="both"/>
              <w:rPr>
                <w:rFonts w:ascii="Arial Narrow" w:hAnsi="Arial Narrow"/>
                <w:sz w:val="24"/>
                <w:szCs w:val="24"/>
              </w:rPr>
            </w:pPr>
            <w:r w:rsidRPr="00481173">
              <w:rPr>
                <w:rFonts w:ascii="Arial Narrow" w:hAnsi="Arial Narrow"/>
                <w:sz w:val="24"/>
                <w:szCs w:val="24"/>
              </w:rPr>
              <w:t>Verificar el cumplimiento del presente documento, dando las pauta</w:t>
            </w:r>
            <w:r w:rsidR="00C902EC">
              <w:rPr>
                <w:rFonts w:ascii="Arial Narrow" w:hAnsi="Arial Narrow"/>
                <w:sz w:val="24"/>
                <w:szCs w:val="24"/>
              </w:rPr>
              <w:t>s para el desarrollo del manual.</w:t>
            </w:r>
          </w:p>
          <w:p w:rsidR="006B457B" w:rsidRPr="00481173" w:rsidRDefault="006B457B" w:rsidP="00D029B3">
            <w:pPr>
              <w:spacing w:line="259" w:lineRule="auto"/>
              <w:jc w:val="both"/>
              <w:rPr>
                <w:rFonts w:ascii="Arial Narrow" w:hAnsi="Arial Narrow"/>
                <w:sz w:val="24"/>
                <w:szCs w:val="24"/>
              </w:rPr>
            </w:pPr>
            <w:r w:rsidRPr="00481173">
              <w:rPr>
                <w:rFonts w:ascii="Arial Narrow" w:hAnsi="Arial Narrow"/>
                <w:sz w:val="24"/>
                <w:szCs w:val="24"/>
              </w:rPr>
              <w:t xml:space="preserve">Promover la implementación, mantenimiento, actualización y difusión de las pautas establecidas en este documento. </w:t>
            </w:r>
          </w:p>
        </w:tc>
      </w:tr>
      <w:tr w:rsidR="006B457B" w:rsidRPr="00481173" w:rsidTr="006D569B">
        <w:trPr>
          <w:trHeight w:val="818"/>
        </w:trPr>
        <w:tc>
          <w:tcPr>
            <w:tcW w:w="2943" w:type="dxa"/>
            <w:tcBorders>
              <w:top w:val="nil"/>
              <w:left w:val="single" w:sz="4" w:space="0" w:color="000000"/>
              <w:bottom w:val="nil"/>
              <w:right w:val="single" w:sz="4" w:space="0" w:color="000000"/>
            </w:tcBorders>
            <w:vAlign w:val="bottom"/>
          </w:tcPr>
          <w:p w:rsidR="006B457B" w:rsidRPr="00481173" w:rsidRDefault="006B457B" w:rsidP="00242AD5">
            <w:pPr>
              <w:spacing w:after="160" w:line="259" w:lineRule="auto"/>
              <w:rPr>
                <w:rFonts w:ascii="Arial Narrow" w:hAnsi="Arial Narrow"/>
                <w:sz w:val="24"/>
                <w:szCs w:val="24"/>
              </w:rPr>
            </w:pPr>
          </w:p>
        </w:tc>
        <w:tc>
          <w:tcPr>
            <w:tcW w:w="828" w:type="dxa"/>
            <w:tcBorders>
              <w:top w:val="nil"/>
              <w:left w:val="single" w:sz="4" w:space="0" w:color="000000"/>
              <w:bottom w:val="nil"/>
              <w:right w:val="nil"/>
            </w:tcBorders>
          </w:tcPr>
          <w:p w:rsidR="006B457B" w:rsidRPr="00481173" w:rsidRDefault="006B457B" w:rsidP="00242AD5">
            <w:pPr>
              <w:spacing w:line="259" w:lineRule="auto"/>
              <w:ind w:left="257"/>
              <w:jc w:val="center"/>
              <w:rPr>
                <w:rFonts w:ascii="Arial Narrow" w:hAnsi="Arial Narrow"/>
                <w:sz w:val="24"/>
                <w:szCs w:val="24"/>
              </w:rPr>
            </w:pPr>
            <w:r w:rsidRPr="00481173">
              <w:rPr>
                <w:rFonts w:ascii="Arial Narrow" w:eastAsia="Segoe UI Symbol" w:hAnsi="Arial Narrow" w:cs="Segoe UI Symbol"/>
                <w:sz w:val="24"/>
                <w:szCs w:val="24"/>
              </w:rPr>
              <w:t></w:t>
            </w:r>
            <w:r w:rsidRPr="00481173">
              <w:rPr>
                <w:rFonts w:ascii="Arial Narrow" w:hAnsi="Arial Narrow"/>
                <w:sz w:val="24"/>
                <w:szCs w:val="24"/>
              </w:rPr>
              <w:t xml:space="preserve"> </w:t>
            </w:r>
          </w:p>
        </w:tc>
        <w:tc>
          <w:tcPr>
            <w:tcW w:w="5160" w:type="dxa"/>
            <w:tcBorders>
              <w:top w:val="nil"/>
              <w:left w:val="nil"/>
              <w:bottom w:val="nil"/>
              <w:right w:val="single" w:sz="4" w:space="0" w:color="000000"/>
            </w:tcBorders>
            <w:vAlign w:val="bottom"/>
          </w:tcPr>
          <w:p w:rsidR="006B457B" w:rsidRPr="00481173" w:rsidRDefault="006B457B" w:rsidP="00D029B3">
            <w:pPr>
              <w:spacing w:line="259" w:lineRule="auto"/>
              <w:ind w:right="60"/>
              <w:jc w:val="both"/>
              <w:rPr>
                <w:rFonts w:ascii="Arial Narrow" w:hAnsi="Arial Narrow"/>
                <w:sz w:val="24"/>
                <w:szCs w:val="24"/>
              </w:rPr>
            </w:pPr>
            <w:r w:rsidRPr="00481173">
              <w:rPr>
                <w:rFonts w:ascii="Arial Narrow" w:hAnsi="Arial Narrow"/>
                <w:sz w:val="24"/>
                <w:szCs w:val="24"/>
              </w:rPr>
              <w:t>Establecer la estructura y responsables asignando a los Funcionarios del Grupo de Gestión Documental las t</w:t>
            </w:r>
            <w:r w:rsidR="00D029B3">
              <w:rPr>
                <w:rFonts w:ascii="Arial Narrow" w:hAnsi="Arial Narrow"/>
                <w:sz w:val="24"/>
                <w:szCs w:val="24"/>
              </w:rPr>
              <w:t>areas a desempañar dentro de cad</w:t>
            </w:r>
            <w:r w:rsidRPr="00481173">
              <w:rPr>
                <w:rFonts w:ascii="Arial Narrow" w:hAnsi="Arial Narrow"/>
                <w:sz w:val="24"/>
                <w:szCs w:val="24"/>
              </w:rPr>
              <w:t xml:space="preserve">a posible escenario. </w:t>
            </w:r>
          </w:p>
        </w:tc>
      </w:tr>
      <w:tr w:rsidR="006B457B" w:rsidRPr="00481173" w:rsidTr="006D569B">
        <w:trPr>
          <w:trHeight w:val="474"/>
        </w:trPr>
        <w:tc>
          <w:tcPr>
            <w:tcW w:w="2943" w:type="dxa"/>
            <w:tcBorders>
              <w:top w:val="nil"/>
              <w:left w:val="single" w:sz="4" w:space="0" w:color="000000"/>
              <w:bottom w:val="nil"/>
              <w:right w:val="single" w:sz="4" w:space="0" w:color="000000"/>
            </w:tcBorders>
            <w:vAlign w:val="bottom"/>
          </w:tcPr>
          <w:p w:rsidR="006B457B" w:rsidRPr="00481173" w:rsidRDefault="006B457B" w:rsidP="00242AD5">
            <w:pPr>
              <w:spacing w:after="160" w:line="259" w:lineRule="auto"/>
              <w:rPr>
                <w:rFonts w:ascii="Arial Narrow" w:hAnsi="Arial Narrow"/>
                <w:sz w:val="24"/>
                <w:szCs w:val="24"/>
              </w:rPr>
            </w:pPr>
          </w:p>
        </w:tc>
        <w:tc>
          <w:tcPr>
            <w:tcW w:w="828" w:type="dxa"/>
            <w:tcBorders>
              <w:top w:val="nil"/>
              <w:left w:val="single" w:sz="4" w:space="0" w:color="000000"/>
              <w:bottom w:val="nil"/>
              <w:right w:val="nil"/>
            </w:tcBorders>
          </w:tcPr>
          <w:p w:rsidR="006B457B" w:rsidRPr="00481173" w:rsidRDefault="006B457B" w:rsidP="00242AD5">
            <w:pPr>
              <w:spacing w:line="259" w:lineRule="auto"/>
              <w:ind w:left="257"/>
              <w:jc w:val="center"/>
              <w:rPr>
                <w:rFonts w:ascii="Arial Narrow" w:hAnsi="Arial Narrow"/>
                <w:sz w:val="24"/>
                <w:szCs w:val="24"/>
              </w:rPr>
            </w:pPr>
            <w:r w:rsidRPr="00481173">
              <w:rPr>
                <w:rFonts w:ascii="Arial Narrow" w:eastAsia="Segoe UI Symbol" w:hAnsi="Arial Narrow" w:cs="Segoe UI Symbol"/>
                <w:sz w:val="24"/>
                <w:szCs w:val="24"/>
              </w:rPr>
              <w:t></w:t>
            </w:r>
            <w:r w:rsidRPr="00481173">
              <w:rPr>
                <w:rFonts w:ascii="Arial Narrow" w:hAnsi="Arial Narrow"/>
                <w:sz w:val="24"/>
                <w:szCs w:val="24"/>
              </w:rPr>
              <w:t xml:space="preserve"> </w:t>
            </w:r>
          </w:p>
        </w:tc>
        <w:tc>
          <w:tcPr>
            <w:tcW w:w="5160" w:type="dxa"/>
            <w:tcBorders>
              <w:top w:val="nil"/>
              <w:left w:val="nil"/>
              <w:bottom w:val="nil"/>
              <w:right w:val="single" w:sz="4" w:space="0" w:color="000000"/>
            </w:tcBorders>
          </w:tcPr>
          <w:p w:rsidR="006B457B" w:rsidRPr="00481173" w:rsidRDefault="006B457B" w:rsidP="00D029B3">
            <w:pPr>
              <w:spacing w:line="259" w:lineRule="auto"/>
              <w:jc w:val="both"/>
              <w:rPr>
                <w:rFonts w:ascii="Arial Narrow" w:hAnsi="Arial Narrow"/>
                <w:sz w:val="24"/>
                <w:szCs w:val="24"/>
              </w:rPr>
            </w:pPr>
            <w:r w:rsidRPr="00481173">
              <w:rPr>
                <w:rFonts w:ascii="Arial Narrow" w:hAnsi="Arial Narrow"/>
                <w:sz w:val="24"/>
                <w:szCs w:val="24"/>
              </w:rPr>
              <w:t xml:space="preserve">Informar a otros cuerpos externos </w:t>
            </w:r>
            <w:r w:rsidR="00D029B3" w:rsidRPr="00481173">
              <w:rPr>
                <w:rFonts w:ascii="Arial Narrow" w:hAnsi="Arial Narrow"/>
                <w:sz w:val="24"/>
                <w:szCs w:val="24"/>
              </w:rPr>
              <w:t>(bomberos, policía entre otros</w:t>
            </w:r>
            <w:r w:rsidR="00D029B3">
              <w:rPr>
                <w:rFonts w:ascii="Arial Narrow" w:hAnsi="Arial Narrow"/>
                <w:sz w:val="24"/>
                <w:szCs w:val="24"/>
              </w:rPr>
              <w:t>)</w:t>
            </w:r>
            <w:r w:rsidR="00D029B3" w:rsidRPr="00481173">
              <w:rPr>
                <w:rFonts w:ascii="Arial Narrow" w:hAnsi="Arial Narrow"/>
                <w:sz w:val="24"/>
                <w:szCs w:val="24"/>
              </w:rPr>
              <w:t xml:space="preserve"> </w:t>
            </w:r>
            <w:r w:rsidRPr="00481173">
              <w:rPr>
                <w:rFonts w:ascii="Arial Narrow" w:hAnsi="Arial Narrow"/>
                <w:sz w:val="24"/>
                <w:szCs w:val="24"/>
              </w:rPr>
              <w:t>que intervengan</w:t>
            </w:r>
            <w:r w:rsidR="00D029B3">
              <w:rPr>
                <w:rFonts w:ascii="Arial Narrow" w:hAnsi="Arial Narrow"/>
                <w:sz w:val="24"/>
                <w:szCs w:val="24"/>
              </w:rPr>
              <w:t>,</w:t>
            </w:r>
            <w:r w:rsidRPr="00481173">
              <w:rPr>
                <w:rFonts w:ascii="Arial Narrow" w:hAnsi="Arial Narrow"/>
                <w:sz w:val="24"/>
                <w:szCs w:val="24"/>
              </w:rPr>
              <w:t xml:space="preserve"> si es el caso. </w:t>
            </w:r>
          </w:p>
        </w:tc>
      </w:tr>
      <w:tr w:rsidR="006B457B" w:rsidRPr="00481173" w:rsidTr="00C902EC">
        <w:trPr>
          <w:trHeight w:val="633"/>
        </w:trPr>
        <w:tc>
          <w:tcPr>
            <w:tcW w:w="2943" w:type="dxa"/>
            <w:tcBorders>
              <w:top w:val="single" w:sz="4" w:space="0" w:color="000000"/>
              <w:left w:val="single" w:sz="4" w:space="0" w:color="000000"/>
              <w:bottom w:val="single" w:sz="4" w:space="0" w:color="000000"/>
              <w:right w:val="single" w:sz="4" w:space="0" w:color="000000"/>
            </w:tcBorders>
            <w:vAlign w:val="center"/>
          </w:tcPr>
          <w:p w:rsidR="006B457B" w:rsidRPr="00481173" w:rsidRDefault="00C902EC" w:rsidP="00C902EC">
            <w:pPr>
              <w:spacing w:line="259" w:lineRule="auto"/>
              <w:ind w:left="108"/>
              <w:jc w:val="center"/>
              <w:rPr>
                <w:rFonts w:ascii="Arial Narrow" w:hAnsi="Arial Narrow"/>
                <w:sz w:val="24"/>
                <w:szCs w:val="24"/>
              </w:rPr>
            </w:pPr>
            <w:r>
              <w:rPr>
                <w:rFonts w:ascii="Arial Narrow" w:hAnsi="Arial Narrow"/>
                <w:b/>
                <w:sz w:val="24"/>
                <w:szCs w:val="24"/>
              </w:rPr>
              <w:t>Té</w:t>
            </w:r>
            <w:r w:rsidRPr="00481173">
              <w:rPr>
                <w:rFonts w:ascii="Arial Narrow" w:hAnsi="Arial Narrow"/>
                <w:b/>
                <w:sz w:val="24"/>
                <w:szCs w:val="24"/>
              </w:rPr>
              <w:t xml:space="preserve">cnicos y </w:t>
            </w:r>
            <w:r>
              <w:rPr>
                <w:rFonts w:ascii="Arial Narrow" w:hAnsi="Arial Narrow"/>
                <w:b/>
                <w:sz w:val="24"/>
                <w:szCs w:val="24"/>
              </w:rPr>
              <w:t>A</w:t>
            </w:r>
            <w:r w:rsidRPr="00481173">
              <w:rPr>
                <w:rFonts w:ascii="Arial Narrow" w:hAnsi="Arial Narrow"/>
                <w:b/>
                <w:sz w:val="24"/>
                <w:szCs w:val="24"/>
              </w:rPr>
              <w:t>uxiliares</w:t>
            </w:r>
          </w:p>
          <w:p w:rsidR="006B457B" w:rsidRPr="00481173" w:rsidRDefault="00C902EC" w:rsidP="00C902EC">
            <w:pPr>
              <w:spacing w:line="259" w:lineRule="auto"/>
              <w:ind w:left="108"/>
              <w:jc w:val="center"/>
              <w:rPr>
                <w:rFonts w:ascii="Arial Narrow" w:hAnsi="Arial Narrow"/>
                <w:sz w:val="24"/>
                <w:szCs w:val="24"/>
              </w:rPr>
            </w:pPr>
            <w:r>
              <w:rPr>
                <w:rFonts w:ascii="Arial Narrow" w:hAnsi="Arial Narrow"/>
                <w:b/>
                <w:sz w:val="24"/>
                <w:szCs w:val="24"/>
              </w:rPr>
              <w:t>Administrativos</w:t>
            </w:r>
          </w:p>
        </w:tc>
        <w:tc>
          <w:tcPr>
            <w:tcW w:w="828" w:type="dxa"/>
            <w:tcBorders>
              <w:top w:val="single" w:sz="4" w:space="0" w:color="000000"/>
              <w:left w:val="single" w:sz="4" w:space="0" w:color="000000"/>
              <w:bottom w:val="single" w:sz="4" w:space="0" w:color="000000"/>
              <w:right w:val="nil"/>
            </w:tcBorders>
          </w:tcPr>
          <w:p w:rsidR="006B457B" w:rsidRPr="00481173" w:rsidRDefault="006B457B" w:rsidP="00242AD5">
            <w:pPr>
              <w:spacing w:line="259" w:lineRule="auto"/>
              <w:ind w:left="257"/>
              <w:jc w:val="center"/>
              <w:rPr>
                <w:rFonts w:ascii="Arial Narrow" w:hAnsi="Arial Narrow"/>
                <w:sz w:val="24"/>
                <w:szCs w:val="24"/>
              </w:rPr>
            </w:pPr>
            <w:r w:rsidRPr="00481173">
              <w:rPr>
                <w:rFonts w:ascii="Arial Narrow" w:eastAsia="Segoe UI Symbol" w:hAnsi="Arial Narrow" w:cs="Segoe UI Symbol"/>
                <w:sz w:val="24"/>
                <w:szCs w:val="24"/>
              </w:rPr>
              <w:t></w:t>
            </w:r>
            <w:r w:rsidRPr="00481173">
              <w:rPr>
                <w:rFonts w:ascii="Arial Narrow" w:hAnsi="Arial Narrow"/>
                <w:sz w:val="24"/>
                <w:szCs w:val="24"/>
              </w:rPr>
              <w:t xml:space="preserve"> </w:t>
            </w:r>
          </w:p>
        </w:tc>
        <w:tc>
          <w:tcPr>
            <w:tcW w:w="5160" w:type="dxa"/>
            <w:tcBorders>
              <w:top w:val="single" w:sz="4" w:space="0" w:color="000000"/>
              <w:left w:val="nil"/>
              <w:bottom w:val="single" w:sz="4" w:space="0" w:color="000000"/>
              <w:right w:val="single" w:sz="4" w:space="0" w:color="000000"/>
            </w:tcBorders>
          </w:tcPr>
          <w:p w:rsidR="006B457B" w:rsidRPr="00481173" w:rsidRDefault="006B457B" w:rsidP="00242AD5">
            <w:pPr>
              <w:spacing w:line="259" w:lineRule="auto"/>
              <w:rPr>
                <w:rFonts w:ascii="Arial Narrow" w:hAnsi="Arial Narrow"/>
                <w:sz w:val="24"/>
                <w:szCs w:val="24"/>
              </w:rPr>
            </w:pPr>
            <w:r w:rsidRPr="00481173">
              <w:rPr>
                <w:rFonts w:ascii="Arial Narrow" w:hAnsi="Arial Narrow"/>
                <w:sz w:val="24"/>
                <w:szCs w:val="24"/>
              </w:rPr>
              <w:t>Se encarga</w:t>
            </w:r>
            <w:r w:rsidR="00C902EC">
              <w:rPr>
                <w:rFonts w:ascii="Arial Narrow" w:hAnsi="Arial Narrow"/>
                <w:sz w:val="24"/>
                <w:szCs w:val="24"/>
              </w:rPr>
              <w:t>rán</w:t>
            </w:r>
            <w:r w:rsidRPr="00481173">
              <w:rPr>
                <w:rFonts w:ascii="Arial Narrow" w:hAnsi="Arial Narrow"/>
                <w:sz w:val="24"/>
                <w:szCs w:val="24"/>
              </w:rPr>
              <w:t xml:space="preserve"> de ejecutar las actividades mencionadas en el presente manual. </w:t>
            </w:r>
          </w:p>
        </w:tc>
      </w:tr>
    </w:tbl>
    <w:p w:rsidR="00EB6D46" w:rsidRPr="00481173" w:rsidRDefault="00EB6D46" w:rsidP="00EB6D46">
      <w:pPr>
        <w:pStyle w:val="Prrafodelista"/>
        <w:rPr>
          <w:rFonts w:ascii="Arial Narrow" w:hAnsi="Arial Narrow"/>
          <w:sz w:val="24"/>
          <w:szCs w:val="24"/>
        </w:rPr>
      </w:pPr>
    </w:p>
    <w:p w:rsidR="00DC7ADF" w:rsidRPr="00481173" w:rsidRDefault="00EB6D46" w:rsidP="00DC7ADF">
      <w:pPr>
        <w:pStyle w:val="Ttulo2"/>
        <w:numPr>
          <w:ilvl w:val="1"/>
          <w:numId w:val="1"/>
        </w:numPr>
        <w:rPr>
          <w:rFonts w:ascii="Arial Narrow" w:hAnsi="Arial Narrow"/>
          <w:b/>
          <w:color w:val="auto"/>
          <w:sz w:val="24"/>
          <w:szCs w:val="24"/>
        </w:rPr>
      </w:pPr>
      <w:r w:rsidRPr="00481173">
        <w:rPr>
          <w:rFonts w:ascii="Arial Narrow" w:hAnsi="Arial Narrow"/>
          <w:sz w:val="24"/>
          <w:szCs w:val="24"/>
        </w:rPr>
        <w:t xml:space="preserve">  </w:t>
      </w:r>
      <w:bookmarkStart w:id="8" w:name="_Toc531175549"/>
      <w:r w:rsidR="00DC7ADF" w:rsidRPr="00481173">
        <w:rPr>
          <w:rFonts w:ascii="Arial Narrow" w:hAnsi="Arial Narrow"/>
          <w:b/>
          <w:color w:val="auto"/>
          <w:sz w:val="24"/>
          <w:szCs w:val="24"/>
        </w:rPr>
        <w:t>Análisis de Riesgos</w:t>
      </w:r>
      <w:bookmarkEnd w:id="8"/>
      <w:r w:rsidR="00DC7ADF" w:rsidRPr="00481173">
        <w:rPr>
          <w:rFonts w:ascii="Arial Narrow" w:hAnsi="Arial Narrow"/>
          <w:b/>
          <w:color w:val="auto"/>
          <w:sz w:val="24"/>
          <w:szCs w:val="24"/>
        </w:rPr>
        <w:t xml:space="preserve"> </w:t>
      </w:r>
    </w:p>
    <w:p w:rsidR="00DC7ADF" w:rsidRPr="00481173" w:rsidRDefault="00DC7ADF" w:rsidP="00DC7ADF">
      <w:pPr>
        <w:spacing w:after="0"/>
        <w:jc w:val="both"/>
        <w:rPr>
          <w:rFonts w:ascii="Arial Narrow" w:hAnsi="Arial Narrow"/>
          <w:sz w:val="24"/>
          <w:szCs w:val="24"/>
        </w:rPr>
      </w:pPr>
    </w:p>
    <w:p w:rsidR="00DC7ADF" w:rsidRPr="00481173" w:rsidRDefault="00DC7ADF" w:rsidP="00DC7ADF">
      <w:pPr>
        <w:jc w:val="both"/>
        <w:rPr>
          <w:rFonts w:ascii="Arial Narrow" w:hAnsi="Arial Narrow"/>
          <w:sz w:val="24"/>
          <w:szCs w:val="24"/>
        </w:rPr>
      </w:pPr>
      <w:r w:rsidRPr="00481173">
        <w:rPr>
          <w:rFonts w:ascii="Arial Narrow" w:hAnsi="Arial Narrow"/>
          <w:sz w:val="24"/>
          <w:szCs w:val="24"/>
        </w:rPr>
        <w:t xml:space="preserve">El análisis de los riesgos determinará cuáles son los factores de riesgo que potencialmente tendrían un mayor efecto en el archivo o la biblioteca. Identifica y formula las estrategias permitiendo alternativas a la hora </w:t>
      </w:r>
      <w:r w:rsidR="00E574CA">
        <w:rPr>
          <w:rFonts w:ascii="Arial Narrow" w:hAnsi="Arial Narrow"/>
          <w:sz w:val="24"/>
          <w:szCs w:val="24"/>
        </w:rPr>
        <w:t>que ocurra dicha eventualidad, p</w:t>
      </w:r>
      <w:r w:rsidRPr="00481173">
        <w:rPr>
          <w:rFonts w:ascii="Arial Narrow" w:hAnsi="Arial Narrow"/>
          <w:sz w:val="24"/>
          <w:szCs w:val="24"/>
        </w:rPr>
        <w:t xml:space="preserve">roporcionando información para la elaboración de plan de contingencia. </w:t>
      </w:r>
    </w:p>
    <w:p w:rsidR="00DC7ADF" w:rsidRPr="00481173" w:rsidRDefault="00DC7ADF" w:rsidP="00DC7ADF">
      <w:pPr>
        <w:spacing w:after="0"/>
        <w:jc w:val="both"/>
        <w:rPr>
          <w:rFonts w:ascii="Arial Narrow" w:hAnsi="Arial Narrow"/>
          <w:sz w:val="24"/>
          <w:szCs w:val="24"/>
        </w:rPr>
      </w:pPr>
      <w:r w:rsidRPr="00481173">
        <w:rPr>
          <w:rFonts w:ascii="Arial Narrow" w:hAnsi="Arial Narrow"/>
          <w:sz w:val="24"/>
          <w:szCs w:val="24"/>
        </w:rPr>
        <w:t xml:space="preserve"> </w:t>
      </w:r>
    </w:p>
    <w:p w:rsidR="00DC7ADF" w:rsidRPr="00E574CA" w:rsidRDefault="00DC7ADF" w:rsidP="003E59F2">
      <w:pPr>
        <w:pStyle w:val="Prrafodelista"/>
        <w:numPr>
          <w:ilvl w:val="0"/>
          <w:numId w:val="13"/>
        </w:numPr>
        <w:ind w:left="142" w:hanging="142"/>
        <w:jc w:val="both"/>
        <w:rPr>
          <w:rFonts w:ascii="Arial Narrow" w:hAnsi="Arial Narrow"/>
          <w:sz w:val="24"/>
          <w:szCs w:val="24"/>
        </w:rPr>
      </w:pPr>
      <w:r w:rsidRPr="00E574CA">
        <w:rPr>
          <w:rFonts w:ascii="Arial Narrow" w:hAnsi="Arial Narrow"/>
          <w:sz w:val="24"/>
          <w:szCs w:val="24"/>
        </w:rPr>
        <w:t xml:space="preserve">Identificación y análisis de los posibles objetos sobre los cuales se pueden presentar los riesgos. Entre los objetos puede estar: </w:t>
      </w:r>
    </w:p>
    <w:p w:rsidR="00DC7ADF" w:rsidRPr="00E574CA" w:rsidRDefault="00DC7ADF" w:rsidP="003E59F2">
      <w:pPr>
        <w:pStyle w:val="Prrafodelista"/>
        <w:numPr>
          <w:ilvl w:val="0"/>
          <w:numId w:val="6"/>
        </w:numPr>
        <w:spacing w:after="5" w:line="248" w:lineRule="auto"/>
        <w:ind w:left="284"/>
        <w:jc w:val="both"/>
        <w:rPr>
          <w:rFonts w:ascii="Arial Narrow" w:hAnsi="Arial Narrow"/>
          <w:sz w:val="24"/>
          <w:szCs w:val="24"/>
        </w:rPr>
      </w:pPr>
      <w:r w:rsidRPr="00E574CA">
        <w:rPr>
          <w:rFonts w:ascii="Arial Narrow" w:hAnsi="Arial Narrow"/>
          <w:sz w:val="24"/>
          <w:szCs w:val="24"/>
        </w:rPr>
        <w:t xml:space="preserve">Instalaciones del archivo </w:t>
      </w:r>
    </w:p>
    <w:p w:rsidR="00DC7ADF" w:rsidRPr="00E574CA" w:rsidRDefault="00DC7ADF" w:rsidP="003E59F2">
      <w:pPr>
        <w:pStyle w:val="Prrafodelista"/>
        <w:numPr>
          <w:ilvl w:val="0"/>
          <w:numId w:val="6"/>
        </w:numPr>
        <w:spacing w:after="5" w:line="248" w:lineRule="auto"/>
        <w:ind w:left="284"/>
        <w:jc w:val="both"/>
        <w:rPr>
          <w:rFonts w:ascii="Arial Narrow" w:hAnsi="Arial Narrow"/>
          <w:sz w:val="24"/>
          <w:szCs w:val="24"/>
        </w:rPr>
      </w:pPr>
      <w:r w:rsidRPr="00E574CA">
        <w:rPr>
          <w:rFonts w:ascii="Arial Narrow" w:hAnsi="Arial Narrow"/>
          <w:sz w:val="24"/>
          <w:szCs w:val="24"/>
        </w:rPr>
        <w:t xml:space="preserve">Integridad de los documentos </w:t>
      </w:r>
    </w:p>
    <w:p w:rsidR="00DC7ADF" w:rsidRPr="00E574CA" w:rsidRDefault="00E574CA" w:rsidP="003E59F2">
      <w:pPr>
        <w:pStyle w:val="Prrafodelista"/>
        <w:numPr>
          <w:ilvl w:val="0"/>
          <w:numId w:val="6"/>
        </w:numPr>
        <w:spacing w:after="5" w:line="248" w:lineRule="auto"/>
        <w:ind w:left="284"/>
        <w:jc w:val="both"/>
        <w:rPr>
          <w:rFonts w:ascii="Arial Narrow" w:hAnsi="Arial Narrow"/>
          <w:sz w:val="24"/>
          <w:szCs w:val="24"/>
        </w:rPr>
      </w:pPr>
      <w:r w:rsidRPr="00E574CA">
        <w:rPr>
          <w:rFonts w:ascii="Arial Narrow" w:hAnsi="Arial Narrow"/>
          <w:sz w:val="24"/>
          <w:szCs w:val="24"/>
        </w:rPr>
        <w:t>Procesos del archivo,</w:t>
      </w:r>
      <w:r w:rsidR="00DC7ADF" w:rsidRPr="00E574CA">
        <w:rPr>
          <w:rFonts w:ascii="Arial Narrow" w:hAnsi="Arial Narrow"/>
          <w:sz w:val="24"/>
          <w:szCs w:val="24"/>
        </w:rPr>
        <w:t xml:space="preserve"> </w:t>
      </w:r>
      <w:r w:rsidRPr="00E574CA">
        <w:rPr>
          <w:rFonts w:ascii="Arial Narrow" w:hAnsi="Arial Narrow"/>
          <w:sz w:val="24"/>
          <w:szCs w:val="24"/>
        </w:rPr>
        <w:t>r</w:t>
      </w:r>
      <w:r w:rsidR="00DC7ADF" w:rsidRPr="00E574CA">
        <w:rPr>
          <w:rFonts w:ascii="Arial Narrow" w:hAnsi="Arial Narrow"/>
          <w:sz w:val="24"/>
          <w:szCs w:val="24"/>
        </w:rPr>
        <w:t>ecepción</w:t>
      </w:r>
      <w:r w:rsidRPr="00E574CA">
        <w:rPr>
          <w:rFonts w:ascii="Arial Narrow" w:eastAsia="Courier New" w:hAnsi="Arial Narrow" w:cs="Courier New"/>
          <w:sz w:val="24"/>
          <w:szCs w:val="24"/>
        </w:rPr>
        <w:t>,</w:t>
      </w:r>
      <w:r w:rsidRPr="00E574CA">
        <w:rPr>
          <w:rFonts w:ascii="Arial Narrow" w:hAnsi="Arial Narrow"/>
          <w:sz w:val="24"/>
          <w:szCs w:val="24"/>
        </w:rPr>
        <w:t xml:space="preserve"> di</w:t>
      </w:r>
      <w:r w:rsidR="00DC7ADF" w:rsidRPr="00E574CA">
        <w:rPr>
          <w:rFonts w:ascii="Arial Narrow" w:hAnsi="Arial Narrow"/>
          <w:sz w:val="24"/>
          <w:szCs w:val="24"/>
        </w:rPr>
        <w:t>stribución</w:t>
      </w:r>
      <w:r w:rsidRPr="00E574CA">
        <w:rPr>
          <w:rFonts w:ascii="Arial Narrow" w:eastAsia="Courier New" w:hAnsi="Arial Narrow" w:cs="Courier New"/>
          <w:sz w:val="24"/>
          <w:szCs w:val="24"/>
        </w:rPr>
        <w:t>,</w:t>
      </w:r>
      <w:r w:rsidR="00DC7ADF" w:rsidRPr="00E574CA">
        <w:rPr>
          <w:rFonts w:ascii="Arial Narrow" w:hAnsi="Arial Narrow"/>
          <w:sz w:val="24"/>
          <w:szCs w:val="24"/>
        </w:rPr>
        <w:t xml:space="preserve"> </w:t>
      </w:r>
      <w:r w:rsidRPr="00E574CA">
        <w:rPr>
          <w:rFonts w:ascii="Arial Narrow" w:hAnsi="Arial Narrow"/>
          <w:sz w:val="24"/>
          <w:szCs w:val="24"/>
        </w:rPr>
        <w:t>t</w:t>
      </w:r>
      <w:r w:rsidR="00DC7ADF" w:rsidRPr="00E574CA">
        <w:rPr>
          <w:rFonts w:ascii="Arial Narrow" w:hAnsi="Arial Narrow"/>
          <w:sz w:val="24"/>
          <w:szCs w:val="24"/>
        </w:rPr>
        <w:t xml:space="preserve">rámite </w:t>
      </w:r>
      <w:r w:rsidRPr="00E574CA">
        <w:rPr>
          <w:rFonts w:ascii="Arial Narrow" w:hAnsi="Arial Narrow"/>
          <w:sz w:val="24"/>
          <w:szCs w:val="24"/>
        </w:rPr>
        <w:t>y conservación.</w:t>
      </w:r>
    </w:p>
    <w:p w:rsidR="00DC7ADF" w:rsidRPr="00E574CA" w:rsidRDefault="00DC7ADF" w:rsidP="003E59F2">
      <w:pPr>
        <w:pStyle w:val="Prrafodelista"/>
        <w:numPr>
          <w:ilvl w:val="0"/>
          <w:numId w:val="6"/>
        </w:numPr>
        <w:spacing w:after="5" w:line="248" w:lineRule="auto"/>
        <w:ind w:left="284"/>
        <w:jc w:val="both"/>
        <w:rPr>
          <w:rFonts w:ascii="Arial Narrow" w:hAnsi="Arial Narrow"/>
          <w:sz w:val="24"/>
          <w:szCs w:val="24"/>
        </w:rPr>
      </w:pPr>
      <w:r w:rsidRPr="00E574CA">
        <w:rPr>
          <w:rFonts w:ascii="Arial Narrow" w:hAnsi="Arial Narrow"/>
          <w:sz w:val="24"/>
          <w:szCs w:val="24"/>
        </w:rPr>
        <w:t xml:space="preserve">Idoneidad de personal responsable de los documentos </w:t>
      </w:r>
    </w:p>
    <w:p w:rsidR="00DC7ADF" w:rsidRPr="00481173" w:rsidRDefault="00DC7ADF" w:rsidP="003E59F2">
      <w:pPr>
        <w:spacing w:after="0"/>
        <w:ind w:left="284"/>
        <w:jc w:val="both"/>
        <w:rPr>
          <w:rFonts w:ascii="Arial Narrow" w:hAnsi="Arial Narrow"/>
          <w:sz w:val="24"/>
          <w:szCs w:val="24"/>
        </w:rPr>
      </w:pPr>
      <w:r w:rsidRPr="00481173">
        <w:rPr>
          <w:rFonts w:ascii="Arial Narrow" w:hAnsi="Arial Narrow"/>
          <w:sz w:val="24"/>
          <w:szCs w:val="24"/>
        </w:rPr>
        <w:t xml:space="preserve"> </w:t>
      </w:r>
    </w:p>
    <w:p w:rsidR="00DC7ADF" w:rsidRPr="00E574CA" w:rsidRDefault="00DC7ADF" w:rsidP="003E59F2">
      <w:pPr>
        <w:pStyle w:val="Prrafodelista"/>
        <w:numPr>
          <w:ilvl w:val="0"/>
          <w:numId w:val="13"/>
        </w:numPr>
        <w:ind w:left="284"/>
        <w:jc w:val="both"/>
        <w:rPr>
          <w:rFonts w:ascii="Arial Narrow" w:hAnsi="Arial Narrow"/>
          <w:sz w:val="24"/>
          <w:szCs w:val="24"/>
        </w:rPr>
      </w:pPr>
      <w:r w:rsidRPr="00E574CA">
        <w:rPr>
          <w:rFonts w:ascii="Arial Narrow" w:hAnsi="Arial Narrow"/>
          <w:sz w:val="24"/>
          <w:szCs w:val="24"/>
        </w:rPr>
        <w:t xml:space="preserve">Identificación de los factores que pueden ser fuente de riesgos.  Entre las fuentes de riesgo pueden estar las siguientes: </w:t>
      </w:r>
    </w:p>
    <w:p w:rsidR="00E574CA" w:rsidRDefault="00E574CA" w:rsidP="003E59F2">
      <w:pPr>
        <w:pStyle w:val="Prrafodelista"/>
        <w:numPr>
          <w:ilvl w:val="0"/>
          <w:numId w:val="6"/>
        </w:numPr>
        <w:ind w:left="284"/>
        <w:jc w:val="both"/>
        <w:rPr>
          <w:rFonts w:ascii="Arial Narrow" w:hAnsi="Arial Narrow"/>
          <w:sz w:val="24"/>
          <w:szCs w:val="24"/>
        </w:rPr>
      </w:pPr>
      <w:r>
        <w:rPr>
          <w:rFonts w:ascii="Arial Narrow" w:hAnsi="Arial Narrow"/>
          <w:sz w:val="24"/>
          <w:szCs w:val="24"/>
        </w:rPr>
        <w:t>Naturaleza de la entidad</w:t>
      </w:r>
    </w:p>
    <w:p w:rsidR="00E574CA" w:rsidRDefault="00E574CA" w:rsidP="003E59F2">
      <w:pPr>
        <w:pStyle w:val="Prrafodelista"/>
        <w:numPr>
          <w:ilvl w:val="0"/>
          <w:numId w:val="6"/>
        </w:numPr>
        <w:ind w:left="284"/>
        <w:jc w:val="both"/>
        <w:rPr>
          <w:rFonts w:ascii="Arial Narrow" w:hAnsi="Arial Narrow"/>
          <w:sz w:val="24"/>
          <w:szCs w:val="24"/>
        </w:rPr>
      </w:pPr>
      <w:r>
        <w:rPr>
          <w:rFonts w:ascii="Arial Narrow" w:hAnsi="Arial Narrow"/>
          <w:sz w:val="24"/>
          <w:szCs w:val="24"/>
        </w:rPr>
        <w:t>Ubicación Geográfica</w:t>
      </w:r>
    </w:p>
    <w:p w:rsidR="00DC7ADF" w:rsidRPr="00E574CA" w:rsidRDefault="00DC7ADF" w:rsidP="003E59F2">
      <w:pPr>
        <w:pStyle w:val="Prrafodelista"/>
        <w:numPr>
          <w:ilvl w:val="0"/>
          <w:numId w:val="6"/>
        </w:numPr>
        <w:ind w:left="284"/>
        <w:jc w:val="both"/>
        <w:rPr>
          <w:rFonts w:ascii="Arial Narrow" w:hAnsi="Arial Narrow"/>
          <w:sz w:val="24"/>
          <w:szCs w:val="24"/>
        </w:rPr>
      </w:pPr>
      <w:r w:rsidRPr="00E574CA">
        <w:rPr>
          <w:rFonts w:ascii="Arial Narrow" w:hAnsi="Arial Narrow"/>
          <w:sz w:val="24"/>
          <w:szCs w:val="24"/>
        </w:rPr>
        <w:t>Entorno Externo:</w:t>
      </w:r>
    </w:p>
    <w:p w:rsidR="00E574CA" w:rsidRDefault="00E574CA" w:rsidP="003E59F2">
      <w:pPr>
        <w:pStyle w:val="Prrafodelista"/>
        <w:numPr>
          <w:ilvl w:val="0"/>
          <w:numId w:val="7"/>
        </w:numPr>
        <w:ind w:left="284"/>
        <w:jc w:val="both"/>
        <w:rPr>
          <w:rFonts w:ascii="Arial Narrow" w:hAnsi="Arial Narrow"/>
          <w:sz w:val="24"/>
          <w:szCs w:val="24"/>
        </w:rPr>
      </w:pPr>
      <w:r>
        <w:rPr>
          <w:rFonts w:ascii="Arial Narrow" w:hAnsi="Arial Narrow"/>
          <w:sz w:val="24"/>
          <w:szCs w:val="24"/>
        </w:rPr>
        <w:t>Geografía</w:t>
      </w:r>
    </w:p>
    <w:p w:rsidR="00DC7ADF" w:rsidRPr="00481173" w:rsidRDefault="00DC7ADF" w:rsidP="003E59F2">
      <w:pPr>
        <w:pStyle w:val="Prrafodelista"/>
        <w:numPr>
          <w:ilvl w:val="0"/>
          <w:numId w:val="7"/>
        </w:numPr>
        <w:ind w:left="284"/>
        <w:jc w:val="both"/>
        <w:rPr>
          <w:rFonts w:ascii="Arial Narrow" w:hAnsi="Arial Narrow"/>
          <w:sz w:val="24"/>
          <w:szCs w:val="24"/>
        </w:rPr>
      </w:pPr>
      <w:r w:rsidRPr="00481173">
        <w:rPr>
          <w:rFonts w:ascii="Arial Narrow" w:hAnsi="Arial Narrow"/>
          <w:sz w:val="24"/>
          <w:szCs w:val="24"/>
        </w:rPr>
        <w:t>Ciudadanía</w:t>
      </w:r>
    </w:p>
    <w:p w:rsidR="00E574CA" w:rsidRDefault="00DC7ADF" w:rsidP="003E59F2">
      <w:pPr>
        <w:pStyle w:val="Prrafodelista"/>
        <w:numPr>
          <w:ilvl w:val="0"/>
          <w:numId w:val="7"/>
        </w:numPr>
        <w:ind w:left="284"/>
        <w:jc w:val="both"/>
        <w:rPr>
          <w:rFonts w:ascii="Arial Narrow" w:hAnsi="Arial Narrow"/>
          <w:sz w:val="24"/>
          <w:szCs w:val="24"/>
        </w:rPr>
      </w:pPr>
      <w:r w:rsidRPr="00481173">
        <w:rPr>
          <w:rFonts w:ascii="Arial Narrow" w:hAnsi="Arial Narrow"/>
          <w:sz w:val="24"/>
          <w:szCs w:val="24"/>
        </w:rPr>
        <w:t>Censo de vecinos</w:t>
      </w:r>
    </w:p>
    <w:p w:rsidR="00E574CA" w:rsidRPr="00E574CA" w:rsidRDefault="00E574CA" w:rsidP="003E59F2">
      <w:pPr>
        <w:pStyle w:val="Prrafodelista"/>
        <w:numPr>
          <w:ilvl w:val="0"/>
          <w:numId w:val="6"/>
        </w:numPr>
        <w:ind w:left="284"/>
        <w:rPr>
          <w:rFonts w:ascii="Arial Narrow" w:hAnsi="Arial Narrow"/>
          <w:sz w:val="24"/>
          <w:szCs w:val="24"/>
        </w:rPr>
      </w:pPr>
      <w:r w:rsidRPr="00E574CA">
        <w:rPr>
          <w:rFonts w:ascii="Arial Narrow" w:hAnsi="Arial Narrow"/>
          <w:sz w:val="24"/>
          <w:szCs w:val="24"/>
        </w:rPr>
        <w:t xml:space="preserve">Entorno político y social </w:t>
      </w:r>
    </w:p>
    <w:p w:rsidR="00DC7ADF" w:rsidRDefault="00E574CA" w:rsidP="003E59F2">
      <w:pPr>
        <w:pStyle w:val="Prrafodelista"/>
        <w:numPr>
          <w:ilvl w:val="0"/>
          <w:numId w:val="6"/>
        </w:numPr>
        <w:ind w:left="284"/>
        <w:jc w:val="both"/>
        <w:rPr>
          <w:rFonts w:ascii="Arial Narrow" w:hAnsi="Arial Narrow"/>
          <w:sz w:val="24"/>
          <w:szCs w:val="24"/>
        </w:rPr>
      </w:pPr>
      <w:r w:rsidRPr="00E574CA">
        <w:rPr>
          <w:rFonts w:ascii="Arial Narrow" w:hAnsi="Arial Narrow"/>
          <w:sz w:val="24"/>
          <w:szCs w:val="24"/>
        </w:rPr>
        <w:t>Valor o sensibilidad de la información</w:t>
      </w:r>
      <w:r w:rsidR="00DC7ADF" w:rsidRPr="00E574CA">
        <w:rPr>
          <w:rFonts w:ascii="Arial Narrow" w:hAnsi="Arial Narrow"/>
          <w:sz w:val="24"/>
          <w:szCs w:val="24"/>
        </w:rPr>
        <w:t xml:space="preserve"> </w:t>
      </w:r>
    </w:p>
    <w:p w:rsidR="00E574CA" w:rsidRPr="00E574CA" w:rsidRDefault="00E574CA" w:rsidP="003E59F2">
      <w:pPr>
        <w:pStyle w:val="Prrafodelista"/>
        <w:numPr>
          <w:ilvl w:val="0"/>
          <w:numId w:val="6"/>
        </w:numPr>
        <w:ind w:left="284"/>
        <w:jc w:val="both"/>
        <w:rPr>
          <w:rFonts w:ascii="Arial Narrow" w:hAnsi="Arial Narrow"/>
          <w:sz w:val="24"/>
          <w:szCs w:val="24"/>
        </w:rPr>
      </w:pPr>
      <w:r w:rsidRPr="00E574CA">
        <w:rPr>
          <w:rFonts w:ascii="Arial Narrow" w:hAnsi="Arial Narrow"/>
          <w:sz w:val="24"/>
          <w:szCs w:val="24"/>
        </w:rPr>
        <w:t xml:space="preserve">Medios de registro de la información </w:t>
      </w:r>
    </w:p>
    <w:p w:rsidR="00E574CA" w:rsidRPr="00E574CA" w:rsidRDefault="00E574CA" w:rsidP="003E59F2">
      <w:pPr>
        <w:pStyle w:val="Prrafodelista"/>
        <w:numPr>
          <w:ilvl w:val="0"/>
          <w:numId w:val="6"/>
        </w:numPr>
        <w:ind w:left="284"/>
        <w:jc w:val="both"/>
        <w:rPr>
          <w:rFonts w:ascii="Arial Narrow" w:hAnsi="Arial Narrow"/>
          <w:sz w:val="24"/>
          <w:szCs w:val="24"/>
        </w:rPr>
      </w:pPr>
      <w:r w:rsidRPr="00E574CA">
        <w:rPr>
          <w:rFonts w:ascii="Arial Narrow" w:hAnsi="Arial Narrow"/>
          <w:sz w:val="24"/>
          <w:szCs w:val="24"/>
        </w:rPr>
        <w:t>Cultura corporativa y/o ciudadana</w:t>
      </w:r>
    </w:p>
    <w:p w:rsidR="00C10BAE" w:rsidRPr="00481173" w:rsidRDefault="00C10BAE" w:rsidP="003E59F2">
      <w:pPr>
        <w:pStyle w:val="Prrafodelista"/>
        <w:ind w:left="284"/>
        <w:jc w:val="both"/>
        <w:rPr>
          <w:rFonts w:ascii="Arial Narrow" w:hAnsi="Arial Narrow"/>
          <w:sz w:val="24"/>
          <w:szCs w:val="24"/>
        </w:rPr>
      </w:pPr>
    </w:p>
    <w:p w:rsidR="00DC7ADF" w:rsidRDefault="00DC7ADF" w:rsidP="003E59F2">
      <w:pPr>
        <w:pStyle w:val="Prrafodelista"/>
        <w:numPr>
          <w:ilvl w:val="0"/>
          <w:numId w:val="9"/>
        </w:numPr>
        <w:spacing w:after="5" w:line="248" w:lineRule="auto"/>
        <w:ind w:left="284"/>
        <w:jc w:val="both"/>
        <w:rPr>
          <w:rFonts w:ascii="Arial Narrow" w:hAnsi="Arial Narrow"/>
          <w:sz w:val="24"/>
          <w:szCs w:val="24"/>
        </w:rPr>
      </w:pPr>
      <w:r w:rsidRPr="00481173">
        <w:rPr>
          <w:rFonts w:ascii="Arial Narrow" w:hAnsi="Arial Narrow"/>
          <w:sz w:val="24"/>
          <w:szCs w:val="24"/>
        </w:rPr>
        <w:t xml:space="preserve">Con base en lo anterior, y en el historial que se tenga sobre incidentes que ha puesto en riesgo la preservación de archivo, se realiza un análisis de la probabilidad de ocurrencia de nuevos incidentes. A </w:t>
      </w:r>
      <w:r w:rsidR="00481173" w:rsidRPr="00481173">
        <w:rPr>
          <w:rFonts w:ascii="Arial Narrow" w:hAnsi="Arial Narrow"/>
          <w:sz w:val="24"/>
          <w:szCs w:val="24"/>
        </w:rPr>
        <w:t>continuación,</w:t>
      </w:r>
      <w:r w:rsidRPr="00481173">
        <w:rPr>
          <w:rFonts w:ascii="Arial Narrow" w:hAnsi="Arial Narrow"/>
          <w:sz w:val="24"/>
          <w:szCs w:val="24"/>
        </w:rPr>
        <w:t xml:space="preserve"> se presenta la matriz de exposición al riesgo, la cual debe emplearse para cada tipo de riesgo que se haya identificado. </w:t>
      </w:r>
    </w:p>
    <w:p w:rsidR="003E59F2" w:rsidRDefault="00AF17C7" w:rsidP="003E59F2">
      <w:pPr>
        <w:pStyle w:val="Prrafodelista"/>
        <w:spacing w:after="5" w:line="248" w:lineRule="auto"/>
        <w:ind w:left="284"/>
        <w:jc w:val="both"/>
        <w:rPr>
          <w:rFonts w:ascii="Arial Narrow" w:hAnsi="Arial Narrow"/>
          <w:sz w:val="24"/>
          <w:szCs w:val="24"/>
        </w:rPr>
      </w:pPr>
      <w:r w:rsidRPr="00AF17C7">
        <w:rPr>
          <w:rFonts w:ascii="Arial Narrow" w:hAnsi="Arial Narrow"/>
          <w:sz w:val="24"/>
          <w:szCs w:val="24"/>
        </w:rPr>
        <w:t>En esta matriz se debe registrar la probabilidad de que ocurra el evento, lo cual se confronta contra la exposición al riesgo, a la cual se le asigna un valor de 1 a 3 (1=Bajo, 2=Medio, 3=Alto). Los valores que se van a asignar dependen de las condiciones particulares de la dependencia y de la entidad, así como de las características específicas de los documentos que se guardan o manejan (ver cuadro 2).</w:t>
      </w:r>
    </w:p>
    <w:p w:rsidR="003E59F2" w:rsidRDefault="003E59F2" w:rsidP="003E59F2">
      <w:pPr>
        <w:pStyle w:val="Prrafodelista"/>
        <w:spacing w:after="5" w:line="248" w:lineRule="auto"/>
        <w:ind w:left="284"/>
        <w:jc w:val="both"/>
        <w:rPr>
          <w:rFonts w:ascii="Arial Narrow" w:hAnsi="Arial Narrow"/>
          <w:sz w:val="24"/>
          <w:szCs w:val="24"/>
        </w:rPr>
      </w:pPr>
    </w:p>
    <w:p w:rsidR="00AF17C7" w:rsidRDefault="00AF17C7" w:rsidP="003E59F2">
      <w:pPr>
        <w:pStyle w:val="Prrafodelista"/>
        <w:spacing w:after="5" w:line="248" w:lineRule="auto"/>
        <w:ind w:left="284"/>
        <w:jc w:val="both"/>
        <w:rPr>
          <w:rFonts w:ascii="Arial Narrow" w:hAnsi="Arial Narrow"/>
          <w:sz w:val="24"/>
          <w:szCs w:val="24"/>
        </w:rPr>
      </w:pPr>
      <w:r w:rsidRPr="00AF17C7">
        <w:rPr>
          <w:rFonts w:ascii="Arial Narrow" w:hAnsi="Arial Narrow"/>
          <w:sz w:val="24"/>
          <w:szCs w:val="24"/>
        </w:rPr>
        <w:t>Cuadro 2.  Matriz de análisis de riesgos</w:t>
      </w:r>
      <w:r w:rsidR="007E4D34">
        <w:rPr>
          <w:rStyle w:val="Refdenotaalpie"/>
          <w:rFonts w:ascii="Arial Narrow" w:hAnsi="Arial Narrow"/>
          <w:sz w:val="24"/>
          <w:szCs w:val="24"/>
        </w:rPr>
        <w:footnoteReference w:id="1"/>
      </w:r>
    </w:p>
    <w:p w:rsidR="003E59F2" w:rsidRDefault="003E59F2" w:rsidP="00AF17C7">
      <w:pPr>
        <w:spacing w:after="5" w:line="248" w:lineRule="auto"/>
        <w:jc w:val="both"/>
        <w:rPr>
          <w:rFonts w:ascii="Arial Narrow" w:hAnsi="Arial Narrow"/>
          <w:sz w:val="24"/>
          <w:szCs w:val="24"/>
        </w:rPr>
      </w:pPr>
    </w:p>
    <w:tbl>
      <w:tblPr>
        <w:tblStyle w:val="TableGrid"/>
        <w:tblW w:w="8722" w:type="dxa"/>
        <w:tblInd w:w="641" w:type="dxa"/>
        <w:tblCellMar>
          <w:top w:w="7" w:type="dxa"/>
          <w:left w:w="106" w:type="dxa"/>
        </w:tblCellMar>
        <w:tblLook w:val="04A0" w:firstRow="1" w:lastRow="0" w:firstColumn="1" w:lastColumn="0" w:noHBand="0" w:noVBand="1"/>
      </w:tblPr>
      <w:tblGrid>
        <w:gridCol w:w="2517"/>
        <w:gridCol w:w="1162"/>
        <w:gridCol w:w="992"/>
        <w:gridCol w:w="994"/>
        <w:gridCol w:w="1202"/>
        <w:gridCol w:w="1855"/>
      </w:tblGrid>
      <w:tr w:rsidR="00AF17C7" w:rsidRPr="00AF17C7" w:rsidTr="007E4D34">
        <w:trPr>
          <w:trHeight w:val="241"/>
        </w:trPr>
        <w:tc>
          <w:tcPr>
            <w:tcW w:w="2517" w:type="dxa"/>
            <w:tcBorders>
              <w:top w:val="single" w:sz="4" w:space="0" w:color="000000"/>
              <w:left w:val="single" w:sz="4" w:space="0" w:color="000000"/>
              <w:bottom w:val="single" w:sz="4" w:space="0" w:color="000000"/>
              <w:right w:val="single" w:sz="4" w:space="0" w:color="000000"/>
            </w:tcBorders>
          </w:tcPr>
          <w:p w:rsidR="00AF17C7" w:rsidRPr="00AF17C7" w:rsidRDefault="00AF17C7" w:rsidP="00242AD5">
            <w:pPr>
              <w:spacing w:line="259" w:lineRule="auto"/>
              <w:rPr>
                <w:rFonts w:ascii="Arial Narrow" w:hAnsi="Arial Narrow"/>
              </w:rPr>
            </w:pPr>
            <w:r w:rsidRPr="00AF17C7">
              <w:rPr>
                <w:rFonts w:ascii="Arial Narrow" w:hAnsi="Arial Narrow"/>
                <w:b/>
                <w:sz w:val="20"/>
              </w:rPr>
              <w:t xml:space="preserve">NOMBRE DEL OBJETO: </w:t>
            </w:r>
          </w:p>
        </w:tc>
        <w:tc>
          <w:tcPr>
            <w:tcW w:w="3148" w:type="dxa"/>
            <w:gridSpan w:val="3"/>
            <w:tcBorders>
              <w:top w:val="single" w:sz="4" w:space="0" w:color="000000"/>
              <w:left w:val="single" w:sz="4" w:space="0" w:color="000000"/>
              <w:bottom w:val="single" w:sz="4" w:space="0" w:color="000000"/>
              <w:right w:val="nil"/>
            </w:tcBorders>
          </w:tcPr>
          <w:p w:rsidR="00AF17C7" w:rsidRPr="00AF17C7" w:rsidRDefault="00AF17C7" w:rsidP="00242AD5">
            <w:pPr>
              <w:spacing w:line="259" w:lineRule="auto"/>
              <w:ind w:right="165"/>
              <w:jc w:val="right"/>
              <w:rPr>
                <w:rFonts w:ascii="Arial Narrow" w:hAnsi="Arial Narrow"/>
              </w:rPr>
            </w:pPr>
            <w:r w:rsidRPr="00AF17C7">
              <w:rPr>
                <w:rFonts w:ascii="Arial Narrow" w:hAnsi="Arial Narrow"/>
                <w:b/>
                <w:sz w:val="20"/>
              </w:rPr>
              <w:t xml:space="preserve"> </w:t>
            </w:r>
          </w:p>
        </w:tc>
        <w:tc>
          <w:tcPr>
            <w:tcW w:w="1202" w:type="dxa"/>
            <w:tcBorders>
              <w:top w:val="single" w:sz="4" w:space="0" w:color="000000"/>
              <w:left w:val="nil"/>
              <w:bottom w:val="single" w:sz="4" w:space="0" w:color="000000"/>
              <w:right w:val="nil"/>
            </w:tcBorders>
          </w:tcPr>
          <w:p w:rsidR="00AF17C7" w:rsidRPr="00AF17C7" w:rsidRDefault="00AF17C7" w:rsidP="00242AD5">
            <w:pPr>
              <w:spacing w:after="160" w:line="259" w:lineRule="auto"/>
              <w:rPr>
                <w:rFonts w:ascii="Arial Narrow" w:hAnsi="Arial Narrow"/>
              </w:rPr>
            </w:pPr>
          </w:p>
        </w:tc>
        <w:tc>
          <w:tcPr>
            <w:tcW w:w="1855" w:type="dxa"/>
            <w:tcBorders>
              <w:top w:val="single" w:sz="4" w:space="0" w:color="000000"/>
              <w:left w:val="nil"/>
              <w:bottom w:val="single" w:sz="4" w:space="0" w:color="000000"/>
              <w:right w:val="single" w:sz="4" w:space="0" w:color="000000"/>
            </w:tcBorders>
          </w:tcPr>
          <w:p w:rsidR="00AF17C7" w:rsidRPr="00AF17C7" w:rsidRDefault="00AF17C7" w:rsidP="00242AD5">
            <w:pPr>
              <w:spacing w:after="160" w:line="259" w:lineRule="auto"/>
              <w:rPr>
                <w:rFonts w:ascii="Arial Narrow" w:hAnsi="Arial Narrow"/>
              </w:rPr>
            </w:pPr>
          </w:p>
        </w:tc>
      </w:tr>
      <w:tr w:rsidR="00AF17C7" w:rsidRPr="00AF17C7" w:rsidTr="007E4D34">
        <w:trPr>
          <w:trHeight w:val="240"/>
        </w:trPr>
        <w:tc>
          <w:tcPr>
            <w:tcW w:w="2517" w:type="dxa"/>
            <w:vMerge w:val="restart"/>
            <w:tcBorders>
              <w:top w:val="single" w:sz="4" w:space="0" w:color="000000"/>
              <w:left w:val="single" w:sz="4" w:space="0" w:color="000000"/>
              <w:bottom w:val="single" w:sz="4" w:space="0" w:color="000000"/>
              <w:right w:val="single" w:sz="4" w:space="0" w:color="000000"/>
            </w:tcBorders>
          </w:tcPr>
          <w:p w:rsidR="00AF17C7" w:rsidRPr="00AF17C7" w:rsidRDefault="00AF17C7" w:rsidP="00242AD5">
            <w:pPr>
              <w:spacing w:line="259" w:lineRule="auto"/>
              <w:jc w:val="center"/>
              <w:rPr>
                <w:rFonts w:ascii="Arial Narrow" w:hAnsi="Arial Narrow"/>
              </w:rPr>
            </w:pPr>
            <w:r w:rsidRPr="00AF17C7">
              <w:rPr>
                <w:rFonts w:ascii="Arial Narrow" w:hAnsi="Arial Narrow"/>
                <w:b/>
                <w:sz w:val="20"/>
              </w:rPr>
              <w:t xml:space="preserve">PROBABILIDAD DE OCURRENCIA </w:t>
            </w:r>
          </w:p>
        </w:tc>
        <w:tc>
          <w:tcPr>
            <w:tcW w:w="3148" w:type="dxa"/>
            <w:gridSpan w:val="3"/>
            <w:tcBorders>
              <w:top w:val="single" w:sz="4" w:space="0" w:color="000000"/>
              <w:left w:val="single" w:sz="4" w:space="0" w:color="000000"/>
              <w:bottom w:val="single" w:sz="4" w:space="0" w:color="000000"/>
              <w:right w:val="nil"/>
            </w:tcBorders>
          </w:tcPr>
          <w:p w:rsidR="00AF17C7" w:rsidRPr="00AF17C7" w:rsidRDefault="00AF17C7" w:rsidP="00242AD5">
            <w:pPr>
              <w:spacing w:line="259" w:lineRule="auto"/>
              <w:ind w:right="41"/>
              <w:jc w:val="right"/>
              <w:rPr>
                <w:rFonts w:ascii="Arial Narrow" w:hAnsi="Arial Narrow"/>
              </w:rPr>
            </w:pPr>
            <w:r w:rsidRPr="00AF17C7">
              <w:rPr>
                <w:rFonts w:ascii="Arial Narrow" w:hAnsi="Arial Narrow"/>
                <w:b/>
                <w:sz w:val="20"/>
              </w:rPr>
              <w:t xml:space="preserve">NIVEL DE EXPOSICIÓN </w:t>
            </w:r>
          </w:p>
        </w:tc>
        <w:tc>
          <w:tcPr>
            <w:tcW w:w="1202" w:type="dxa"/>
            <w:tcBorders>
              <w:top w:val="single" w:sz="4" w:space="0" w:color="000000"/>
              <w:left w:val="nil"/>
              <w:bottom w:val="single" w:sz="4" w:space="0" w:color="000000"/>
              <w:right w:val="single" w:sz="4" w:space="0" w:color="000000"/>
            </w:tcBorders>
          </w:tcPr>
          <w:p w:rsidR="00AF17C7" w:rsidRPr="00AF17C7" w:rsidRDefault="00AF17C7" w:rsidP="00242AD5">
            <w:pPr>
              <w:spacing w:after="160" w:line="259" w:lineRule="auto"/>
              <w:rPr>
                <w:rFonts w:ascii="Arial Narrow" w:hAnsi="Arial Narrow"/>
              </w:rPr>
            </w:pPr>
          </w:p>
        </w:tc>
        <w:tc>
          <w:tcPr>
            <w:tcW w:w="1855" w:type="dxa"/>
            <w:vMerge w:val="restart"/>
            <w:tcBorders>
              <w:top w:val="single" w:sz="4" w:space="0" w:color="000000"/>
              <w:left w:val="single" w:sz="4" w:space="0" w:color="000000"/>
              <w:bottom w:val="single" w:sz="4" w:space="0" w:color="000000"/>
              <w:right w:val="single" w:sz="4" w:space="0" w:color="000000"/>
            </w:tcBorders>
          </w:tcPr>
          <w:p w:rsidR="00AF17C7" w:rsidRPr="00AF17C7" w:rsidRDefault="00AF17C7" w:rsidP="00242AD5">
            <w:pPr>
              <w:spacing w:line="259" w:lineRule="auto"/>
              <w:ind w:right="53"/>
              <w:jc w:val="center"/>
              <w:rPr>
                <w:rFonts w:ascii="Arial Narrow" w:hAnsi="Arial Narrow"/>
              </w:rPr>
            </w:pPr>
            <w:r w:rsidRPr="00AF17C7">
              <w:rPr>
                <w:rFonts w:ascii="Arial Narrow" w:hAnsi="Arial Narrow"/>
                <w:b/>
                <w:sz w:val="20"/>
              </w:rPr>
              <w:t xml:space="preserve"> </w:t>
            </w:r>
          </w:p>
          <w:p w:rsidR="00AF17C7" w:rsidRPr="00AF17C7" w:rsidRDefault="00AF17C7" w:rsidP="00242AD5">
            <w:pPr>
              <w:spacing w:line="259" w:lineRule="auto"/>
              <w:ind w:right="109"/>
              <w:jc w:val="center"/>
              <w:rPr>
                <w:rFonts w:ascii="Arial Narrow" w:hAnsi="Arial Narrow"/>
              </w:rPr>
            </w:pPr>
            <w:r w:rsidRPr="00AF17C7">
              <w:rPr>
                <w:rFonts w:ascii="Arial Narrow" w:hAnsi="Arial Narrow"/>
                <w:b/>
                <w:sz w:val="20"/>
              </w:rPr>
              <w:t>RIESGO</w:t>
            </w:r>
            <w:r w:rsidRPr="00AF17C7">
              <w:rPr>
                <w:rFonts w:ascii="Arial Narrow" w:hAnsi="Arial Narrow"/>
                <w:sz w:val="20"/>
              </w:rPr>
              <w:t xml:space="preserve"> </w:t>
            </w:r>
          </w:p>
        </w:tc>
      </w:tr>
      <w:tr w:rsidR="00AF17C7" w:rsidRPr="00AF17C7" w:rsidTr="007E4D34">
        <w:trPr>
          <w:trHeight w:val="287"/>
        </w:trPr>
        <w:tc>
          <w:tcPr>
            <w:tcW w:w="0" w:type="auto"/>
            <w:vMerge/>
            <w:tcBorders>
              <w:top w:val="nil"/>
              <w:left w:val="single" w:sz="4" w:space="0" w:color="000000"/>
              <w:bottom w:val="single" w:sz="4" w:space="0" w:color="000000"/>
              <w:right w:val="single" w:sz="4" w:space="0" w:color="000000"/>
            </w:tcBorders>
          </w:tcPr>
          <w:p w:rsidR="00AF17C7" w:rsidRPr="00AF17C7" w:rsidRDefault="00AF17C7" w:rsidP="00242AD5">
            <w:pPr>
              <w:spacing w:after="160" w:line="259" w:lineRule="auto"/>
              <w:rPr>
                <w:rFonts w:ascii="Arial Narrow" w:hAnsi="Arial Narrow"/>
              </w:rPr>
            </w:pPr>
          </w:p>
        </w:tc>
        <w:tc>
          <w:tcPr>
            <w:tcW w:w="1162" w:type="dxa"/>
            <w:tcBorders>
              <w:top w:val="single" w:sz="4" w:space="0" w:color="000000"/>
              <w:left w:val="single" w:sz="4" w:space="0" w:color="000000"/>
              <w:bottom w:val="single" w:sz="4" w:space="0" w:color="000000"/>
              <w:right w:val="single" w:sz="4" w:space="0" w:color="000000"/>
            </w:tcBorders>
          </w:tcPr>
          <w:p w:rsidR="00AF17C7" w:rsidRPr="00AF17C7" w:rsidRDefault="00AF17C7" w:rsidP="00242AD5">
            <w:pPr>
              <w:spacing w:line="259" w:lineRule="auto"/>
              <w:jc w:val="center"/>
              <w:rPr>
                <w:rFonts w:ascii="Arial Narrow" w:hAnsi="Arial Narrow"/>
              </w:rPr>
            </w:pPr>
            <w:r w:rsidRPr="00AF17C7">
              <w:rPr>
                <w:rFonts w:ascii="Arial Narrow" w:hAnsi="Arial Narrow"/>
                <w:b/>
                <w:sz w:val="20"/>
              </w:rPr>
              <w:t xml:space="preserve">E1 (Ninguno) </w:t>
            </w:r>
          </w:p>
        </w:tc>
        <w:tc>
          <w:tcPr>
            <w:tcW w:w="992" w:type="dxa"/>
            <w:tcBorders>
              <w:top w:val="single" w:sz="4" w:space="0" w:color="000000"/>
              <w:left w:val="single" w:sz="4" w:space="0" w:color="000000"/>
              <w:bottom w:val="single" w:sz="4" w:space="0" w:color="000000"/>
              <w:right w:val="single" w:sz="4" w:space="0" w:color="000000"/>
            </w:tcBorders>
          </w:tcPr>
          <w:p w:rsidR="00AF17C7" w:rsidRPr="00AF17C7" w:rsidRDefault="00AF17C7" w:rsidP="00242AD5">
            <w:pPr>
              <w:spacing w:line="259" w:lineRule="auto"/>
              <w:ind w:right="37"/>
              <w:jc w:val="center"/>
              <w:rPr>
                <w:rFonts w:ascii="Arial Narrow" w:hAnsi="Arial Narrow"/>
              </w:rPr>
            </w:pPr>
            <w:r w:rsidRPr="00AF17C7">
              <w:rPr>
                <w:rFonts w:ascii="Arial Narrow" w:hAnsi="Arial Narrow"/>
                <w:b/>
                <w:sz w:val="20"/>
              </w:rPr>
              <w:t xml:space="preserve">E2 (Bajo) </w:t>
            </w:r>
          </w:p>
        </w:tc>
        <w:tc>
          <w:tcPr>
            <w:tcW w:w="994" w:type="dxa"/>
            <w:tcBorders>
              <w:top w:val="single" w:sz="4" w:space="0" w:color="000000"/>
              <w:left w:val="single" w:sz="4" w:space="0" w:color="000000"/>
              <w:bottom w:val="single" w:sz="4" w:space="0" w:color="000000"/>
              <w:right w:val="single" w:sz="4" w:space="0" w:color="000000"/>
            </w:tcBorders>
          </w:tcPr>
          <w:p w:rsidR="00AF17C7" w:rsidRPr="00AF17C7" w:rsidRDefault="00AF17C7" w:rsidP="00242AD5">
            <w:pPr>
              <w:spacing w:line="259" w:lineRule="auto"/>
              <w:jc w:val="center"/>
              <w:rPr>
                <w:rFonts w:ascii="Arial Narrow" w:hAnsi="Arial Narrow"/>
              </w:rPr>
            </w:pPr>
            <w:r w:rsidRPr="00AF17C7">
              <w:rPr>
                <w:rFonts w:ascii="Arial Narrow" w:hAnsi="Arial Narrow"/>
                <w:b/>
                <w:sz w:val="20"/>
              </w:rPr>
              <w:t xml:space="preserve">E3 (Medio) </w:t>
            </w:r>
          </w:p>
        </w:tc>
        <w:tc>
          <w:tcPr>
            <w:tcW w:w="1202" w:type="dxa"/>
            <w:tcBorders>
              <w:top w:val="single" w:sz="4" w:space="0" w:color="000000"/>
              <w:left w:val="single" w:sz="4" w:space="0" w:color="000000"/>
              <w:bottom w:val="single" w:sz="4" w:space="0" w:color="000000"/>
              <w:right w:val="single" w:sz="4" w:space="0" w:color="000000"/>
            </w:tcBorders>
          </w:tcPr>
          <w:p w:rsidR="00AF17C7" w:rsidRPr="00AF17C7" w:rsidRDefault="00AF17C7" w:rsidP="007E4D34">
            <w:pPr>
              <w:spacing w:line="259" w:lineRule="auto"/>
              <w:ind w:right="113"/>
              <w:jc w:val="center"/>
              <w:rPr>
                <w:rFonts w:ascii="Arial Narrow" w:hAnsi="Arial Narrow"/>
              </w:rPr>
            </w:pPr>
            <w:r w:rsidRPr="00AF17C7">
              <w:rPr>
                <w:rFonts w:ascii="Arial Narrow" w:hAnsi="Arial Narrow"/>
                <w:b/>
                <w:sz w:val="20"/>
              </w:rPr>
              <w:t xml:space="preserve">E4 (Alto) </w:t>
            </w:r>
          </w:p>
        </w:tc>
        <w:tc>
          <w:tcPr>
            <w:tcW w:w="0" w:type="auto"/>
            <w:vMerge/>
            <w:tcBorders>
              <w:top w:val="nil"/>
              <w:left w:val="single" w:sz="4" w:space="0" w:color="000000"/>
              <w:bottom w:val="single" w:sz="4" w:space="0" w:color="000000"/>
              <w:right w:val="single" w:sz="4" w:space="0" w:color="000000"/>
            </w:tcBorders>
          </w:tcPr>
          <w:p w:rsidR="00AF17C7" w:rsidRPr="00AF17C7" w:rsidRDefault="00AF17C7" w:rsidP="00242AD5">
            <w:pPr>
              <w:spacing w:after="160" w:line="259" w:lineRule="auto"/>
              <w:rPr>
                <w:rFonts w:ascii="Arial Narrow" w:hAnsi="Arial Narrow"/>
              </w:rPr>
            </w:pPr>
          </w:p>
        </w:tc>
      </w:tr>
      <w:tr w:rsidR="00AF17C7" w:rsidRPr="00AF17C7" w:rsidTr="007E4D34">
        <w:trPr>
          <w:trHeight w:val="240"/>
        </w:trPr>
        <w:tc>
          <w:tcPr>
            <w:tcW w:w="2517" w:type="dxa"/>
            <w:tcBorders>
              <w:top w:val="single" w:sz="4" w:space="0" w:color="000000"/>
              <w:left w:val="single" w:sz="4" w:space="0" w:color="000000"/>
              <w:bottom w:val="single" w:sz="4" w:space="0" w:color="000000"/>
              <w:right w:val="single" w:sz="4" w:space="0" w:color="000000"/>
            </w:tcBorders>
          </w:tcPr>
          <w:p w:rsidR="00AF17C7" w:rsidRPr="00AF17C7" w:rsidRDefault="00AF17C7" w:rsidP="00242AD5">
            <w:pPr>
              <w:spacing w:line="259" w:lineRule="auto"/>
              <w:ind w:right="113"/>
              <w:jc w:val="center"/>
              <w:rPr>
                <w:rFonts w:ascii="Arial Narrow" w:hAnsi="Arial Narrow"/>
              </w:rPr>
            </w:pPr>
            <w:r w:rsidRPr="00AF17C7">
              <w:rPr>
                <w:rFonts w:ascii="Arial Narrow" w:hAnsi="Arial Narrow"/>
                <w:sz w:val="20"/>
              </w:rPr>
              <w:t xml:space="preserve">Baja </w:t>
            </w:r>
          </w:p>
        </w:tc>
        <w:tc>
          <w:tcPr>
            <w:tcW w:w="1162" w:type="dxa"/>
            <w:tcBorders>
              <w:top w:val="single" w:sz="4" w:space="0" w:color="000000"/>
              <w:left w:val="single" w:sz="4" w:space="0" w:color="000000"/>
              <w:bottom w:val="single" w:sz="4" w:space="0" w:color="000000"/>
              <w:right w:val="single" w:sz="4" w:space="0" w:color="000000"/>
            </w:tcBorders>
          </w:tcPr>
          <w:p w:rsidR="00AF17C7" w:rsidRPr="00AF17C7" w:rsidRDefault="00AF17C7" w:rsidP="00242AD5">
            <w:pPr>
              <w:spacing w:line="259" w:lineRule="auto"/>
              <w:ind w:left="2"/>
              <w:rPr>
                <w:rFonts w:ascii="Arial Narrow" w:hAnsi="Arial Narrow"/>
              </w:rPr>
            </w:pPr>
            <w:r w:rsidRPr="00AF17C7">
              <w:rPr>
                <w:rFonts w:ascii="Arial Narrow" w:hAnsi="Arial Narrow"/>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AF17C7" w:rsidRPr="00AF17C7" w:rsidRDefault="00AF17C7" w:rsidP="00242AD5">
            <w:pPr>
              <w:spacing w:line="259" w:lineRule="auto"/>
              <w:rPr>
                <w:rFonts w:ascii="Arial Narrow" w:hAnsi="Arial Narrow"/>
              </w:rPr>
            </w:pPr>
            <w:r w:rsidRPr="00AF17C7">
              <w:rPr>
                <w:rFonts w:ascii="Arial Narrow" w:hAnsi="Arial Narrow"/>
                <w:sz w:val="20"/>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AF17C7" w:rsidRPr="00AF17C7" w:rsidRDefault="00AF17C7" w:rsidP="00242AD5">
            <w:pPr>
              <w:spacing w:line="259" w:lineRule="auto"/>
              <w:ind w:left="2"/>
              <w:rPr>
                <w:rFonts w:ascii="Arial Narrow" w:hAnsi="Arial Narrow"/>
              </w:rPr>
            </w:pPr>
            <w:r w:rsidRPr="00AF17C7">
              <w:rPr>
                <w:rFonts w:ascii="Arial Narrow" w:hAnsi="Arial Narrow"/>
                <w:sz w:val="20"/>
              </w:rPr>
              <w:t xml:space="preserve"> </w:t>
            </w:r>
          </w:p>
        </w:tc>
        <w:tc>
          <w:tcPr>
            <w:tcW w:w="1202" w:type="dxa"/>
            <w:tcBorders>
              <w:top w:val="single" w:sz="4" w:space="0" w:color="000000"/>
              <w:left w:val="single" w:sz="4" w:space="0" w:color="000000"/>
              <w:bottom w:val="single" w:sz="4" w:space="0" w:color="000000"/>
              <w:right w:val="single" w:sz="4" w:space="0" w:color="000000"/>
            </w:tcBorders>
          </w:tcPr>
          <w:p w:rsidR="00AF17C7" w:rsidRPr="00AF17C7" w:rsidRDefault="00AF17C7" w:rsidP="00242AD5">
            <w:pPr>
              <w:spacing w:line="259" w:lineRule="auto"/>
              <w:rPr>
                <w:rFonts w:ascii="Arial Narrow" w:hAnsi="Arial Narrow"/>
              </w:rPr>
            </w:pPr>
            <w:r w:rsidRPr="00AF17C7">
              <w:rPr>
                <w:rFonts w:ascii="Arial Narrow" w:hAnsi="Arial Narrow"/>
                <w:sz w:val="20"/>
              </w:rPr>
              <w:t xml:space="preserve"> </w:t>
            </w:r>
          </w:p>
        </w:tc>
        <w:tc>
          <w:tcPr>
            <w:tcW w:w="1855" w:type="dxa"/>
            <w:tcBorders>
              <w:top w:val="single" w:sz="4" w:space="0" w:color="000000"/>
              <w:left w:val="single" w:sz="4" w:space="0" w:color="000000"/>
              <w:bottom w:val="single" w:sz="4" w:space="0" w:color="000000"/>
              <w:right w:val="single" w:sz="4" w:space="0" w:color="000000"/>
            </w:tcBorders>
          </w:tcPr>
          <w:p w:rsidR="00AF17C7" w:rsidRPr="00AF17C7" w:rsidRDefault="00AF17C7" w:rsidP="00242AD5">
            <w:pPr>
              <w:spacing w:line="259" w:lineRule="auto"/>
              <w:ind w:right="108"/>
              <w:jc w:val="center"/>
              <w:rPr>
                <w:rFonts w:ascii="Arial Narrow" w:hAnsi="Arial Narrow"/>
              </w:rPr>
            </w:pPr>
            <w:r w:rsidRPr="00AF17C7">
              <w:rPr>
                <w:rFonts w:ascii="Arial Narrow" w:hAnsi="Arial Narrow"/>
                <w:sz w:val="20"/>
              </w:rPr>
              <w:t xml:space="preserve">Improbable </w:t>
            </w:r>
          </w:p>
        </w:tc>
      </w:tr>
      <w:tr w:rsidR="00AF17C7" w:rsidRPr="00AF17C7" w:rsidTr="007E4D34">
        <w:trPr>
          <w:trHeight w:val="240"/>
        </w:trPr>
        <w:tc>
          <w:tcPr>
            <w:tcW w:w="2517" w:type="dxa"/>
            <w:tcBorders>
              <w:top w:val="single" w:sz="4" w:space="0" w:color="000000"/>
              <w:left w:val="single" w:sz="4" w:space="0" w:color="000000"/>
              <w:bottom w:val="single" w:sz="4" w:space="0" w:color="000000"/>
              <w:right w:val="single" w:sz="4" w:space="0" w:color="000000"/>
            </w:tcBorders>
          </w:tcPr>
          <w:p w:rsidR="00AF17C7" w:rsidRPr="00AF17C7" w:rsidRDefault="00AF17C7" w:rsidP="00242AD5">
            <w:pPr>
              <w:spacing w:line="259" w:lineRule="auto"/>
              <w:ind w:right="113"/>
              <w:jc w:val="center"/>
              <w:rPr>
                <w:rFonts w:ascii="Arial Narrow" w:hAnsi="Arial Narrow"/>
              </w:rPr>
            </w:pPr>
            <w:r w:rsidRPr="00AF17C7">
              <w:rPr>
                <w:rFonts w:ascii="Arial Narrow" w:hAnsi="Arial Narrow"/>
                <w:sz w:val="20"/>
              </w:rPr>
              <w:t xml:space="preserve">Media </w:t>
            </w:r>
          </w:p>
        </w:tc>
        <w:tc>
          <w:tcPr>
            <w:tcW w:w="1162" w:type="dxa"/>
            <w:tcBorders>
              <w:top w:val="single" w:sz="4" w:space="0" w:color="000000"/>
              <w:left w:val="single" w:sz="4" w:space="0" w:color="000000"/>
              <w:bottom w:val="single" w:sz="4" w:space="0" w:color="000000"/>
              <w:right w:val="single" w:sz="4" w:space="0" w:color="000000"/>
            </w:tcBorders>
          </w:tcPr>
          <w:p w:rsidR="00AF17C7" w:rsidRPr="00AF17C7" w:rsidRDefault="00AF17C7" w:rsidP="00242AD5">
            <w:pPr>
              <w:spacing w:line="259" w:lineRule="auto"/>
              <w:ind w:left="2"/>
              <w:rPr>
                <w:rFonts w:ascii="Arial Narrow" w:hAnsi="Arial Narrow"/>
              </w:rPr>
            </w:pPr>
            <w:r w:rsidRPr="00AF17C7">
              <w:rPr>
                <w:rFonts w:ascii="Arial Narrow" w:hAnsi="Arial Narrow"/>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AF17C7" w:rsidRPr="00AF17C7" w:rsidRDefault="00AF17C7" w:rsidP="00242AD5">
            <w:pPr>
              <w:spacing w:line="259" w:lineRule="auto"/>
              <w:rPr>
                <w:rFonts w:ascii="Arial Narrow" w:hAnsi="Arial Narrow"/>
              </w:rPr>
            </w:pPr>
            <w:r w:rsidRPr="00AF17C7">
              <w:rPr>
                <w:rFonts w:ascii="Arial Narrow" w:hAnsi="Arial Narrow"/>
                <w:sz w:val="20"/>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AF17C7" w:rsidRPr="00AF17C7" w:rsidRDefault="00AF17C7" w:rsidP="00242AD5">
            <w:pPr>
              <w:spacing w:line="259" w:lineRule="auto"/>
              <w:ind w:left="2"/>
              <w:rPr>
                <w:rFonts w:ascii="Arial Narrow" w:hAnsi="Arial Narrow"/>
              </w:rPr>
            </w:pPr>
            <w:r w:rsidRPr="00AF17C7">
              <w:rPr>
                <w:rFonts w:ascii="Arial Narrow" w:hAnsi="Arial Narrow"/>
                <w:sz w:val="20"/>
              </w:rPr>
              <w:t xml:space="preserve"> </w:t>
            </w:r>
          </w:p>
        </w:tc>
        <w:tc>
          <w:tcPr>
            <w:tcW w:w="1202" w:type="dxa"/>
            <w:tcBorders>
              <w:top w:val="single" w:sz="4" w:space="0" w:color="000000"/>
              <w:left w:val="single" w:sz="4" w:space="0" w:color="000000"/>
              <w:bottom w:val="single" w:sz="4" w:space="0" w:color="000000"/>
              <w:right w:val="single" w:sz="4" w:space="0" w:color="000000"/>
            </w:tcBorders>
          </w:tcPr>
          <w:p w:rsidR="00AF17C7" w:rsidRPr="00AF17C7" w:rsidRDefault="00AF17C7" w:rsidP="00242AD5">
            <w:pPr>
              <w:spacing w:line="259" w:lineRule="auto"/>
              <w:rPr>
                <w:rFonts w:ascii="Arial Narrow" w:hAnsi="Arial Narrow"/>
              </w:rPr>
            </w:pPr>
            <w:r w:rsidRPr="00AF17C7">
              <w:rPr>
                <w:rFonts w:ascii="Arial Narrow" w:hAnsi="Arial Narrow"/>
                <w:sz w:val="20"/>
              </w:rPr>
              <w:t xml:space="preserve"> </w:t>
            </w:r>
          </w:p>
        </w:tc>
        <w:tc>
          <w:tcPr>
            <w:tcW w:w="1855" w:type="dxa"/>
            <w:tcBorders>
              <w:top w:val="single" w:sz="4" w:space="0" w:color="000000"/>
              <w:left w:val="single" w:sz="4" w:space="0" w:color="000000"/>
              <w:bottom w:val="single" w:sz="4" w:space="0" w:color="000000"/>
              <w:right w:val="single" w:sz="4" w:space="0" w:color="000000"/>
            </w:tcBorders>
          </w:tcPr>
          <w:p w:rsidR="00AF17C7" w:rsidRPr="00AF17C7" w:rsidRDefault="00AF17C7" w:rsidP="00242AD5">
            <w:pPr>
              <w:spacing w:line="259" w:lineRule="auto"/>
              <w:ind w:right="111"/>
              <w:jc w:val="center"/>
              <w:rPr>
                <w:rFonts w:ascii="Arial Narrow" w:hAnsi="Arial Narrow"/>
              </w:rPr>
            </w:pPr>
            <w:r w:rsidRPr="00AF17C7">
              <w:rPr>
                <w:rFonts w:ascii="Arial Narrow" w:hAnsi="Arial Narrow"/>
                <w:sz w:val="20"/>
              </w:rPr>
              <w:t xml:space="preserve">Probable </w:t>
            </w:r>
          </w:p>
        </w:tc>
      </w:tr>
      <w:tr w:rsidR="00AF17C7" w:rsidRPr="00AF17C7" w:rsidTr="007E4D34">
        <w:trPr>
          <w:trHeight w:val="240"/>
        </w:trPr>
        <w:tc>
          <w:tcPr>
            <w:tcW w:w="2517" w:type="dxa"/>
            <w:tcBorders>
              <w:top w:val="single" w:sz="4" w:space="0" w:color="000000"/>
              <w:left w:val="single" w:sz="4" w:space="0" w:color="000000"/>
              <w:bottom w:val="single" w:sz="4" w:space="0" w:color="000000"/>
              <w:right w:val="single" w:sz="4" w:space="0" w:color="000000"/>
            </w:tcBorders>
          </w:tcPr>
          <w:p w:rsidR="00AF17C7" w:rsidRPr="00AF17C7" w:rsidRDefault="00AF17C7" w:rsidP="00242AD5">
            <w:pPr>
              <w:spacing w:line="259" w:lineRule="auto"/>
              <w:ind w:right="116"/>
              <w:jc w:val="center"/>
              <w:rPr>
                <w:rFonts w:ascii="Arial Narrow" w:hAnsi="Arial Narrow"/>
              </w:rPr>
            </w:pPr>
            <w:r w:rsidRPr="00AF17C7">
              <w:rPr>
                <w:rFonts w:ascii="Arial Narrow" w:hAnsi="Arial Narrow"/>
                <w:sz w:val="20"/>
              </w:rPr>
              <w:t xml:space="preserve">Alta </w:t>
            </w:r>
          </w:p>
        </w:tc>
        <w:tc>
          <w:tcPr>
            <w:tcW w:w="1162" w:type="dxa"/>
            <w:tcBorders>
              <w:top w:val="single" w:sz="4" w:space="0" w:color="000000"/>
              <w:left w:val="single" w:sz="4" w:space="0" w:color="000000"/>
              <w:bottom w:val="single" w:sz="4" w:space="0" w:color="000000"/>
              <w:right w:val="single" w:sz="4" w:space="0" w:color="000000"/>
            </w:tcBorders>
          </w:tcPr>
          <w:p w:rsidR="00AF17C7" w:rsidRPr="00AF17C7" w:rsidRDefault="00AF17C7" w:rsidP="00242AD5">
            <w:pPr>
              <w:spacing w:line="259" w:lineRule="auto"/>
              <w:ind w:left="2"/>
              <w:rPr>
                <w:rFonts w:ascii="Arial Narrow" w:hAnsi="Arial Narrow"/>
              </w:rPr>
            </w:pPr>
            <w:r w:rsidRPr="00AF17C7">
              <w:rPr>
                <w:rFonts w:ascii="Arial Narrow" w:hAnsi="Arial Narrow"/>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AF17C7" w:rsidRPr="00AF17C7" w:rsidRDefault="00AF17C7" w:rsidP="00242AD5">
            <w:pPr>
              <w:spacing w:line="259" w:lineRule="auto"/>
              <w:rPr>
                <w:rFonts w:ascii="Arial Narrow" w:hAnsi="Arial Narrow"/>
              </w:rPr>
            </w:pPr>
            <w:r w:rsidRPr="00AF17C7">
              <w:rPr>
                <w:rFonts w:ascii="Arial Narrow" w:hAnsi="Arial Narrow"/>
                <w:sz w:val="20"/>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AF17C7" w:rsidRPr="00AF17C7" w:rsidRDefault="00AF17C7" w:rsidP="00242AD5">
            <w:pPr>
              <w:spacing w:line="259" w:lineRule="auto"/>
              <w:ind w:left="2"/>
              <w:rPr>
                <w:rFonts w:ascii="Arial Narrow" w:hAnsi="Arial Narrow"/>
              </w:rPr>
            </w:pPr>
            <w:r w:rsidRPr="00AF17C7">
              <w:rPr>
                <w:rFonts w:ascii="Arial Narrow" w:hAnsi="Arial Narrow"/>
                <w:sz w:val="20"/>
              </w:rPr>
              <w:t xml:space="preserve"> </w:t>
            </w:r>
          </w:p>
        </w:tc>
        <w:tc>
          <w:tcPr>
            <w:tcW w:w="1202" w:type="dxa"/>
            <w:tcBorders>
              <w:top w:val="single" w:sz="4" w:space="0" w:color="000000"/>
              <w:left w:val="single" w:sz="4" w:space="0" w:color="000000"/>
              <w:bottom w:val="single" w:sz="4" w:space="0" w:color="000000"/>
              <w:right w:val="single" w:sz="4" w:space="0" w:color="000000"/>
            </w:tcBorders>
          </w:tcPr>
          <w:p w:rsidR="00AF17C7" w:rsidRPr="00AF17C7" w:rsidRDefault="00AF17C7" w:rsidP="00242AD5">
            <w:pPr>
              <w:spacing w:line="259" w:lineRule="auto"/>
              <w:rPr>
                <w:rFonts w:ascii="Arial Narrow" w:hAnsi="Arial Narrow"/>
              </w:rPr>
            </w:pPr>
            <w:r w:rsidRPr="00AF17C7">
              <w:rPr>
                <w:rFonts w:ascii="Arial Narrow" w:hAnsi="Arial Narrow"/>
                <w:sz w:val="20"/>
              </w:rPr>
              <w:t xml:space="preserve"> </w:t>
            </w:r>
          </w:p>
        </w:tc>
        <w:tc>
          <w:tcPr>
            <w:tcW w:w="1855" w:type="dxa"/>
            <w:tcBorders>
              <w:top w:val="single" w:sz="4" w:space="0" w:color="000000"/>
              <w:left w:val="single" w:sz="4" w:space="0" w:color="000000"/>
              <w:bottom w:val="single" w:sz="4" w:space="0" w:color="000000"/>
              <w:right w:val="single" w:sz="4" w:space="0" w:color="000000"/>
            </w:tcBorders>
          </w:tcPr>
          <w:p w:rsidR="00AF17C7" w:rsidRPr="00AF17C7" w:rsidRDefault="00AF17C7" w:rsidP="00242AD5">
            <w:pPr>
              <w:spacing w:line="259" w:lineRule="auto"/>
              <w:ind w:right="108"/>
              <w:jc w:val="center"/>
              <w:rPr>
                <w:rFonts w:ascii="Arial Narrow" w:hAnsi="Arial Narrow"/>
              </w:rPr>
            </w:pPr>
            <w:r w:rsidRPr="00AF17C7">
              <w:rPr>
                <w:rFonts w:ascii="Arial Narrow" w:hAnsi="Arial Narrow"/>
                <w:sz w:val="20"/>
              </w:rPr>
              <w:t xml:space="preserve">Muy probable </w:t>
            </w:r>
          </w:p>
        </w:tc>
      </w:tr>
    </w:tbl>
    <w:p w:rsidR="00C10BAE" w:rsidRPr="00481173" w:rsidRDefault="00C10BAE" w:rsidP="00C10BAE">
      <w:pPr>
        <w:numPr>
          <w:ilvl w:val="0"/>
          <w:numId w:val="9"/>
        </w:numPr>
        <w:spacing w:after="5" w:line="248" w:lineRule="auto"/>
        <w:jc w:val="both"/>
        <w:rPr>
          <w:rFonts w:ascii="Arial Narrow" w:hAnsi="Arial Narrow"/>
          <w:sz w:val="24"/>
          <w:szCs w:val="24"/>
        </w:rPr>
      </w:pPr>
      <w:r w:rsidRPr="00481173">
        <w:rPr>
          <w:rFonts w:ascii="Arial Narrow" w:hAnsi="Arial Narrow"/>
          <w:sz w:val="24"/>
          <w:szCs w:val="24"/>
        </w:rPr>
        <w:t xml:space="preserve">Finalmente, se realiza la priorización de los riesgos considerando el nivel de exposición por objeto y cada uno de los componentes.  En esta parte se debe detallar los componentes de cada objeto, que pueden afectarse por la presencia de un incidente. Para ello se realiza la matriz de priorización de riesgos por nivel de exposición. </w:t>
      </w:r>
    </w:p>
    <w:p w:rsidR="00C10BAE" w:rsidRDefault="00C10BAE" w:rsidP="00C10BAE">
      <w:pPr>
        <w:spacing w:after="0"/>
        <w:rPr>
          <w:rFonts w:ascii="Arial Narrow" w:hAnsi="Arial Narrow"/>
          <w:sz w:val="24"/>
          <w:szCs w:val="24"/>
        </w:rPr>
      </w:pPr>
      <w:r w:rsidRPr="00481173">
        <w:rPr>
          <w:rFonts w:ascii="Arial Narrow" w:hAnsi="Arial Narrow"/>
          <w:sz w:val="24"/>
          <w:szCs w:val="24"/>
        </w:rPr>
        <w:t xml:space="preserve"> </w:t>
      </w:r>
    </w:p>
    <w:p w:rsidR="00FF4D13" w:rsidRPr="00481173" w:rsidRDefault="00FF4D13" w:rsidP="00C10BAE">
      <w:pPr>
        <w:spacing w:after="0"/>
        <w:rPr>
          <w:rFonts w:ascii="Arial Narrow" w:hAnsi="Arial Narrow"/>
          <w:sz w:val="24"/>
          <w:szCs w:val="24"/>
        </w:rPr>
      </w:pPr>
    </w:p>
    <w:p w:rsidR="00DC7ADF" w:rsidRDefault="007E4D34" w:rsidP="007E4D34">
      <w:pPr>
        <w:rPr>
          <w:rFonts w:ascii="Arial Narrow" w:hAnsi="Arial Narrow"/>
          <w:sz w:val="24"/>
          <w:szCs w:val="24"/>
        </w:rPr>
      </w:pPr>
      <w:r>
        <w:rPr>
          <w:rFonts w:ascii="Arial Narrow" w:hAnsi="Arial Narrow"/>
          <w:sz w:val="24"/>
          <w:szCs w:val="24"/>
        </w:rPr>
        <w:t xml:space="preserve">6.2.1. </w:t>
      </w:r>
      <w:r w:rsidRPr="007E4D34">
        <w:rPr>
          <w:rFonts w:ascii="Arial Narrow" w:hAnsi="Arial Narrow"/>
          <w:sz w:val="24"/>
          <w:szCs w:val="24"/>
        </w:rPr>
        <w:t>Matrices Aplicadas de análisis de riesgos</w:t>
      </w:r>
    </w:p>
    <w:p w:rsidR="00FF4D13" w:rsidRDefault="00FF4D13" w:rsidP="007E4D34">
      <w:pPr>
        <w:rPr>
          <w:rFonts w:ascii="Arial Narrow" w:hAnsi="Arial Narrow"/>
          <w:sz w:val="24"/>
          <w:szCs w:val="24"/>
        </w:rPr>
      </w:pPr>
    </w:p>
    <w:p w:rsidR="007E4D34" w:rsidRDefault="007E4D34" w:rsidP="007E4D34">
      <w:pPr>
        <w:rPr>
          <w:rFonts w:ascii="Arial Narrow" w:hAnsi="Arial Narrow"/>
          <w:sz w:val="24"/>
          <w:szCs w:val="24"/>
        </w:rPr>
      </w:pPr>
      <w:r>
        <w:rPr>
          <w:rFonts w:ascii="Arial Narrow" w:hAnsi="Arial Narrow"/>
          <w:sz w:val="24"/>
          <w:szCs w:val="24"/>
        </w:rPr>
        <w:t>6.2.1.1. Inundación</w:t>
      </w:r>
    </w:p>
    <w:tbl>
      <w:tblPr>
        <w:tblStyle w:val="TableGrid"/>
        <w:tblW w:w="8580" w:type="dxa"/>
        <w:tblInd w:w="642" w:type="dxa"/>
        <w:tblCellMar>
          <w:top w:w="6" w:type="dxa"/>
          <w:left w:w="104" w:type="dxa"/>
          <w:right w:w="53" w:type="dxa"/>
        </w:tblCellMar>
        <w:tblLook w:val="04A0" w:firstRow="1" w:lastRow="0" w:firstColumn="1" w:lastColumn="0" w:noHBand="0" w:noVBand="1"/>
      </w:tblPr>
      <w:tblGrid>
        <w:gridCol w:w="2517"/>
        <w:gridCol w:w="1231"/>
        <w:gridCol w:w="994"/>
        <w:gridCol w:w="992"/>
        <w:gridCol w:w="990"/>
        <w:gridCol w:w="1856"/>
      </w:tblGrid>
      <w:tr w:rsidR="007E4D34" w:rsidRPr="007E4D34" w:rsidTr="007E4D34">
        <w:trPr>
          <w:trHeight w:val="240"/>
        </w:trPr>
        <w:tc>
          <w:tcPr>
            <w:tcW w:w="2517" w:type="dxa"/>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rPr>
                <w:rFonts w:ascii="Arial Narrow" w:hAnsi="Arial Narrow"/>
              </w:rPr>
            </w:pPr>
            <w:r w:rsidRPr="007E4D34">
              <w:rPr>
                <w:rFonts w:ascii="Arial Narrow" w:hAnsi="Arial Narrow"/>
                <w:b/>
                <w:sz w:val="20"/>
              </w:rPr>
              <w:t xml:space="preserve">NOMBRE DEL OBJETO: </w:t>
            </w:r>
          </w:p>
        </w:tc>
        <w:tc>
          <w:tcPr>
            <w:tcW w:w="4207" w:type="dxa"/>
            <w:gridSpan w:val="4"/>
            <w:tcBorders>
              <w:top w:val="single" w:sz="4" w:space="0" w:color="000000"/>
              <w:left w:val="single" w:sz="4" w:space="0" w:color="000000"/>
              <w:bottom w:val="single" w:sz="4" w:space="0" w:color="000000"/>
              <w:right w:val="nil"/>
            </w:tcBorders>
          </w:tcPr>
          <w:p w:rsidR="007E4D34" w:rsidRPr="007E4D34" w:rsidRDefault="007E4D34" w:rsidP="00242AD5">
            <w:pPr>
              <w:spacing w:line="259" w:lineRule="auto"/>
              <w:ind w:right="382"/>
              <w:jc w:val="right"/>
              <w:rPr>
                <w:rFonts w:ascii="Arial Narrow" w:hAnsi="Arial Narrow"/>
              </w:rPr>
            </w:pPr>
            <w:r w:rsidRPr="007E4D34">
              <w:rPr>
                <w:rFonts w:ascii="Arial Narrow" w:hAnsi="Arial Narrow"/>
                <w:b/>
                <w:sz w:val="20"/>
              </w:rPr>
              <w:t xml:space="preserve">INUNDACIÓN </w:t>
            </w:r>
          </w:p>
        </w:tc>
        <w:tc>
          <w:tcPr>
            <w:tcW w:w="1856" w:type="dxa"/>
            <w:tcBorders>
              <w:top w:val="single" w:sz="4" w:space="0" w:color="000000"/>
              <w:left w:val="nil"/>
              <w:bottom w:val="single" w:sz="4" w:space="0" w:color="000000"/>
              <w:right w:val="single" w:sz="4" w:space="0" w:color="000000"/>
            </w:tcBorders>
            <w:vAlign w:val="center"/>
          </w:tcPr>
          <w:p w:rsidR="007E4D34" w:rsidRPr="007E4D34" w:rsidRDefault="007E4D34" w:rsidP="00242AD5">
            <w:pPr>
              <w:spacing w:after="160" w:line="259" w:lineRule="auto"/>
              <w:rPr>
                <w:rFonts w:ascii="Arial Narrow" w:hAnsi="Arial Narrow"/>
              </w:rPr>
            </w:pPr>
          </w:p>
        </w:tc>
      </w:tr>
      <w:tr w:rsidR="007E4D34" w:rsidRPr="007E4D34" w:rsidTr="007E4D34">
        <w:trPr>
          <w:trHeight w:val="242"/>
        </w:trPr>
        <w:tc>
          <w:tcPr>
            <w:tcW w:w="2517" w:type="dxa"/>
            <w:vMerge w:val="restart"/>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jc w:val="center"/>
              <w:rPr>
                <w:rFonts w:ascii="Arial Narrow" w:hAnsi="Arial Narrow"/>
              </w:rPr>
            </w:pPr>
            <w:r w:rsidRPr="007E4D34">
              <w:rPr>
                <w:rFonts w:ascii="Arial Narrow" w:hAnsi="Arial Narrow"/>
                <w:b/>
                <w:sz w:val="20"/>
              </w:rPr>
              <w:t xml:space="preserve">PROBABILIDAD DE OCURRENCIA </w:t>
            </w:r>
          </w:p>
        </w:tc>
        <w:tc>
          <w:tcPr>
            <w:tcW w:w="4207" w:type="dxa"/>
            <w:gridSpan w:val="4"/>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ind w:right="57"/>
              <w:jc w:val="center"/>
              <w:rPr>
                <w:rFonts w:ascii="Arial Narrow" w:hAnsi="Arial Narrow"/>
              </w:rPr>
            </w:pPr>
            <w:r w:rsidRPr="007E4D34">
              <w:rPr>
                <w:rFonts w:ascii="Arial Narrow" w:hAnsi="Arial Narrow"/>
                <w:b/>
                <w:sz w:val="20"/>
              </w:rPr>
              <w:t xml:space="preserve">NIVEL DE EXPOSICIÓN </w:t>
            </w:r>
          </w:p>
        </w:tc>
        <w:tc>
          <w:tcPr>
            <w:tcW w:w="1856" w:type="dxa"/>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ind w:left="2"/>
              <w:jc w:val="center"/>
              <w:rPr>
                <w:rFonts w:ascii="Arial Narrow" w:hAnsi="Arial Narrow"/>
              </w:rPr>
            </w:pPr>
            <w:r w:rsidRPr="007E4D34">
              <w:rPr>
                <w:rFonts w:ascii="Arial Narrow" w:hAnsi="Arial Narrow"/>
                <w:sz w:val="20"/>
              </w:rPr>
              <w:t xml:space="preserve"> </w:t>
            </w:r>
          </w:p>
          <w:p w:rsidR="007E4D34" w:rsidRPr="007E4D34" w:rsidRDefault="007E4D34" w:rsidP="00242AD5">
            <w:pPr>
              <w:spacing w:line="259" w:lineRule="auto"/>
              <w:ind w:right="54"/>
              <w:jc w:val="center"/>
              <w:rPr>
                <w:rFonts w:ascii="Arial Narrow" w:hAnsi="Arial Narrow"/>
              </w:rPr>
            </w:pPr>
            <w:r w:rsidRPr="007E4D34">
              <w:rPr>
                <w:rFonts w:ascii="Arial Narrow" w:hAnsi="Arial Narrow"/>
                <w:b/>
                <w:sz w:val="20"/>
              </w:rPr>
              <w:t xml:space="preserve">RIESGO </w:t>
            </w:r>
          </w:p>
        </w:tc>
      </w:tr>
      <w:tr w:rsidR="007E4D34" w:rsidRPr="007E4D34" w:rsidTr="007E4D34">
        <w:trPr>
          <w:trHeight w:val="142"/>
        </w:trPr>
        <w:tc>
          <w:tcPr>
            <w:tcW w:w="0" w:type="auto"/>
            <w:vMerge/>
            <w:tcBorders>
              <w:top w:val="nil"/>
              <w:left w:val="single" w:sz="4" w:space="0" w:color="000000"/>
              <w:bottom w:val="single" w:sz="4" w:space="0" w:color="000000"/>
              <w:right w:val="single" w:sz="4" w:space="0" w:color="000000"/>
            </w:tcBorders>
            <w:vAlign w:val="bottom"/>
          </w:tcPr>
          <w:p w:rsidR="007E4D34" w:rsidRPr="007E4D34" w:rsidRDefault="007E4D34" w:rsidP="00242AD5">
            <w:pPr>
              <w:spacing w:after="160" w:line="259" w:lineRule="auto"/>
              <w:rPr>
                <w:rFonts w:ascii="Arial Narrow" w:hAnsi="Arial Narrow"/>
              </w:rPr>
            </w:pPr>
          </w:p>
        </w:tc>
        <w:tc>
          <w:tcPr>
            <w:tcW w:w="1231" w:type="dxa"/>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jc w:val="center"/>
              <w:rPr>
                <w:rFonts w:ascii="Arial Narrow" w:hAnsi="Arial Narrow"/>
              </w:rPr>
            </w:pPr>
            <w:r w:rsidRPr="007E4D34">
              <w:rPr>
                <w:rFonts w:ascii="Arial Narrow" w:hAnsi="Arial Narrow"/>
                <w:b/>
                <w:sz w:val="20"/>
              </w:rPr>
              <w:t xml:space="preserve">E1 (Ninguno) </w:t>
            </w:r>
          </w:p>
        </w:tc>
        <w:tc>
          <w:tcPr>
            <w:tcW w:w="994" w:type="dxa"/>
            <w:tcBorders>
              <w:top w:val="single" w:sz="4" w:space="0" w:color="000000"/>
              <w:left w:val="single" w:sz="4" w:space="0" w:color="000000"/>
              <w:bottom w:val="single" w:sz="4" w:space="0" w:color="000000"/>
              <w:right w:val="single" w:sz="4" w:space="0" w:color="000000"/>
            </w:tcBorders>
            <w:shd w:val="clear" w:color="auto" w:fill="FFC000"/>
          </w:tcPr>
          <w:p w:rsidR="007E4D34" w:rsidRPr="007E4D34" w:rsidRDefault="007E4D34" w:rsidP="00242AD5">
            <w:pPr>
              <w:spacing w:line="259" w:lineRule="auto"/>
              <w:jc w:val="center"/>
              <w:rPr>
                <w:rFonts w:ascii="Arial Narrow" w:hAnsi="Arial Narrow"/>
              </w:rPr>
            </w:pPr>
            <w:r w:rsidRPr="007E4D34">
              <w:rPr>
                <w:rFonts w:ascii="Arial Narrow" w:hAnsi="Arial Narrow"/>
                <w:b/>
                <w:sz w:val="20"/>
              </w:rPr>
              <w:t xml:space="preserve">E2 (Bajo) </w:t>
            </w:r>
          </w:p>
        </w:tc>
        <w:tc>
          <w:tcPr>
            <w:tcW w:w="992" w:type="dxa"/>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jc w:val="center"/>
              <w:rPr>
                <w:rFonts w:ascii="Arial Narrow" w:hAnsi="Arial Narrow"/>
              </w:rPr>
            </w:pPr>
            <w:r w:rsidRPr="007E4D34">
              <w:rPr>
                <w:rFonts w:ascii="Arial Narrow" w:hAnsi="Arial Narrow"/>
                <w:b/>
                <w:sz w:val="20"/>
              </w:rPr>
              <w:t xml:space="preserve">E3 (Medio)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7E4D34" w:rsidRPr="007E4D34" w:rsidRDefault="007E4D34" w:rsidP="007E4D34">
            <w:pPr>
              <w:spacing w:line="259" w:lineRule="auto"/>
              <w:ind w:right="57"/>
              <w:jc w:val="center"/>
              <w:rPr>
                <w:rFonts w:ascii="Arial Narrow" w:hAnsi="Arial Narrow"/>
              </w:rPr>
            </w:pPr>
            <w:r w:rsidRPr="007E4D34">
              <w:rPr>
                <w:rFonts w:ascii="Arial Narrow" w:hAnsi="Arial Narrow"/>
                <w:b/>
                <w:sz w:val="20"/>
              </w:rPr>
              <w:t xml:space="preserve">E4 (Alto) </w:t>
            </w:r>
          </w:p>
        </w:tc>
        <w:tc>
          <w:tcPr>
            <w:tcW w:w="0" w:type="auto"/>
            <w:tcBorders>
              <w:top w:val="nil"/>
              <w:left w:val="single" w:sz="4" w:space="0" w:color="000000"/>
              <w:bottom w:val="single" w:sz="4" w:space="0" w:color="000000"/>
              <w:right w:val="single" w:sz="4" w:space="0" w:color="000000"/>
            </w:tcBorders>
            <w:vAlign w:val="bottom"/>
          </w:tcPr>
          <w:p w:rsidR="007E4D34" w:rsidRPr="007E4D34" w:rsidRDefault="007E4D34" w:rsidP="00242AD5">
            <w:pPr>
              <w:spacing w:after="160" w:line="259" w:lineRule="auto"/>
              <w:rPr>
                <w:rFonts w:ascii="Arial Narrow" w:hAnsi="Arial Narrow"/>
              </w:rPr>
            </w:pPr>
          </w:p>
        </w:tc>
      </w:tr>
      <w:tr w:rsidR="007E4D34" w:rsidRPr="007E4D34" w:rsidTr="007E4D34">
        <w:trPr>
          <w:trHeight w:val="240"/>
        </w:trPr>
        <w:tc>
          <w:tcPr>
            <w:tcW w:w="2517" w:type="dxa"/>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ind w:right="60"/>
              <w:jc w:val="center"/>
              <w:rPr>
                <w:rFonts w:ascii="Arial Narrow" w:hAnsi="Arial Narrow"/>
              </w:rPr>
            </w:pPr>
            <w:r w:rsidRPr="007E4D34">
              <w:rPr>
                <w:rFonts w:ascii="Arial Narrow" w:hAnsi="Arial Narrow"/>
                <w:sz w:val="20"/>
              </w:rPr>
              <w:t xml:space="preserve">Baja </w:t>
            </w:r>
          </w:p>
        </w:tc>
        <w:tc>
          <w:tcPr>
            <w:tcW w:w="1231" w:type="dxa"/>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ind w:right="49"/>
              <w:jc w:val="center"/>
              <w:rPr>
                <w:rFonts w:ascii="Arial Narrow" w:hAnsi="Arial Narrow"/>
              </w:rPr>
            </w:pPr>
            <w:r w:rsidRPr="007E4D34">
              <w:rPr>
                <w:rFonts w:ascii="Arial Narrow" w:hAnsi="Arial Narrow"/>
                <w:sz w:val="20"/>
              </w:rPr>
              <w:t xml:space="preserve">0 </w:t>
            </w:r>
          </w:p>
        </w:tc>
        <w:tc>
          <w:tcPr>
            <w:tcW w:w="994" w:type="dxa"/>
            <w:tcBorders>
              <w:top w:val="single" w:sz="4" w:space="0" w:color="000000"/>
              <w:left w:val="single" w:sz="4" w:space="0" w:color="000000"/>
              <w:bottom w:val="single" w:sz="4" w:space="0" w:color="000000"/>
              <w:right w:val="single" w:sz="4" w:space="0" w:color="000000"/>
            </w:tcBorders>
            <w:shd w:val="clear" w:color="auto" w:fill="FFC000"/>
          </w:tcPr>
          <w:p w:rsidR="007E4D34" w:rsidRPr="007E4D34" w:rsidRDefault="007E4D34" w:rsidP="00242AD5">
            <w:pPr>
              <w:spacing w:line="259" w:lineRule="auto"/>
              <w:ind w:right="51"/>
              <w:jc w:val="center"/>
              <w:rPr>
                <w:rFonts w:ascii="Arial Narrow" w:hAnsi="Arial Narrow"/>
              </w:rPr>
            </w:pPr>
            <w:r w:rsidRPr="007E4D34">
              <w:rPr>
                <w:rFonts w:ascii="Arial Narrow" w:hAnsi="Arial Narrow"/>
                <w:sz w:val="20"/>
              </w:rPr>
              <w:t xml:space="preserve">0 </w:t>
            </w:r>
          </w:p>
        </w:tc>
        <w:tc>
          <w:tcPr>
            <w:tcW w:w="992" w:type="dxa"/>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ind w:right="55"/>
              <w:jc w:val="center"/>
              <w:rPr>
                <w:rFonts w:ascii="Arial Narrow" w:hAnsi="Arial Narrow"/>
              </w:rPr>
            </w:pPr>
            <w:r w:rsidRPr="007E4D34">
              <w:rPr>
                <w:rFonts w:ascii="Arial Narrow" w:hAnsi="Arial Narrow"/>
                <w:sz w:val="20"/>
              </w:rPr>
              <w:t xml:space="preserve">0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7E4D34" w:rsidRPr="007E4D34" w:rsidRDefault="007E4D34" w:rsidP="00242AD5">
            <w:pPr>
              <w:spacing w:line="259" w:lineRule="auto"/>
              <w:ind w:right="54"/>
              <w:jc w:val="center"/>
              <w:rPr>
                <w:rFonts w:ascii="Arial Narrow" w:hAnsi="Arial Narrow"/>
              </w:rPr>
            </w:pPr>
            <w:r w:rsidRPr="007E4D34">
              <w:rPr>
                <w:rFonts w:ascii="Arial Narrow" w:hAnsi="Arial Narrow"/>
                <w:sz w:val="20"/>
              </w:rPr>
              <w:t xml:space="preserve">0 </w:t>
            </w:r>
          </w:p>
        </w:tc>
        <w:tc>
          <w:tcPr>
            <w:tcW w:w="1856" w:type="dxa"/>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ind w:right="53"/>
              <w:jc w:val="center"/>
              <w:rPr>
                <w:rFonts w:ascii="Arial Narrow" w:hAnsi="Arial Narrow"/>
              </w:rPr>
            </w:pPr>
            <w:r w:rsidRPr="007E4D34">
              <w:rPr>
                <w:rFonts w:ascii="Arial Narrow" w:hAnsi="Arial Narrow"/>
                <w:sz w:val="20"/>
              </w:rPr>
              <w:t xml:space="preserve">Improbable </w:t>
            </w:r>
          </w:p>
        </w:tc>
      </w:tr>
      <w:tr w:rsidR="007E4D34" w:rsidRPr="007E4D34" w:rsidTr="007E4D34">
        <w:trPr>
          <w:trHeight w:val="240"/>
        </w:trPr>
        <w:tc>
          <w:tcPr>
            <w:tcW w:w="2517" w:type="dxa"/>
            <w:tcBorders>
              <w:top w:val="single" w:sz="4" w:space="0" w:color="000000"/>
              <w:left w:val="single" w:sz="4" w:space="0" w:color="000000"/>
              <w:bottom w:val="single" w:sz="4" w:space="0" w:color="000000"/>
              <w:right w:val="single" w:sz="4" w:space="0" w:color="000000"/>
            </w:tcBorders>
            <w:shd w:val="clear" w:color="auto" w:fill="FFC000"/>
          </w:tcPr>
          <w:p w:rsidR="007E4D34" w:rsidRPr="007E4D34" w:rsidRDefault="007E4D34" w:rsidP="00242AD5">
            <w:pPr>
              <w:spacing w:line="259" w:lineRule="auto"/>
              <w:ind w:right="60"/>
              <w:jc w:val="center"/>
              <w:rPr>
                <w:rFonts w:ascii="Arial Narrow" w:hAnsi="Arial Narrow"/>
              </w:rPr>
            </w:pPr>
            <w:r w:rsidRPr="007E4D34">
              <w:rPr>
                <w:rFonts w:ascii="Arial Narrow" w:hAnsi="Arial Narrow"/>
                <w:sz w:val="20"/>
              </w:rPr>
              <w:t xml:space="preserve">Media </w:t>
            </w:r>
          </w:p>
        </w:tc>
        <w:tc>
          <w:tcPr>
            <w:tcW w:w="1231" w:type="dxa"/>
            <w:tcBorders>
              <w:top w:val="single" w:sz="4" w:space="0" w:color="000000"/>
              <w:left w:val="single" w:sz="4" w:space="0" w:color="000000"/>
              <w:bottom w:val="single" w:sz="4" w:space="0" w:color="000000"/>
              <w:right w:val="single" w:sz="4" w:space="0" w:color="000000"/>
            </w:tcBorders>
            <w:shd w:val="clear" w:color="auto" w:fill="FFC000"/>
          </w:tcPr>
          <w:p w:rsidR="007E4D34" w:rsidRPr="007E4D34" w:rsidRDefault="007E4D34" w:rsidP="00242AD5">
            <w:pPr>
              <w:spacing w:line="259" w:lineRule="auto"/>
              <w:ind w:right="49"/>
              <w:jc w:val="center"/>
              <w:rPr>
                <w:rFonts w:ascii="Arial Narrow" w:hAnsi="Arial Narrow"/>
              </w:rPr>
            </w:pPr>
            <w:r w:rsidRPr="007E4D34">
              <w:rPr>
                <w:rFonts w:ascii="Arial Narrow" w:hAnsi="Arial Narrow"/>
                <w:sz w:val="20"/>
              </w:rPr>
              <w:t xml:space="preserve">0 </w:t>
            </w:r>
          </w:p>
        </w:tc>
        <w:tc>
          <w:tcPr>
            <w:tcW w:w="994" w:type="dxa"/>
            <w:tcBorders>
              <w:top w:val="single" w:sz="4" w:space="0" w:color="000000"/>
              <w:left w:val="single" w:sz="4" w:space="0" w:color="000000"/>
              <w:bottom w:val="single" w:sz="4" w:space="0" w:color="000000"/>
              <w:right w:val="single" w:sz="4" w:space="0" w:color="000000"/>
            </w:tcBorders>
            <w:shd w:val="clear" w:color="auto" w:fill="FFC000"/>
          </w:tcPr>
          <w:p w:rsidR="007E4D34" w:rsidRPr="007E4D34" w:rsidRDefault="007E4D34" w:rsidP="00242AD5">
            <w:pPr>
              <w:spacing w:line="259" w:lineRule="auto"/>
              <w:ind w:right="51"/>
              <w:jc w:val="center"/>
              <w:rPr>
                <w:rFonts w:ascii="Arial Narrow" w:hAnsi="Arial Narrow"/>
              </w:rPr>
            </w:pPr>
            <w:r>
              <w:rPr>
                <w:rFonts w:ascii="Arial Narrow" w:hAnsi="Arial Narrow"/>
                <w:sz w:val="20"/>
              </w:rPr>
              <w:t>2</w:t>
            </w:r>
            <w:r w:rsidRPr="007E4D34">
              <w:rPr>
                <w:rFonts w:ascii="Arial Narrow" w:hAnsi="Arial Narrow"/>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ind w:right="55"/>
              <w:jc w:val="center"/>
              <w:rPr>
                <w:rFonts w:ascii="Arial Narrow" w:hAnsi="Arial Narrow"/>
              </w:rPr>
            </w:pPr>
            <w:r w:rsidRPr="007E4D34">
              <w:rPr>
                <w:rFonts w:ascii="Arial Narrow" w:hAnsi="Arial Narrow"/>
                <w:sz w:val="20"/>
              </w:rPr>
              <w:t xml:space="preserve">0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7E4D34" w:rsidRPr="007E4D34" w:rsidRDefault="007E4D34" w:rsidP="00242AD5">
            <w:pPr>
              <w:spacing w:line="259" w:lineRule="auto"/>
              <w:ind w:right="54"/>
              <w:jc w:val="center"/>
              <w:rPr>
                <w:rFonts w:ascii="Arial Narrow" w:hAnsi="Arial Narrow"/>
              </w:rPr>
            </w:pPr>
            <w:r w:rsidRPr="007E4D34">
              <w:rPr>
                <w:rFonts w:ascii="Arial Narrow" w:hAnsi="Arial Narrow"/>
                <w:sz w:val="20"/>
              </w:rPr>
              <w:t xml:space="preserve">0 </w:t>
            </w:r>
          </w:p>
        </w:tc>
        <w:tc>
          <w:tcPr>
            <w:tcW w:w="1856" w:type="dxa"/>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ind w:right="56"/>
              <w:jc w:val="center"/>
              <w:rPr>
                <w:rFonts w:ascii="Arial Narrow" w:hAnsi="Arial Narrow"/>
              </w:rPr>
            </w:pPr>
            <w:r w:rsidRPr="007E4D34">
              <w:rPr>
                <w:rFonts w:ascii="Arial Narrow" w:hAnsi="Arial Narrow"/>
                <w:sz w:val="20"/>
              </w:rPr>
              <w:t xml:space="preserve">Probable </w:t>
            </w:r>
          </w:p>
        </w:tc>
      </w:tr>
      <w:tr w:rsidR="007E4D34" w:rsidRPr="007E4D34" w:rsidTr="007E4D34">
        <w:trPr>
          <w:trHeight w:val="239"/>
        </w:trPr>
        <w:tc>
          <w:tcPr>
            <w:tcW w:w="2517" w:type="dxa"/>
            <w:tcBorders>
              <w:top w:val="single" w:sz="4" w:space="0" w:color="000000"/>
              <w:left w:val="single" w:sz="4" w:space="0" w:color="000000"/>
              <w:bottom w:val="single" w:sz="4" w:space="0" w:color="000000"/>
              <w:right w:val="single" w:sz="4" w:space="0" w:color="000000"/>
            </w:tcBorders>
            <w:shd w:val="clear" w:color="auto" w:fill="auto"/>
          </w:tcPr>
          <w:p w:rsidR="007E4D34" w:rsidRPr="007E4D34" w:rsidRDefault="007E4D34" w:rsidP="00242AD5">
            <w:pPr>
              <w:spacing w:line="259" w:lineRule="auto"/>
              <w:ind w:right="63"/>
              <w:jc w:val="center"/>
              <w:rPr>
                <w:rFonts w:ascii="Arial Narrow" w:hAnsi="Arial Narrow"/>
              </w:rPr>
            </w:pPr>
            <w:r w:rsidRPr="007E4D34">
              <w:rPr>
                <w:rFonts w:ascii="Arial Narrow" w:hAnsi="Arial Narrow"/>
                <w:sz w:val="20"/>
              </w:rPr>
              <w:t xml:space="preserve">Alta </w:t>
            </w:r>
          </w:p>
        </w:tc>
        <w:tc>
          <w:tcPr>
            <w:tcW w:w="1231" w:type="dxa"/>
            <w:tcBorders>
              <w:top w:val="single" w:sz="4" w:space="0" w:color="000000"/>
              <w:left w:val="single" w:sz="4" w:space="0" w:color="000000"/>
              <w:bottom w:val="single" w:sz="4" w:space="0" w:color="000000"/>
              <w:right w:val="single" w:sz="4" w:space="0" w:color="000000"/>
            </w:tcBorders>
            <w:shd w:val="clear" w:color="auto" w:fill="auto"/>
          </w:tcPr>
          <w:p w:rsidR="007E4D34" w:rsidRPr="007E4D34" w:rsidRDefault="007E4D34" w:rsidP="00242AD5">
            <w:pPr>
              <w:spacing w:line="259" w:lineRule="auto"/>
              <w:ind w:right="49"/>
              <w:jc w:val="center"/>
              <w:rPr>
                <w:rFonts w:ascii="Arial Narrow" w:hAnsi="Arial Narrow"/>
              </w:rPr>
            </w:pPr>
            <w:r w:rsidRPr="007E4D34">
              <w:rPr>
                <w:rFonts w:ascii="Arial Narrow" w:hAnsi="Arial Narrow"/>
                <w:sz w:val="20"/>
              </w:rPr>
              <w:t xml:space="preserve">0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7E4D34" w:rsidRPr="007E4D34" w:rsidRDefault="007E4D34" w:rsidP="00242AD5">
            <w:pPr>
              <w:spacing w:line="259" w:lineRule="auto"/>
              <w:ind w:right="51"/>
              <w:jc w:val="center"/>
              <w:rPr>
                <w:rFonts w:ascii="Arial Narrow" w:hAnsi="Arial Narrow"/>
              </w:rPr>
            </w:pPr>
            <w:r w:rsidRPr="007E4D34">
              <w:rPr>
                <w:rFonts w:ascii="Arial Narrow" w:hAnsi="Arial Narrow"/>
                <w:sz w:val="20"/>
              </w:rPr>
              <w:t xml:space="preserve">0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E4D34" w:rsidRPr="007E4D34" w:rsidRDefault="007E4D34" w:rsidP="00242AD5">
            <w:pPr>
              <w:spacing w:line="259" w:lineRule="auto"/>
              <w:ind w:right="55"/>
              <w:jc w:val="center"/>
              <w:rPr>
                <w:rFonts w:ascii="Arial Narrow" w:hAnsi="Arial Narrow"/>
              </w:rPr>
            </w:pPr>
            <w:r w:rsidRPr="007E4D34">
              <w:rPr>
                <w:rFonts w:ascii="Arial Narrow" w:hAnsi="Arial Narrow"/>
                <w:sz w:val="20"/>
              </w:rPr>
              <w:t xml:space="preserve">0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7E4D34" w:rsidRPr="007E4D34" w:rsidRDefault="007E4D34" w:rsidP="00242AD5">
            <w:pPr>
              <w:spacing w:line="259" w:lineRule="auto"/>
              <w:ind w:right="54"/>
              <w:jc w:val="center"/>
              <w:rPr>
                <w:rFonts w:ascii="Arial Narrow" w:hAnsi="Arial Narrow"/>
              </w:rPr>
            </w:pPr>
            <w:r>
              <w:rPr>
                <w:rFonts w:ascii="Arial Narrow" w:hAnsi="Arial Narrow"/>
                <w:sz w:val="20"/>
              </w:rPr>
              <w:t>0</w:t>
            </w:r>
            <w:r w:rsidRPr="007E4D34">
              <w:rPr>
                <w:rFonts w:ascii="Arial Narrow" w:hAnsi="Arial Narrow"/>
                <w:sz w:val="20"/>
              </w:rPr>
              <w:t xml:space="preserve"> </w:t>
            </w:r>
          </w:p>
        </w:tc>
        <w:tc>
          <w:tcPr>
            <w:tcW w:w="1856" w:type="dxa"/>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ind w:right="53"/>
              <w:jc w:val="center"/>
              <w:rPr>
                <w:rFonts w:ascii="Arial Narrow" w:hAnsi="Arial Narrow"/>
              </w:rPr>
            </w:pPr>
            <w:r w:rsidRPr="007E4D34">
              <w:rPr>
                <w:rFonts w:ascii="Arial Narrow" w:hAnsi="Arial Narrow"/>
                <w:sz w:val="20"/>
              </w:rPr>
              <w:t xml:space="preserve">Muy probable </w:t>
            </w:r>
          </w:p>
        </w:tc>
      </w:tr>
    </w:tbl>
    <w:p w:rsidR="007E4D34" w:rsidRDefault="007E4D34" w:rsidP="007E4D34">
      <w:pPr>
        <w:rPr>
          <w:rFonts w:ascii="Arial Narrow" w:hAnsi="Arial Narrow"/>
          <w:sz w:val="24"/>
          <w:szCs w:val="24"/>
        </w:rPr>
      </w:pPr>
    </w:p>
    <w:p w:rsidR="007E4D34" w:rsidRDefault="007E4D34" w:rsidP="007E4D34">
      <w:pPr>
        <w:rPr>
          <w:rFonts w:ascii="Arial Narrow" w:hAnsi="Arial Narrow"/>
          <w:sz w:val="24"/>
          <w:szCs w:val="24"/>
        </w:rPr>
      </w:pPr>
      <w:r>
        <w:rPr>
          <w:rFonts w:ascii="Arial Narrow" w:hAnsi="Arial Narrow"/>
          <w:sz w:val="24"/>
          <w:szCs w:val="24"/>
        </w:rPr>
        <w:t>6.2.1.2. Incendio</w:t>
      </w:r>
    </w:p>
    <w:tbl>
      <w:tblPr>
        <w:tblStyle w:val="TableGrid"/>
        <w:tblW w:w="8579" w:type="dxa"/>
        <w:tblInd w:w="642" w:type="dxa"/>
        <w:tblCellMar>
          <w:top w:w="6" w:type="dxa"/>
          <w:left w:w="104" w:type="dxa"/>
          <w:right w:w="53" w:type="dxa"/>
        </w:tblCellMar>
        <w:tblLook w:val="04A0" w:firstRow="1" w:lastRow="0" w:firstColumn="1" w:lastColumn="0" w:noHBand="0" w:noVBand="1"/>
      </w:tblPr>
      <w:tblGrid>
        <w:gridCol w:w="2517"/>
        <w:gridCol w:w="1231"/>
        <w:gridCol w:w="993"/>
        <w:gridCol w:w="995"/>
        <w:gridCol w:w="988"/>
        <w:gridCol w:w="1855"/>
      </w:tblGrid>
      <w:tr w:rsidR="007E4D34" w:rsidRPr="007E4D34" w:rsidTr="007E4D34">
        <w:trPr>
          <w:trHeight w:val="240"/>
        </w:trPr>
        <w:tc>
          <w:tcPr>
            <w:tcW w:w="2517" w:type="dxa"/>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rPr>
                <w:rFonts w:ascii="Arial Narrow" w:hAnsi="Arial Narrow"/>
              </w:rPr>
            </w:pPr>
            <w:r w:rsidRPr="007E4D34">
              <w:rPr>
                <w:rFonts w:ascii="Arial Narrow" w:hAnsi="Arial Narrow"/>
                <w:b/>
                <w:sz w:val="20"/>
              </w:rPr>
              <w:t xml:space="preserve">NOMBRE DEL OBJETO: </w:t>
            </w:r>
          </w:p>
        </w:tc>
        <w:tc>
          <w:tcPr>
            <w:tcW w:w="4207" w:type="dxa"/>
            <w:gridSpan w:val="4"/>
            <w:tcBorders>
              <w:top w:val="single" w:sz="4" w:space="0" w:color="000000"/>
              <w:left w:val="single" w:sz="4" w:space="0" w:color="000000"/>
              <w:bottom w:val="single" w:sz="4" w:space="0" w:color="000000"/>
              <w:right w:val="nil"/>
            </w:tcBorders>
          </w:tcPr>
          <w:p w:rsidR="007E4D34" w:rsidRPr="007E4D34" w:rsidRDefault="007E4D34" w:rsidP="00242AD5">
            <w:pPr>
              <w:spacing w:line="259" w:lineRule="auto"/>
              <w:ind w:left="2332"/>
              <w:rPr>
                <w:rFonts w:ascii="Arial Narrow" w:hAnsi="Arial Narrow"/>
              </w:rPr>
            </w:pPr>
            <w:r w:rsidRPr="007E4D34">
              <w:rPr>
                <w:rFonts w:ascii="Arial Narrow" w:hAnsi="Arial Narrow"/>
                <w:b/>
                <w:sz w:val="20"/>
              </w:rPr>
              <w:t xml:space="preserve">INCENDIO </w:t>
            </w:r>
          </w:p>
        </w:tc>
        <w:tc>
          <w:tcPr>
            <w:tcW w:w="1855" w:type="dxa"/>
            <w:tcBorders>
              <w:top w:val="single" w:sz="4" w:space="0" w:color="000000"/>
              <w:left w:val="nil"/>
              <w:bottom w:val="single" w:sz="4" w:space="0" w:color="000000"/>
              <w:right w:val="single" w:sz="4" w:space="0" w:color="000000"/>
            </w:tcBorders>
          </w:tcPr>
          <w:p w:rsidR="007E4D34" w:rsidRPr="007E4D34" w:rsidRDefault="007E4D34" w:rsidP="00242AD5">
            <w:pPr>
              <w:spacing w:after="160" w:line="259" w:lineRule="auto"/>
              <w:rPr>
                <w:rFonts w:ascii="Arial Narrow" w:hAnsi="Arial Narrow"/>
              </w:rPr>
            </w:pPr>
          </w:p>
        </w:tc>
      </w:tr>
      <w:tr w:rsidR="007E4D34" w:rsidRPr="007E4D34" w:rsidTr="007E4D34">
        <w:trPr>
          <w:trHeight w:val="241"/>
        </w:trPr>
        <w:tc>
          <w:tcPr>
            <w:tcW w:w="2517" w:type="dxa"/>
            <w:vMerge w:val="restart"/>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jc w:val="center"/>
              <w:rPr>
                <w:rFonts w:ascii="Arial Narrow" w:hAnsi="Arial Narrow"/>
              </w:rPr>
            </w:pPr>
            <w:r w:rsidRPr="007E4D34">
              <w:rPr>
                <w:rFonts w:ascii="Arial Narrow" w:hAnsi="Arial Narrow"/>
                <w:b/>
                <w:sz w:val="20"/>
              </w:rPr>
              <w:t xml:space="preserve">PROBABILIDAD DE OCURRENCIA </w:t>
            </w:r>
          </w:p>
        </w:tc>
        <w:tc>
          <w:tcPr>
            <w:tcW w:w="4207" w:type="dxa"/>
            <w:gridSpan w:val="4"/>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ind w:right="59"/>
              <w:jc w:val="center"/>
              <w:rPr>
                <w:rFonts w:ascii="Arial Narrow" w:hAnsi="Arial Narrow"/>
              </w:rPr>
            </w:pPr>
            <w:r w:rsidRPr="007E4D34">
              <w:rPr>
                <w:rFonts w:ascii="Arial Narrow" w:hAnsi="Arial Narrow"/>
                <w:b/>
                <w:sz w:val="20"/>
              </w:rPr>
              <w:t xml:space="preserve">NIVEL DE EXPOSICIÓN </w:t>
            </w:r>
          </w:p>
        </w:tc>
        <w:tc>
          <w:tcPr>
            <w:tcW w:w="1855" w:type="dxa"/>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ind w:left="1"/>
              <w:jc w:val="center"/>
              <w:rPr>
                <w:rFonts w:ascii="Arial Narrow" w:hAnsi="Arial Narrow"/>
              </w:rPr>
            </w:pPr>
            <w:r w:rsidRPr="007E4D34">
              <w:rPr>
                <w:rFonts w:ascii="Arial Narrow" w:hAnsi="Arial Narrow"/>
                <w:b/>
                <w:sz w:val="20"/>
              </w:rPr>
              <w:t xml:space="preserve"> </w:t>
            </w:r>
          </w:p>
          <w:p w:rsidR="007E4D34" w:rsidRPr="007E4D34" w:rsidRDefault="007E4D34" w:rsidP="00242AD5">
            <w:pPr>
              <w:spacing w:line="259" w:lineRule="auto"/>
              <w:ind w:right="55"/>
              <w:jc w:val="center"/>
              <w:rPr>
                <w:rFonts w:ascii="Arial Narrow" w:hAnsi="Arial Narrow"/>
              </w:rPr>
            </w:pPr>
            <w:r w:rsidRPr="007E4D34">
              <w:rPr>
                <w:rFonts w:ascii="Arial Narrow" w:hAnsi="Arial Narrow"/>
                <w:b/>
                <w:sz w:val="20"/>
              </w:rPr>
              <w:t xml:space="preserve">RIESGO </w:t>
            </w:r>
          </w:p>
        </w:tc>
      </w:tr>
      <w:tr w:rsidR="007E4D34" w:rsidRPr="007E4D34" w:rsidTr="007E4D34">
        <w:trPr>
          <w:trHeight w:val="258"/>
        </w:trPr>
        <w:tc>
          <w:tcPr>
            <w:tcW w:w="0" w:type="auto"/>
            <w:vMerge/>
            <w:tcBorders>
              <w:top w:val="nil"/>
              <w:left w:val="single" w:sz="4" w:space="0" w:color="000000"/>
              <w:bottom w:val="single" w:sz="4" w:space="0" w:color="000000"/>
              <w:right w:val="single" w:sz="4" w:space="0" w:color="000000"/>
            </w:tcBorders>
          </w:tcPr>
          <w:p w:rsidR="007E4D34" w:rsidRPr="007E4D34" w:rsidRDefault="007E4D34" w:rsidP="00242AD5">
            <w:pPr>
              <w:spacing w:after="160" w:line="259" w:lineRule="auto"/>
              <w:rPr>
                <w:rFonts w:ascii="Arial Narrow" w:hAnsi="Arial Narrow"/>
              </w:rPr>
            </w:pPr>
          </w:p>
        </w:tc>
        <w:tc>
          <w:tcPr>
            <w:tcW w:w="1231" w:type="dxa"/>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jc w:val="center"/>
              <w:rPr>
                <w:rFonts w:ascii="Arial Narrow" w:hAnsi="Arial Narrow"/>
              </w:rPr>
            </w:pPr>
            <w:r w:rsidRPr="007E4D34">
              <w:rPr>
                <w:rFonts w:ascii="Arial Narrow" w:hAnsi="Arial Narrow"/>
                <w:b/>
                <w:sz w:val="20"/>
              </w:rPr>
              <w:t xml:space="preserve">E1 (Ninguno) </w:t>
            </w:r>
          </w:p>
        </w:tc>
        <w:tc>
          <w:tcPr>
            <w:tcW w:w="993" w:type="dxa"/>
            <w:tcBorders>
              <w:top w:val="single" w:sz="4" w:space="0" w:color="000000"/>
              <w:left w:val="single" w:sz="4" w:space="0" w:color="000000"/>
              <w:bottom w:val="single" w:sz="4" w:space="0" w:color="000000"/>
              <w:right w:val="single" w:sz="4" w:space="0" w:color="000000"/>
            </w:tcBorders>
            <w:shd w:val="clear" w:color="auto" w:fill="FFC000"/>
          </w:tcPr>
          <w:p w:rsidR="007E4D34" w:rsidRPr="007E4D34" w:rsidRDefault="007E4D34" w:rsidP="00242AD5">
            <w:pPr>
              <w:spacing w:line="259" w:lineRule="auto"/>
              <w:jc w:val="center"/>
              <w:rPr>
                <w:rFonts w:ascii="Arial Narrow" w:hAnsi="Arial Narrow"/>
              </w:rPr>
            </w:pPr>
            <w:r w:rsidRPr="007E4D34">
              <w:rPr>
                <w:rFonts w:ascii="Arial Narrow" w:hAnsi="Arial Narrow"/>
                <w:b/>
                <w:sz w:val="20"/>
              </w:rPr>
              <w:t xml:space="preserve">E2 (Bajo) </w:t>
            </w:r>
          </w:p>
        </w:tc>
        <w:tc>
          <w:tcPr>
            <w:tcW w:w="995" w:type="dxa"/>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jc w:val="center"/>
              <w:rPr>
                <w:rFonts w:ascii="Arial Narrow" w:hAnsi="Arial Narrow"/>
              </w:rPr>
            </w:pPr>
            <w:r w:rsidRPr="007E4D34">
              <w:rPr>
                <w:rFonts w:ascii="Arial Narrow" w:hAnsi="Arial Narrow"/>
                <w:b/>
                <w:sz w:val="20"/>
              </w:rPr>
              <w:t xml:space="preserve">E3 (Medio) </w:t>
            </w:r>
          </w:p>
        </w:tc>
        <w:tc>
          <w:tcPr>
            <w:tcW w:w="988" w:type="dxa"/>
            <w:tcBorders>
              <w:top w:val="single" w:sz="4" w:space="0" w:color="000000"/>
              <w:left w:val="single" w:sz="4" w:space="0" w:color="000000"/>
              <w:bottom w:val="single" w:sz="4" w:space="0" w:color="000000"/>
              <w:right w:val="single" w:sz="4" w:space="0" w:color="000000"/>
            </w:tcBorders>
          </w:tcPr>
          <w:p w:rsidR="007E4D34" w:rsidRPr="007E4D34" w:rsidRDefault="007E4D34" w:rsidP="007E4D34">
            <w:pPr>
              <w:spacing w:line="259" w:lineRule="auto"/>
              <w:ind w:right="59"/>
              <w:jc w:val="center"/>
              <w:rPr>
                <w:rFonts w:ascii="Arial Narrow" w:hAnsi="Arial Narrow"/>
              </w:rPr>
            </w:pPr>
            <w:r w:rsidRPr="007E4D34">
              <w:rPr>
                <w:rFonts w:ascii="Arial Narrow" w:hAnsi="Arial Narrow"/>
                <w:b/>
                <w:sz w:val="20"/>
              </w:rPr>
              <w:t xml:space="preserve">E4 (Alto) </w:t>
            </w:r>
          </w:p>
        </w:tc>
        <w:tc>
          <w:tcPr>
            <w:tcW w:w="0" w:type="auto"/>
            <w:tcBorders>
              <w:top w:val="nil"/>
              <w:left w:val="single" w:sz="4" w:space="0" w:color="000000"/>
              <w:bottom w:val="single" w:sz="4" w:space="0" w:color="000000"/>
              <w:right w:val="single" w:sz="4" w:space="0" w:color="000000"/>
            </w:tcBorders>
          </w:tcPr>
          <w:p w:rsidR="007E4D34" w:rsidRPr="007E4D34" w:rsidRDefault="007E4D34" w:rsidP="00242AD5">
            <w:pPr>
              <w:spacing w:after="160" w:line="259" w:lineRule="auto"/>
              <w:rPr>
                <w:rFonts w:ascii="Arial Narrow" w:hAnsi="Arial Narrow"/>
              </w:rPr>
            </w:pPr>
          </w:p>
        </w:tc>
      </w:tr>
      <w:tr w:rsidR="007E4D34" w:rsidRPr="007E4D34" w:rsidTr="007E4D34">
        <w:trPr>
          <w:trHeight w:val="240"/>
        </w:trPr>
        <w:tc>
          <w:tcPr>
            <w:tcW w:w="2517" w:type="dxa"/>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ind w:right="60"/>
              <w:jc w:val="center"/>
              <w:rPr>
                <w:rFonts w:ascii="Arial Narrow" w:hAnsi="Arial Narrow"/>
              </w:rPr>
            </w:pPr>
            <w:r w:rsidRPr="007E4D34">
              <w:rPr>
                <w:rFonts w:ascii="Arial Narrow" w:hAnsi="Arial Narrow"/>
                <w:sz w:val="20"/>
              </w:rPr>
              <w:t xml:space="preserve">Baja </w:t>
            </w:r>
          </w:p>
        </w:tc>
        <w:tc>
          <w:tcPr>
            <w:tcW w:w="1231" w:type="dxa"/>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ind w:right="49"/>
              <w:jc w:val="center"/>
              <w:rPr>
                <w:rFonts w:ascii="Arial Narrow" w:hAnsi="Arial Narrow"/>
              </w:rPr>
            </w:pPr>
            <w:r w:rsidRPr="007E4D34">
              <w:rPr>
                <w:rFonts w:ascii="Arial Narrow" w:hAnsi="Arial Narrow"/>
                <w:sz w:val="20"/>
              </w:rPr>
              <w:t xml:space="preserve">0 </w:t>
            </w:r>
          </w:p>
        </w:tc>
        <w:tc>
          <w:tcPr>
            <w:tcW w:w="993" w:type="dxa"/>
            <w:tcBorders>
              <w:top w:val="single" w:sz="4" w:space="0" w:color="000000"/>
              <w:left w:val="single" w:sz="4" w:space="0" w:color="000000"/>
              <w:bottom w:val="single" w:sz="4" w:space="0" w:color="000000"/>
              <w:right w:val="single" w:sz="4" w:space="0" w:color="000000"/>
            </w:tcBorders>
            <w:shd w:val="clear" w:color="auto" w:fill="FFC000"/>
          </w:tcPr>
          <w:p w:rsidR="007E4D34" w:rsidRPr="007E4D34" w:rsidRDefault="007E4D34" w:rsidP="00242AD5">
            <w:pPr>
              <w:spacing w:line="259" w:lineRule="auto"/>
              <w:ind w:right="50"/>
              <w:jc w:val="center"/>
              <w:rPr>
                <w:rFonts w:ascii="Arial Narrow" w:hAnsi="Arial Narrow"/>
              </w:rPr>
            </w:pPr>
            <w:r w:rsidRPr="007E4D34">
              <w:rPr>
                <w:rFonts w:ascii="Arial Narrow" w:hAnsi="Arial Narrow"/>
                <w:sz w:val="20"/>
              </w:rPr>
              <w:t xml:space="preserve">0 </w:t>
            </w:r>
          </w:p>
        </w:tc>
        <w:tc>
          <w:tcPr>
            <w:tcW w:w="995" w:type="dxa"/>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ind w:right="55"/>
              <w:jc w:val="center"/>
              <w:rPr>
                <w:rFonts w:ascii="Arial Narrow" w:hAnsi="Arial Narrow"/>
              </w:rPr>
            </w:pPr>
            <w:r w:rsidRPr="007E4D34">
              <w:rPr>
                <w:rFonts w:ascii="Arial Narrow" w:hAnsi="Arial Narrow"/>
                <w:sz w:val="20"/>
              </w:rPr>
              <w:t xml:space="preserve">0 </w:t>
            </w:r>
          </w:p>
        </w:tc>
        <w:tc>
          <w:tcPr>
            <w:tcW w:w="988" w:type="dxa"/>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ind w:right="57"/>
              <w:jc w:val="center"/>
              <w:rPr>
                <w:rFonts w:ascii="Arial Narrow" w:hAnsi="Arial Narrow"/>
              </w:rPr>
            </w:pPr>
            <w:r w:rsidRPr="007E4D34">
              <w:rPr>
                <w:rFonts w:ascii="Arial Narrow" w:hAnsi="Arial Narrow"/>
                <w:sz w:val="20"/>
              </w:rPr>
              <w:t xml:space="preserve">0 </w:t>
            </w:r>
          </w:p>
        </w:tc>
        <w:tc>
          <w:tcPr>
            <w:tcW w:w="1855" w:type="dxa"/>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ind w:right="54"/>
              <w:jc w:val="center"/>
              <w:rPr>
                <w:rFonts w:ascii="Arial Narrow" w:hAnsi="Arial Narrow"/>
              </w:rPr>
            </w:pPr>
            <w:r w:rsidRPr="007E4D34">
              <w:rPr>
                <w:rFonts w:ascii="Arial Narrow" w:hAnsi="Arial Narrow"/>
                <w:sz w:val="20"/>
              </w:rPr>
              <w:t xml:space="preserve">Improbable </w:t>
            </w:r>
          </w:p>
        </w:tc>
      </w:tr>
      <w:tr w:rsidR="007E4D34" w:rsidRPr="007E4D34" w:rsidTr="007E4D34">
        <w:trPr>
          <w:trHeight w:val="239"/>
        </w:trPr>
        <w:tc>
          <w:tcPr>
            <w:tcW w:w="2517" w:type="dxa"/>
            <w:tcBorders>
              <w:top w:val="single" w:sz="4" w:space="0" w:color="000000"/>
              <w:left w:val="single" w:sz="4" w:space="0" w:color="000000"/>
              <w:bottom w:val="single" w:sz="4" w:space="0" w:color="000000"/>
              <w:right w:val="single" w:sz="4" w:space="0" w:color="000000"/>
            </w:tcBorders>
            <w:shd w:val="clear" w:color="auto" w:fill="FFC000"/>
          </w:tcPr>
          <w:p w:rsidR="007E4D34" w:rsidRPr="007E4D34" w:rsidRDefault="007E4D34" w:rsidP="00242AD5">
            <w:pPr>
              <w:spacing w:line="259" w:lineRule="auto"/>
              <w:ind w:right="60"/>
              <w:jc w:val="center"/>
              <w:rPr>
                <w:rFonts w:ascii="Arial Narrow" w:hAnsi="Arial Narrow"/>
              </w:rPr>
            </w:pPr>
            <w:r w:rsidRPr="007E4D34">
              <w:rPr>
                <w:rFonts w:ascii="Arial Narrow" w:hAnsi="Arial Narrow"/>
                <w:sz w:val="20"/>
              </w:rPr>
              <w:t xml:space="preserve">Media </w:t>
            </w:r>
          </w:p>
        </w:tc>
        <w:tc>
          <w:tcPr>
            <w:tcW w:w="1231" w:type="dxa"/>
            <w:tcBorders>
              <w:top w:val="single" w:sz="4" w:space="0" w:color="000000"/>
              <w:left w:val="single" w:sz="4" w:space="0" w:color="000000"/>
              <w:bottom w:val="single" w:sz="4" w:space="0" w:color="000000"/>
              <w:right w:val="single" w:sz="4" w:space="0" w:color="000000"/>
            </w:tcBorders>
            <w:shd w:val="clear" w:color="auto" w:fill="FFC000"/>
          </w:tcPr>
          <w:p w:rsidR="007E4D34" w:rsidRPr="007E4D34" w:rsidRDefault="007E4D34" w:rsidP="00242AD5">
            <w:pPr>
              <w:spacing w:line="259" w:lineRule="auto"/>
              <w:ind w:right="49"/>
              <w:jc w:val="center"/>
              <w:rPr>
                <w:rFonts w:ascii="Arial Narrow" w:hAnsi="Arial Narrow"/>
              </w:rPr>
            </w:pPr>
            <w:r w:rsidRPr="007E4D34">
              <w:rPr>
                <w:rFonts w:ascii="Arial Narrow" w:hAnsi="Arial Narrow"/>
                <w:sz w:val="20"/>
              </w:rPr>
              <w:t xml:space="preserve">0 </w:t>
            </w:r>
          </w:p>
        </w:tc>
        <w:tc>
          <w:tcPr>
            <w:tcW w:w="993" w:type="dxa"/>
            <w:tcBorders>
              <w:top w:val="single" w:sz="4" w:space="0" w:color="000000"/>
              <w:left w:val="single" w:sz="4" w:space="0" w:color="000000"/>
              <w:bottom w:val="single" w:sz="4" w:space="0" w:color="000000"/>
              <w:right w:val="single" w:sz="4" w:space="0" w:color="000000"/>
            </w:tcBorders>
            <w:shd w:val="clear" w:color="auto" w:fill="FFC000"/>
          </w:tcPr>
          <w:p w:rsidR="007E4D34" w:rsidRPr="007E4D34" w:rsidRDefault="007E4D34" w:rsidP="00242AD5">
            <w:pPr>
              <w:spacing w:line="259" w:lineRule="auto"/>
              <w:ind w:right="50"/>
              <w:jc w:val="center"/>
              <w:rPr>
                <w:rFonts w:ascii="Arial Narrow" w:hAnsi="Arial Narrow"/>
              </w:rPr>
            </w:pPr>
            <w:r w:rsidRPr="007E4D34">
              <w:rPr>
                <w:rFonts w:ascii="Arial Narrow" w:hAnsi="Arial Narrow"/>
                <w:sz w:val="20"/>
              </w:rPr>
              <w:t xml:space="preserve">2 </w:t>
            </w:r>
          </w:p>
        </w:tc>
        <w:tc>
          <w:tcPr>
            <w:tcW w:w="995" w:type="dxa"/>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ind w:right="55"/>
              <w:jc w:val="center"/>
              <w:rPr>
                <w:rFonts w:ascii="Arial Narrow" w:hAnsi="Arial Narrow"/>
              </w:rPr>
            </w:pPr>
            <w:r w:rsidRPr="007E4D34">
              <w:rPr>
                <w:rFonts w:ascii="Arial Narrow" w:hAnsi="Arial Narrow"/>
                <w:sz w:val="20"/>
              </w:rPr>
              <w:t xml:space="preserve">0 </w:t>
            </w:r>
          </w:p>
        </w:tc>
        <w:tc>
          <w:tcPr>
            <w:tcW w:w="988" w:type="dxa"/>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ind w:right="57"/>
              <w:jc w:val="center"/>
              <w:rPr>
                <w:rFonts w:ascii="Arial Narrow" w:hAnsi="Arial Narrow"/>
              </w:rPr>
            </w:pPr>
            <w:r w:rsidRPr="007E4D34">
              <w:rPr>
                <w:rFonts w:ascii="Arial Narrow" w:hAnsi="Arial Narrow"/>
                <w:sz w:val="20"/>
              </w:rPr>
              <w:t xml:space="preserve">0 </w:t>
            </w:r>
          </w:p>
        </w:tc>
        <w:tc>
          <w:tcPr>
            <w:tcW w:w="1855" w:type="dxa"/>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ind w:right="57"/>
              <w:jc w:val="center"/>
              <w:rPr>
                <w:rFonts w:ascii="Arial Narrow" w:hAnsi="Arial Narrow"/>
              </w:rPr>
            </w:pPr>
            <w:r w:rsidRPr="007E4D34">
              <w:rPr>
                <w:rFonts w:ascii="Arial Narrow" w:hAnsi="Arial Narrow"/>
                <w:sz w:val="20"/>
              </w:rPr>
              <w:t xml:space="preserve">Probable </w:t>
            </w:r>
          </w:p>
        </w:tc>
      </w:tr>
      <w:tr w:rsidR="007E4D34" w:rsidRPr="007E4D34" w:rsidTr="007E4D34">
        <w:trPr>
          <w:trHeight w:val="241"/>
        </w:trPr>
        <w:tc>
          <w:tcPr>
            <w:tcW w:w="2517" w:type="dxa"/>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ind w:right="63"/>
              <w:jc w:val="center"/>
              <w:rPr>
                <w:rFonts w:ascii="Arial Narrow" w:hAnsi="Arial Narrow"/>
              </w:rPr>
            </w:pPr>
            <w:r w:rsidRPr="007E4D34">
              <w:rPr>
                <w:rFonts w:ascii="Arial Narrow" w:hAnsi="Arial Narrow"/>
                <w:sz w:val="20"/>
              </w:rPr>
              <w:t xml:space="preserve">Alta </w:t>
            </w:r>
          </w:p>
        </w:tc>
        <w:tc>
          <w:tcPr>
            <w:tcW w:w="1231" w:type="dxa"/>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ind w:right="49"/>
              <w:jc w:val="center"/>
              <w:rPr>
                <w:rFonts w:ascii="Arial Narrow" w:hAnsi="Arial Narrow"/>
              </w:rPr>
            </w:pPr>
            <w:r w:rsidRPr="007E4D34">
              <w:rPr>
                <w:rFonts w:ascii="Arial Narrow" w:hAnsi="Arial Narrow"/>
                <w:sz w:val="20"/>
              </w:rPr>
              <w:t xml:space="preserve">0 </w:t>
            </w:r>
          </w:p>
        </w:tc>
        <w:tc>
          <w:tcPr>
            <w:tcW w:w="993" w:type="dxa"/>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ind w:right="50"/>
              <w:jc w:val="center"/>
              <w:rPr>
                <w:rFonts w:ascii="Arial Narrow" w:hAnsi="Arial Narrow"/>
              </w:rPr>
            </w:pPr>
            <w:r w:rsidRPr="007E4D34">
              <w:rPr>
                <w:rFonts w:ascii="Arial Narrow" w:hAnsi="Arial Narrow"/>
                <w:sz w:val="20"/>
              </w:rPr>
              <w:t xml:space="preserve">0 </w:t>
            </w:r>
          </w:p>
        </w:tc>
        <w:tc>
          <w:tcPr>
            <w:tcW w:w="995" w:type="dxa"/>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ind w:right="55"/>
              <w:jc w:val="center"/>
              <w:rPr>
                <w:rFonts w:ascii="Arial Narrow" w:hAnsi="Arial Narrow"/>
              </w:rPr>
            </w:pPr>
            <w:r w:rsidRPr="007E4D34">
              <w:rPr>
                <w:rFonts w:ascii="Arial Narrow" w:hAnsi="Arial Narrow"/>
                <w:sz w:val="20"/>
              </w:rPr>
              <w:t xml:space="preserve">0 </w:t>
            </w:r>
          </w:p>
        </w:tc>
        <w:tc>
          <w:tcPr>
            <w:tcW w:w="988" w:type="dxa"/>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ind w:right="57"/>
              <w:jc w:val="center"/>
              <w:rPr>
                <w:rFonts w:ascii="Arial Narrow" w:hAnsi="Arial Narrow"/>
              </w:rPr>
            </w:pPr>
            <w:r w:rsidRPr="007E4D34">
              <w:rPr>
                <w:rFonts w:ascii="Arial Narrow" w:hAnsi="Arial Narrow"/>
                <w:sz w:val="20"/>
              </w:rPr>
              <w:t xml:space="preserve">0 </w:t>
            </w:r>
          </w:p>
        </w:tc>
        <w:tc>
          <w:tcPr>
            <w:tcW w:w="1855" w:type="dxa"/>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ind w:right="55"/>
              <w:jc w:val="center"/>
              <w:rPr>
                <w:rFonts w:ascii="Arial Narrow" w:hAnsi="Arial Narrow"/>
              </w:rPr>
            </w:pPr>
            <w:r w:rsidRPr="007E4D34">
              <w:rPr>
                <w:rFonts w:ascii="Arial Narrow" w:hAnsi="Arial Narrow"/>
                <w:sz w:val="20"/>
              </w:rPr>
              <w:t xml:space="preserve">Muy probable </w:t>
            </w:r>
          </w:p>
        </w:tc>
      </w:tr>
    </w:tbl>
    <w:p w:rsidR="00FF4D13" w:rsidRDefault="00FF4D13" w:rsidP="007E4D34">
      <w:pPr>
        <w:rPr>
          <w:rFonts w:ascii="Arial Narrow" w:hAnsi="Arial Narrow"/>
          <w:sz w:val="24"/>
          <w:szCs w:val="24"/>
        </w:rPr>
      </w:pPr>
    </w:p>
    <w:p w:rsidR="007E4D34" w:rsidRDefault="007E4D34" w:rsidP="007E4D34">
      <w:pPr>
        <w:rPr>
          <w:rFonts w:ascii="Arial Narrow" w:hAnsi="Arial Narrow"/>
          <w:sz w:val="24"/>
          <w:szCs w:val="24"/>
        </w:rPr>
      </w:pPr>
      <w:r>
        <w:rPr>
          <w:rFonts w:ascii="Arial Narrow" w:hAnsi="Arial Narrow"/>
          <w:sz w:val="24"/>
          <w:szCs w:val="24"/>
        </w:rPr>
        <w:t>6.2.1.3. Falla eléctrica</w:t>
      </w:r>
    </w:p>
    <w:tbl>
      <w:tblPr>
        <w:tblStyle w:val="TableGrid"/>
        <w:tblW w:w="8579" w:type="dxa"/>
        <w:tblInd w:w="642" w:type="dxa"/>
        <w:tblCellMar>
          <w:top w:w="6" w:type="dxa"/>
          <w:left w:w="104" w:type="dxa"/>
          <w:right w:w="53" w:type="dxa"/>
        </w:tblCellMar>
        <w:tblLook w:val="04A0" w:firstRow="1" w:lastRow="0" w:firstColumn="1" w:lastColumn="0" w:noHBand="0" w:noVBand="1"/>
      </w:tblPr>
      <w:tblGrid>
        <w:gridCol w:w="2517"/>
        <w:gridCol w:w="1231"/>
        <w:gridCol w:w="994"/>
        <w:gridCol w:w="991"/>
        <w:gridCol w:w="991"/>
        <w:gridCol w:w="1855"/>
      </w:tblGrid>
      <w:tr w:rsidR="007E4D34" w:rsidRPr="007E4D34" w:rsidTr="007E4D34">
        <w:trPr>
          <w:trHeight w:val="240"/>
        </w:trPr>
        <w:tc>
          <w:tcPr>
            <w:tcW w:w="2517" w:type="dxa"/>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rPr>
                <w:rFonts w:ascii="Arial Narrow" w:hAnsi="Arial Narrow"/>
              </w:rPr>
            </w:pPr>
            <w:r w:rsidRPr="007E4D34">
              <w:rPr>
                <w:rFonts w:ascii="Arial Narrow" w:hAnsi="Arial Narrow"/>
                <w:b/>
                <w:sz w:val="20"/>
              </w:rPr>
              <w:t xml:space="preserve">NOMBRE DEL OBJETO: </w:t>
            </w:r>
          </w:p>
        </w:tc>
        <w:tc>
          <w:tcPr>
            <w:tcW w:w="4207" w:type="dxa"/>
            <w:gridSpan w:val="4"/>
            <w:tcBorders>
              <w:top w:val="single" w:sz="4" w:space="0" w:color="000000"/>
              <w:left w:val="single" w:sz="4" w:space="0" w:color="000000"/>
              <w:bottom w:val="single" w:sz="4" w:space="0" w:color="000000"/>
              <w:right w:val="nil"/>
            </w:tcBorders>
          </w:tcPr>
          <w:p w:rsidR="007E4D34" w:rsidRPr="007E4D34" w:rsidRDefault="007E4D34" w:rsidP="00242AD5">
            <w:pPr>
              <w:spacing w:line="259" w:lineRule="auto"/>
              <w:ind w:right="91"/>
              <w:jc w:val="right"/>
              <w:rPr>
                <w:rFonts w:ascii="Arial Narrow" w:hAnsi="Arial Narrow"/>
              </w:rPr>
            </w:pPr>
            <w:r w:rsidRPr="007E4D34">
              <w:rPr>
                <w:rFonts w:ascii="Arial Narrow" w:hAnsi="Arial Narrow"/>
                <w:b/>
                <w:sz w:val="20"/>
              </w:rPr>
              <w:t xml:space="preserve">FALLA ELÉCTRICA </w:t>
            </w:r>
          </w:p>
        </w:tc>
        <w:tc>
          <w:tcPr>
            <w:tcW w:w="1855" w:type="dxa"/>
            <w:tcBorders>
              <w:top w:val="single" w:sz="4" w:space="0" w:color="000000"/>
              <w:left w:val="nil"/>
              <w:bottom w:val="single" w:sz="4" w:space="0" w:color="000000"/>
              <w:right w:val="single" w:sz="4" w:space="0" w:color="000000"/>
            </w:tcBorders>
          </w:tcPr>
          <w:p w:rsidR="007E4D34" w:rsidRPr="007E4D34" w:rsidRDefault="007E4D34" w:rsidP="00242AD5">
            <w:pPr>
              <w:spacing w:after="160" w:line="259" w:lineRule="auto"/>
              <w:rPr>
                <w:rFonts w:ascii="Arial Narrow" w:hAnsi="Arial Narrow"/>
              </w:rPr>
            </w:pPr>
          </w:p>
        </w:tc>
      </w:tr>
      <w:tr w:rsidR="007E4D34" w:rsidRPr="007E4D34" w:rsidTr="007E4D34">
        <w:trPr>
          <w:trHeight w:val="241"/>
        </w:trPr>
        <w:tc>
          <w:tcPr>
            <w:tcW w:w="2517" w:type="dxa"/>
            <w:vMerge w:val="restart"/>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jc w:val="center"/>
              <w:rPr>
                <w:rFonts w:ascii="Arial Narrow" w:hAnsi="Arial Narrow"/>
              </w:rPr>
            </w:pPr>
            <w:r w:rsidRPr="007E4D34">
              <w:rPr>
                <w:rFonts w:ascii="Arial Narrow" w:hAnsi="Arial Narrow"/>
                <w:b/>
                <w:sz w:val="20"/>
              </w:rPr>
              <w:t xml:space="preserve">PROBABILIDAD DE OCURRENCIA </w:t>
            </w:r>
          </w:p>
        </w:tc>
        <w:tc>
          <w:tcPr>
            <w:tcW w:w="4207" w:type="dxa"/>
            <w:gridSpan w:val="4"/>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ind w:right="59"/>
              <w:jc w:val="center"/>
              <w:rPr>
                <w:rFonts w:ascii="Arial Narrow" w:hAnsi="Arial Narrow"/>
              </w:rPr>
            </w:pPr>
            <w:r w:rsidRPr="007E4D34">
              <w:rPr>
                <w:rFonts w:ascii="Arial Narrow" w:hAnsi="Arial Narrow"/>
                <w:b/>
                <w:sz w:val="20"/>
              </w:rPr>
              <w:t xml:space="preserve">NIVEL DE EXPOSICIÓN </w:t>
            </w:r>
          </w:p>
        </w:tc>
        <w:tc>
          <w:tcPr>
            <w:tcW w:w="1855" w:type="dxa"/>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ind w:left="1"/>
              <w:jc w:val="center"/>
              <w:rPr>
                <w:rFonts w:ascii="Arial Narrow" w:hAnsi="Arial Narrow"/>
              </w:rPr>
            </w:pPr>
            <w:r w:rsidRPr="007E4D34">
              <w:rPr>
                <w:rFonts w:ascii="Arial Narrow" w:hAnsi="Arial Narrow"/>
                <w:sz w:val="20"/>
              </w:rPr>
              <w:t xml:space="preserve"> </w:t>
            </w:r>
          </w:p>
          <w:p w:rsidR="007E4D34" w:rsidRPr="007E4D34" w:rsidRDefault="007E4D34" w:rsidP="00242AD5">
            <w:pPr>
              <w:spacing w:line="259" w:lineRule="auto"/>
              <w:ind w:right="55"/>
              <w:jc w:val="center"/>
              <w:rPr>
                <w:rFonts w:ascii="Arial Narrow" w:hAnsi="Arial Narrow"/>
              </w:rPr>
            </w:pPr>
            <w:r w:rsidRPr="007E4D34">
              <w:rPr>
                <w:rFonts w:ascii="Arial Narrow" w:hAnsi="Arial Narrow"/>
                <w:b/>
                <w:sz w:val="20"/>
              </w:rPr>
              <w:t xml:space="preserve">RIESGO </w:t>
            </w:r>
          </w:p>
        </w:tc>
      </w:tr>
      <w:tr w:rsidR="007E4D34" w:rsidRPr="007E4D34" w:rsidTr="008C16EC">
        <w:trPr>
          <w:trHeight w:val="469"/>
        </w:trPr>
        <w:tc>
          <w:tcPr>
            <w:tcW w:w="0" w:type="auto"/>
            <w:vMerge/>
            <w:tcBorders>
              <w:top w:val="nil"/>
              <w:left w:val="single" w:sz="4" w:space="0" w:color="000000"/>
              <w:bottom w:val="single" w:sz="4" w:space="0" w:color="000000"/>
              <w:right w:val="single" w:sz="4" w:space="0" w:color="000000"/>
            </w:tcBorders>
          </w:tcPr>
          <w:p w:rsidR="007E4D34" w:rsidRPr="007E4D34" w:rsidRDefault="007E4D34" w:rsidP="00242AD5">
            <w:pPr>
              <w:spacing w:after="160" w:line="259" w:lineRule="auto"/>
              <w:rPr>
                <w:rFonts w:ascii="Arial Narrow" w:hAnsi="Arial Narrow"/>
              </w:rPr>
            </w:pPr>
          </w:p>
        </w:tc>
        <w:tc>
          <w:tcPr>
            <w:tcW w:w="1231" w:type="dxa"/>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jc w:val="center"/>
              <w:rPr>
                <w:rFonts w:ascii="Arial Narrow" w:hAnsi="Arial Narrow"/>
              </w:rPr>
            </w:pPr>
            <w:r w:rsidRPr="007E4D34">
              <w:rPr>
                <w:rFonts w:ascii="Arial Narrow" w:hAnsi="Arial Narrow"/>
                <w:b/>
                <w:sz w:val="20"/>
              </w:rPr>
              <w:t xml:space="preserve">E1 (Ninguno) </w:t>
            </w:r>
          </w:p>
        </w:tc>
        <w:tc>
          <w:tcPr>
            <w:tcW w:w="994" w:type="dxa"/>
            <w:tcBorders>
              <w:top w:val="single" w:sz="4" w:space="0" w:color="000000"/>
              <w:left w:val="single" w:sz="4" w:space="0" w:color="000000"/>
              <w:bottom w:val="single" w:sz="4" w:space="0" w:color="000000"/>
              <w:right w:val="single" w:sz="4" w:space="0" w:color="000000"/>
            </w:tcBorders>
            <w:shd w:val="clear" w:color="auto" w:fill="FFFF00"/>
          </w:tcPr>
          <w:p w:rsidR="007E4D34" w:rsidRPr="007E4D34" w:rsidRDefault="007E4D34" w:rsidP="00242AD5">
            <w:pPr>
              <w:spacing w:line="259" w:lineRule="auto"/>
              <w:jc w:val="center"/>
              <w:rPr>
                <w:rFonts w:ascii="Arial Narrow" w:hAnsi="Arial Narrow"/>
              </w:rPr>
            </w:pPr>
            <w:r w:rsidRPr="007E4D34">
              <w:rPr>
                <w:rFonts w:ascii="Arial Narrow" w:hAnsi="Arial Narrow"/>
                <w:b/>
                <w:sz w:val="20"/>
              </w:rPr>
              <w:t xml:space="preserve">E2 (Bajo)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7E4D34" w:rsidRPr="007E4D34" w:rsidRDefault="007E4D34" w:rsidP="00242AD5">
            <w:pPr>
              <w:spacing w:line="259" w:lineRule="auto"/>
              <w:jc w:val="center"/>
              <w:rPr>
                <w:rFonts w:ascii="Arial Narrow" w:hAnsi="Arial Narrow"/>
              </w:rPr>
            </w:pPr>
            <w:r w:rsidRPr="007E4D34">
              <w:rPr>
                <w:rFonts w:ascii="Arial Narrow" w:hAnsi="Arial Narrow"/>
                <w:b/>
                <w:sz w:val="20"/>
              </w:rPr>
              <w:t xml:space="preserve">E3 (Medio) </w:t>
            </w:r>
          </w:p>
        </w:tc>
        <w:tc>
          <w:tcPr>
            <w:tcW w:w="991" w:type="dxa"/>
            <w:tcBorders>
              <w:top w:val="single" w:sz="4" w:space="0" w:color="000000"/>
              <w:left w:val="single" w:sz="4" w:space="0" w:color="000000"/>
              <w:bottom w:val="single" w:sz="4" w:space="0" w:color="000000"/>
              <w:right w:val="single" w:sz="4" w:space="0" w:color="000000"/>
            </w:tcBorders>
          </w:tcPr>
          <w:p w:rsidR="007E4D34" w:rsidRPr="007E4D34" w:rsidRDefault="007E4D34" w:rsidP="007E4D34">
            <w:pPr>
              <w:spacing w:line="259" w:lineRule="auto"/>
              <w:ind w:right="57"/>
              <w:jc w:val="center"/>
              <w:rPr>
                <w:rFonts w:ascii="Arial Narrow" w:hAnsi="Arial Narrow"/>
              </w:rPr>
            </w:pPr>
            <w:r w:rsidRPr="007E4D34">
              <w:rPr>
                <w:rFonts w:ascii="Arial Narrow" w:hAnsi="Arial Narrow"/>
                <w:b/>
                <w:sz w:val="20"/>
              </w:rPr>
              <w:t xml:space="preserve">E4 (Alto) </w:t>
            </w:r>
          </w:p>
        </w:tc>
        <w:tc>
          <w:tcPr>
            <w:tcW w:w="0" w:type="auto"/>
            <w:tcBorders>
              <w:top w:val="nil"/>
              <w:left w:val="single" w:sz="4" w:space="0" w:color="000000"/>
              <w:bottom w:val="single" w:sz="4" w:space="0" w:color="000000"/>
              <w:right w:val="single" w:sz="4" w:space="0" w:color="000000"/>
            </w:tcBorders>
          </w:tcPr>
          <w:p w:rsidR="007E4D34" w:rsidRPr="007E4D34" w:rsidRDefault="007E4D34" w:rsidP="00242AD5">
            <w:pPr>
              <w:spacing w:after="160" w:line="259" w:lineRule="auto"/>
              <w:rPr>
                <w:rFonts w:ascii="Arial Narrow" w:hAnsi="Arial Narrow"/>
              </w:rPr>
            </w:pPr>
          </w:p>
        </w:tc>
      </w:tr>
      <w:tr w:rsidR="007E4D34" w:rsidRPr="007E4D34" w:rsidTr="008C16EC">
        <w:trPr>
          <w:trHeight w:val="240"/>
        </w:trPr>
        <w:tc>
          <w:tcPr>
            <w:tcW w:w="2517" w:type="dxa"/>
            <w:tcBorders>
              <w:top w:val="single" w:sz="4" w:space="0" w:color="000000"/>
              <w:left w:val="single" w:sz="4" w:space="0" w:color="000000"/>
              <w:bottom w:val="single" w:sz="4" w:space="0" w:color="000000"/>
              <w:right w:val="single" w:sz="4" w:space="0" w:color="000000"/>
            </w:tcBorders>
            <w:shd w:val="clear" w:color="auto" w:fill="FFFF00"/>
          </w:tcPr>
          <w:p w:rsidR="007E4D34" w:rsidRPr="007E4D34" w:rsidRDefault="007E4D34" w:rsidP="00242AD5">
            <w:pPr>
              <w:spacing w:line="259" w:lineRule="auto"/>
              <w:ind w:right="60"/>
              <w:jc w:val="center"/>
              <w:rPr>
                <w:rFonts w:ascii="Arial Narrow" w:hAnsi="Arial Narrow"/>
              </w:rPr>
            </w:pPr>
            <w:r w:rsidRPr="007E4D34">
              <w:rPr>
                <w:rFonts w:ascii="Arial Narrow" w:hAnsi="Arial Narrow"/>
                <w:sz w:val="20"/>
              </w:rPr>
              <w:t xml:space="preserve">Baja </w:t>
            </w:r>
          </w:p>
        </w:tc>
        <w:tc>
          <w:tcPr>
            <w:tcW w:w="1231" w:type="dxa"/>
            <w:tcBorders>
              <w:top w:val="single" w:sz="4" w:space="0" w:color="000000"/>
              <w:left w:val="single" w:sz="4" w:space="0" w:color="000000"/>
              <w:bottom w:val="single" w:sz="4" w:space="0" w:color="000000"/>
              <w:right w:val="single" w:sz="4" w:space="0" w:color="000000"/>
            </w:tcBorders>
            <w:shd w:val="clear" w:color="auto" w:fill="FFFF00"/>
          </w:tcPr>
          <w:p w:rsidR="007E4D34" w:rsidRPr="007E4D34" w:rsidRDefault="007E4D34" w:rsidP="00242AD5">
            <w:pPr>
              <w:spacing w:line="259" w:lineRule="auto"/>
              <w:ind w:right="49"/>
              <w:jc w:val="center"/>
              <w:rPr>
                <w:rFonts w:ascii="Arial Narrow" w:hAnsi="Arial Narrow"/>
              </w:rPr>
            </w:pPr>
            <w:r w:rsidRPr="007E4D34">
              <w:rPr>
                <w:rFonts w:ascii="Arial Narrow" w:hAnsi="Arial Narrow"/>
                <w:sz w:val="20"/>
              </w:rPr>
              <w:t xml:space="preserve">0 </w:t>
            </w:r>
          </w:p>
        </w:tc>
        <w:tc>
          <w:tcPr>
            <w:tcW w:w="994" w:type="dxa"/>
            <w:tcBorders>
              <w:top w:val="single" w:sz="4" w:space="0" w:color="000000"/>
              <w:left w:val="single" w:sz="4" w:space="0" w:color="000000"/>
              <w:bottom w:val="single" w:sz="4" w:space="0" w:color="000000"/>
              <w:right w:val="single" w:sz="4" w:space="0" w:color="000000"/>
            </w:tcBorders>
            <w:shd w:val="clear" w:color="auto" w:fill="FFFF00"/>
          </w:tcPr>
          <w:p w:rsidR="007E4D34" w:rsidRPr="007E4D34" w:rsidRDefault="007E4D34" w:rsidP="00242AD5">
            <w:pPr>
              <w:spacing w:line="259" w:lineRule="auto"/>
              <w:ind w:right="51"/>
              <w:jc w:val="center"/>
              <w:rPr>
                <w:rFonts w:ascii="Arial Narrow" w:hAnsi="Arial Narrow"/>
              </w:rPr>
            </w:pPr>
            <w:r>
              <w:rPr>
                <w:rFonts w:ascii="Arial Narrow" w:hAnsi="Arial Narrow"/>
                <w:sz w:val="20"/>
              </w:rPr>
              <w:t>2</w:t>
            </w:r>
            <w:r w:rsidRPr="007E4D34">
              <w:rPr>
                <w:rFonts w:ascii="Arial Narrow" w:hAnsi="Arial Narrow"/>
                <w:sz w:val="20"/>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7E4D34" w:rsidRPr="007E4D34" w:rsidRDefault="007E4D34" w:rsidP="00242AD5">
            <w:pPr>
              <w:spacing w:line="259" w:lineRule="auto"/>
              <w:ind w:right="54"/>
              <w:jc w:val="center"/>
              <w:rPr>
                <w:rFonts w:ascii="Arial Narrow" w:hAnsi="Arial Narrow"/>
              </w:rPr>
            </w:pPr>
            <w:r w:rsidRPr="007E4D34">
              <w:rPr>
                <w:rFonts w:ascii="Arial Narrow" w:hAnsi="Arial Narrow"/>
                <w:sz w:val="20"/>
              </w:rPr>
              <w:t xml:space="preserve">0 </w:t>
            </w:r>
          </w:p>
        </w:tc>
        <w:tc>
          <w:tcPr>
            <w:tcW w:w="991" w:type="dxa"/>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ind w:right="54"/>
              <w:jc w:val="center"/>
              <w:rPr>
                <w:rFonts w:ascii="Arial Narrow" w:hAnsi="Arial Narrow"/>
              </w:rPr>
            </w:pPr>
            <w:r w:rsidRPr="007E4D34">
              <w:rPr>
                <w:rFonts w:ascii="Arial Narrow" w:hAnsi="Arial Narrow"/>
                <w:sz w:val="20"/>
              </w:rPr>
              <w:t xml:space="preserve">0 </w:t>
            </w:r>
          </w:p>
        </w:tc>
        <w:tc>
          <w:tcPr>
            <w:tcW w:w="1855" w:type="dxa"/>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ind w:right="54"/>
              <w:jc w:val="center"/>
              <w:rPr>
                <w:rFonts w:ascii="Arial Narrow" w:hAnsi="Arial Narrow"/>
              </w:rPr>
            </w:pPr>
            <w:r w:rsidRPr="007E4D34">
              <w:rPr>
                <w:rFonts w:ascii="Arial Narrow" w:hAnsi="Arial Narrow"/>
                <w:sz w:val="20"/>
              </w:rPr>
              <w:t xml:space="preserve">Improbable </w:t>
            </w:r>
          </w:p>
        </w:tc>
      </w:tr>
      <w:tr w:rsidR="007E4D34" w:rsidRPr="007E4D34" w:rsidTr="007E4D34">
        <w:trPr>
          <w:trHeight w:val="239"/>
        </w:trPr>
        <w:tc>
          <w:tcPr>
            <w:tcW w:w="2517" w:type="dxa"/>
            <w:tcBorders>
              <w:top w:val="single" w:sz="4" w:space="0" w:color="000000"/>
              <w:left w:val="single" w:sz="4" w:space="0" w:color="000000"/>
              <w:bottom w:val="single" w:sz="4" w:space="0" w:color="000000"/>
              <w:right w:val="single" w:sz="4" w:space="0" w:color="000000"/>
            </w:tcBorders>
            <w:shd w:val="clear" w:color="auto" w:fill="auto"/>
          </w:tcPr>
          <w:p w:rsidR="007E4D34" w:rsidRPr="007E4D34" w:rsidRDefault="007E4D34" w:rsidP="00242AD5">
            <w:pPr>
              <w:spacing w:line="259" w:lineRule="auto"/>
              <w:ind w:right="60"/>
              <w:jc w:val="center"/>
              <w:rPr>
                <w:rFonts w:ascii="Arial Narrow" w:hAnsi="Arial Narrow"/>
              </w:rPr>
            </w:pPr>
            <w:r w:rsidRPr="007E4D34">
              <w:rPr>
                <w:rFonts w:ascii="Arial Narrow" w:hAnsi="Arial Narrow"/>
                <w:sz w:val="20"/>
              </w:rPr>
              <w:t xml:space="preserve">Media </w:t>
            </w:r>
          </w:p>
        </w:tc>
        <w:tc>
          <w:tcPr>
            <w:tcW w:w="1231" w:type="dxa"/>
            <w:tcBorders>
              <w:top w:val="single" w:sz="4" w:space="0" w:color="000000"/>
              <w:left w:val="single" w:sz="4" w:space="0" w:color="000000"/>
              <w:bottom w:val="single" w:sz="4" w:space="0" w:color="000000"/>
              <w:right w:val="single" w:sz="4" w:space="0" w:color="000000"/>
            </w:tcBorders>
            <w:shd w:val="clear" w:color="auto" w:fill="auto"/>
          </w:tcPr>
          <w:p w:rsidR="007E4D34" w:rsidRPr="007E4D34" w:rsidRDefault="007E4D34" w:rsidP="00242AD5">
            <w:pPr>
              <w:spacing w:line="259" w:lineRule="auto"/>
              <w:ind w:right="49"/>
              <w:jc w:val="center"/>
              <w:rPr>
                <w:rFonts w:ascii="Arial Narrow" w:hAnsi="Arial Narrow"/>
              </w:rPr>
            </w:pPr>
            <w:r w:rsidRPr="007E4D34">
              <w:rPr>
                <w:rFonts w:ascii="Arial Narrow" w:hAnsi="Arial Narrow"/>
                <w:sz w:val="20"/>
              </w:rPr>
              <w:t xml:space="preserve">0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7E4D34" w:rsidRPr="007E4D34" w:rsidRDefault="007E4D34" w:rsidP="00242AD5">
            <w:pPr>
              <w:spacing w:line="259" w:lineRule="auto"/>
              <w:ind w:right="51"/>
              <w:jc w:val="center"/>
              <w:rPr>
                <w:rFonts w:ascii="Arial Narrow" w:hAnsi="Arial Narrow"/>
              </w:rPr>
            </w:pPr>
            <w:r w:rsidRPr="007E4D34">
              <w:rPr>
                <w:rFonts w:ascii="Arial Narrow" w:hAnsi="Arial Narrow"/>
                <w:sz w:val="20"/>
              </w:rPr>
              <w:t xml:space="preserve">0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7E4D34" w:rsidRPr="007E4D34" w:rsidRDefault="007E4D34" w:rsidP="00242AD5">
            <w:pPr>
              <w:spacing w:line="259" w:lineRule="auto"/>
              <w:ind w:right="54"/>
              <w:jc w:val="center"/>
              <w:rPr>
                <w:rFonts w:ascii="Arial Narrow" w:hAnsi="Arial Narrow"/>
              </w:rPr>
            </w:pPr>
            <w:r w:rsidRPr="007E4D34">
              <w:rPr>
                <w:rFonts w:ascii="Arial Narrow" w:hAnsi="Arial Narrow"/>
                <w:sz w:val="20"/>
              </w:rPr>
              <w:t xml:space="preserve">2 </w:t>
            </w:r>
          </w:p>
        </w:tc>
        <w:tc>
          <w:tcPr>
            <w:tcW w:w="991" w:type="dxa"/>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ind w:right="54"/>
              <w:jc w:val="center"/>
              <w:rPr>
                <w:rFonts w:ascii="Arial Narrow" w:hAnsi="Arial Narrow"/>
              </w:rPr>
            </w:pPr>
            <w:r w:rsidRPr="007E4D34">
              <w:rPr>
                <w:rFonts w:ascii="Arial Narrow" w:hAnsi="Arial Narrow"/>
                <w:sz w:val="20"/>
              </w:rPr>
              <w:t xml:space="preserve">0 </w:t>
            </w:r>
          </w:p>
        </w:tc>
        <w:tc>
          <w:tcPr>
            <w:tcW w:w="1855" w:type="dxa"/>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ind w:right="57"/>
              <w:jc w:val="center"/>
              <w:rPr>
                <w:rFonts w:ascii="Arial Narrow" w:hAnsi="Arial Narrow"/>
              </w:rPr>
            </w:pPr>
            <w:r w:rsidRPr="007E4D34">
              <w:rPr>
                <w:rFonts w:ascii="Arial Narrow" w:hAnsi="Arial Narrow"/>
                <w:sz w:val="20"/>
              </w:rPr>
              <w:t xml:space="preserve">Probable </w:t>
            </w:r>
          </w:p>
        </w:tc>
      </w:tr>
      <w:tr w:rsidR="007E4D34" w:rsidRPr="007E4D34" w:rsidTr="007E4D34">
        <w:trPr>
          <w:trHeight w:val="241"/>
        </w:trPr>
        <w:tc>
          <w:tcPr>
            <w:tcW w:w="2517" w:type="dxa"/>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ind w:right="63"/>
              <w:jc w:val="center"/>
              <w:rPr>
                <w:rFonts w:ascii="Arial Narrow" w:hAnsi="Arial Narrow"/>
              </w:rPr>
            </w:pPr>
            <w:r w:rsidRPr="007E4D34">
              <w:rPr>
                <w:rFonts w:ascii="Arial Narrow" w:hAnsi="Arial Narrow"/>
                <w:sz w:val="20"/>
              </w:rPr>
              <w:t xml:space="preserve">Alta </w:t>
            </w:r>
          </w:p>
        </w:tc>
        <w:tc>
          <w:tcPr>
            <w:tcW w:w="1231" w:type="dxa"/>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ind w:right="49"/>
              <w:jc w:val="center"/>
              <w:rPr>
                <w:rFonts w:ascii="Arial Narrow" w:hAnsi="Arial Narrow"/>
              </w:rPr>
            </w:pPr>
            <w:r w:rsidRPr="007E4D34">
              <w:rPr>
                <w:rFonts w:ascii="Arial Narrow" w:hAnsi="Arial Narrow"/>
                <w:sz w:val="20"/>
              </w:rPr>
              <w:t xml:space="preserve">0 </w:t>
            </w:r>
          </w:p>
        </w:tc>
        <w:tc>
          <w:tcPr>
            <w:tcW w:w="994" w:type="dxa"/>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ind w:right="51"/>
              <w:jc w:val="center"/>
              <w:rPr>
                <w:rFonts w:ascii="Arial Narrow" w:hAnsi="Arial Narrow"/>
              </w:rPr>
            </w:pPr>
            <w:r w:rsidRPr="007E4D34">
              <w:rPr>
                <w:rFonts w:ascii="Arial Narrow" w:hAnsi="Arial Narrow"/>
                <w:sz w:val="20"/>
              </w:rPr>
              <w:t xml:space="preserve">0 </w:t>
            </w:r>
          </w:p>
        </w:tc>
        <w:tc>
          <w:tcPr>
            <w:tcW w:w="991" w:type="dxa"/>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ind w:right="54"/>
              <w:jc w:val="center"/>
              <w:rPr>
                <w:rFonts w:ascii="Arial Narrow" w:hAnsi="Arial Narrow"/>
              </w:rPr>
            </w:pPr>
            <w:r w:rsidRPr="007E4D34">
              <w:rPr>
                <w:rFonts w:ascii="Arial Narrow" w:hAnsi="Arial Narrow"/>
                <w:sz w:val="20"/>
              </w:rPr>
              <w:t xml:space="preserve">0 </w:t>
            </w:r>
          </w:p>
        </w:tc>
        <w:tc>
          <w:tcPr>
            <w:tcW w:w="991" w:type="dxa"/>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ind w:right="54"/>
              <w:jc w:val="center"/>
              <w:rPr>
                <w:rFonts w:ascii="Arial Narrow" w:hAnsi="Arial Narrow"/>
              </w:rPr>
            </w:pPr>
            <w:r w:rsidRPr="007E4D34">
              <w:rPr>
                <w:rFonts w:ascii="Arial Narrow" w:hAnsi="Arial Narrow"/>
                <w:sz w:val="20"/>
              </w:rPr>
              <w:t xml:space="preserve">0 </w:t>
            </w:r>
          </w:p>
        </w:tc>
        <w:tc>
          <w:tcPr>
            <w:tcW w:w="1855" w:type="dxa"/>
            <w:tcBorders>
              <w:top w:val="single" w:sz="4" w:space="0" w:color="000000"/>
              <w:left w:val="single" w:sz="4" w:space="0" w:color="000000"/>
              <w:bottom w:val="single" w:sz="4" w:space="0" w:color="000000"/>
              <w:right w:val="single" w:sz="4" w:space="0" w:color="000000"/>
            </w:tcBorders>
          </w:tcPr>
          <w:p w:rsidR="007E4D34" w:rsidRPr="007E4D34" w:rsidRDefault="007E4D34" w:rsidP="00242AD5">
            <w:pPr>
              <w:spacing w:line="259" w:lineRule="auto"/>
              <w:ind w:right="55"/>
              <w:jc w:val="center"/>
              <w:rPr>
                <w:rFonts w:ascii="Arial Narrow" w:hAnsi="Arial Narrow"/>
              </w:rPr>
            </w:pPr>
            <w:r w:rsidRPr="007E4D34">
              <w:rPr>
                <w:rFonts w:ascii="Arial Narrow" w:hAnsi="Arial Narrow"/>
                <w:sz w:val="20"/>
              </w:rPr>
              <w:t xml:space="preserve">Muy probable </w:t>
            </w:r>
          </w:p>
        </w:tc>
      </w:tr>
    </w:tbl>
    <w:p w:rsidR="007E4D34" w:rsidRDefault="007E4D34" w:rsidP="007E4D34">
      <w:pPr>
        <w:rPr>
          <w:rFonts w:ascii="Arial Narrow" w:hAnsi="Arial Narrow"/>
          <w:sz w:val="24"/>
          <w:szCs w:val="24"/>
        </w:rPr>
      </w:pPr>
    </w:p>
    <w:p w:rsidR="008C16EC" w:rsidRDefault="008C16EC" w:rsidP="007E4D34">
      <w:pPr>
        <w:rPr>
          <w:rFonts w:ascii="Arial Narrow" w:hAnsi="Arial Narrow"/>
          <w:sz w:val="24"/>
          <w:szCs w:val="24"/>
        </w:rPr>
      </w:pPr>
      <w:r>
        <w:rPr>
          <w:rFonts w:ascii="Arial Narrow" w:hAnsi="Arial Narrow"/>
          <w:sz w:val="24"/>
          <w:szCs w:val="24"/>
        </w:rPr>
        <w:t xml:space="preserve">6.2.1.4. Terremoto </w:t>
      </w:r>
    </w:p>
    <w:tbl>
      <w:tblPr>
        <w:tblStyle w:val="TableGrid"/>
        <w:tblW w:w="8579" w:type="dxa"/>
        <w:tblInd w:w="642" w:type="dxa"/>
        <w:tblCellMar>
          <w:top w:w="6" w:type="dxa"/>
          <w:left w:w="104" w:type="dxa"/>
          <w:right w:w="53" w:type="dxa"/>
        </w:tblCellMar>
        <w:tblLook w:val="04A0" w:firstRow="1" w:lastRow="0" w:firstColumn="1" w:lastColumn="0" w:noHBand="0" w:noVBand="1"/>
      </w:tblPr>
      <w:tblGrid>
        <w:gridCol w:w="2517"/>
        <w:gridCol w:w="1231"/>
        <w:gridCol w:w="994"/>
        <w:gridCol w:w="991"/>
        <w:gridCol w:w="991"/>
        <w:gridCol w:w="1855"/>
      </w:tblGrid>
      <w:tr w:rsidR="008C16EC" w:rsidRPr="008C16EC" w:rsidTr="008C16EC">
        <w:trPr>
          <w:trHeight w:val="240"/>
        </w:trPr>
        <w:tc>
          <w:tcPr>
            <w:tcW w:w="2517" w:type="dxa"/>
            <w:tcBorders>
              <w:top w:val="single" w:sz="4" w:space="0" w:color="000000"/>
              <w:left w:val="single" w:sz="4" w:space="0" w:color="000000"/>
              <w:bottom w:val="single" w:sz="4" w:space="0" w:color="000000"/>
              <w:right w:val="single" w:sz="4" w:space="0" w:color="000000"/>
            </w:tcBorders>
          </w:tcPr>
          <w:p w:rsidR="008C16EC" w:rsidRPr="008C16EC" w:rsidRDefault="008C16EC" w:rsidP="00242AD5">
            <w:pPr>
              <w:spacing w:line="259" w:lineRule="auto"/>
              <w:rPr>
                <w:rFonts w:ascii="Arial Narrow" w:hAnsi="Arial Narrow"/>
              </w:rPr>
            </w:pPr>
            <w:r w:rsidRPr="008C16EC">
              <w:rPr>
                <w:rFonts w:ascii="Arial Narrow" w:hAnsi="Arial Narrow"/>
                <w:b/>
                <w:sz w:val="20"/>
              </w:rPr>
              <w:t xml:space="preserve">NOMBRE DEL OBJETO: </w:t>
            </w:r>
          </w:p>
        </w:tc>
        <w:tc>
          <w:tcPr>
            <w:tcW w:w="4207" w:type="dxa"/>
            <w:gridSpan w:val="4"/>
            <w:tcBorders>
              <w:top w:val="single" w:sz="4" w:space="0" w:color="000000"/>
              <w:left w:val="single" w:sz="4" w:space="0" w:color="000000"/>
              <w:bottom w:val="single" w:sz="4" w:space="0" w:color="000000"/>
              <w:right w:val="nil"/>
            </w:tcBorders>
          </w:tcPr>
          <w:p w:rsidR="008C16EC" w:rsidRPr="008C16EC" w:rsidRDefault="008C16EC" w:rsidP="00242AD5">
            <w:pPr>
              <w:spacing w:line="259" w:lineRule="auto"/>
              <w:ind w:right="379"/>
              <w:jc w:val="right"/>
              <w:rPr>
                <w:rFonts w:ascii="Arial Narrow" w:hAnsi="Arial Narrow"/>
              </w:rPr>
            </w:pPr>
            <w:r w:rsidRPr="008C16EC">
              <w:rPr>
                <w:rFonts w:ascii="Arial Narrow" w:hAnsi="Arial Narrow"/>
                <w:b/>
                <w:sz w:val="20"/>
              </w:rPr>
              <w:t xml:space="preserve">TERREMOTO </w:t>
            </w:r>
          </w:p>
        </w:tc>
        <w:tc>
          <w:tcPr>
            <w:tcW w:w="1855" w:type="dxa"/>
            <w:tcBorders>
              <w:top w:val="single" w:sz="4" w:space="0" w:color="000000"/>
              <w:left w:val="nil"/>
              <w:bottom w:val="single" w:sz="4" w:space="0" w:color="000000"/>
              <w:right w:val="single" w:sz="4" w:space="0" w:color="000000"/>
            </w:tcBorders>
          </w:tcPr>
          <w:p w:rsidR="008C16EC" w:rsidRPr="008C16EC" w:rsidRDefault="008C16EC" w:rsidP="00242AD5">
            <w:pPr>
              <w:spacing w:after="160" w:line="259" w:lineRule="auto"/>
              <w:rPr>
                <w:rFonts w:ascii="Arial Narrow" w:hAnsi="Arial Narrow"/>
              </w:rPr>
            </w:pPr>
          </w:p>
        </w:tc>
      </w:tr>
      <w:tr w:rsidR="008C16EC" w:rsidRPr="008C16EC" w:rsidTr="008C16EC">
        <w:trPr>
          <w:trHeight w:val="241"/>
        </w:trPr>
        <w:tc>
          <w:tcPr>
            <w:tcW w:w="2517" w:type="dxa"/>
            <w:vMerge w:val="restart"/>
            <w:tcBorders>
              <w:top w:val="single" w:sz="4" w:space="0" w:color="000000"/>
              <w:left w:val="single" w:sz="4" w:space="0" w:color="000000"/>
              <w:bottom w:val="single" w:sz="4" w:space="0" w:color="000000"/>
              <w:right w:val="single" w:sz="4" w:space="0" w:color="000000"/>
            </w:tcBorders>
          </w:tcPr>
          <w:p w:rsidR="008C16EC" w:rsidRPr="008C16EC" w:rsidRDefault="008C16EC" w:rsidP="00242AD5">
            <w:pPr>
              <w:spacing w:line="259" w:lineRule="auto"/>
              <w:jc w:val="center"/>
              <w:rPr>
                <w:rFonts w:ascii="Arial Narrow" w:hAnsi="Arial Narrow"/>
              </w:rPr>
            </w:pPr>
            <w:r w:rsidRPr="008C16EC">
              <w:rPr>
                <w:rFonts w:ascii="Arial Narrow" w:hAnsi="Arial Narrow"/>
                <w:b/>
                <w:sz w:val="20"/>
              </w:rPr>
              <w:t xml:space="preserve">PROBABILIDAD DE OCURRENCIA </w:t>
            </w:r>
          </w:p>
        </w:tc>
        <w:tc>
          <w:tcPr>
            <w:tcW w:w="4207" w:type="dxa"/>
            <w:gridSpan w:val="4"/>
            <w:tcBorders>
              <w:top w:val="single" w:sz="4" w:space="0" w:color="000000"/>
              <w:left w:val="single" w:sz="4" w:space="0" w:color="000000"/>
              <w:bottom w:val="single" w:sz="4" w:space="0" w:color="000000"/>
              <w:right w:val="single" w:sz="4" w:space="0" w:color="000000"/>
            </w:tcBorders>
          </w:tcPr>
          <w:p w:rsidR="008C16EC" w:rsidRPr="008C16EC" w:rsidRDefault="008C16EC" w:rsidP="00242AD5">
            <w:pPr>
              <w:spacing w:line="259" w:lineRule="auto"/>
              <w:ind w:right="59"/>
              <w:jc w:val="center"/>
              <w:rPr>
                <w:rFonts w:ascii="Arial Narrow" w:hAnsi="Arial Narrow"/>
              </w:rPr>
            </w:pPr>
            <w:r w:rsidRPr="008C16EC">
              <w:rPr>
                <w:rFonts w:ascii="Arial Narrow" w:hAnsi="Arial Narrow"/>
                <w:b/>
                <w:sz w:val="20"/>
              </w:rPr>
              <w:t xml:space="preserve">NIVEL DE EXPOSICIÓN </w:t>
            </w:r>
          </w:p>
        </w:tc>
        <w:tc>
          <w:tcPr>
            <w:tcW w:w="1855" w:type="dxa"/>
            <w:tcBorders>
              <w:top w:val="single" w:sz="4" w:space="0" w:color="000000"/>
              <w:left w:val="single" w:sz="4" w:space="0" w:color="000000"/>
              <w:bottom w:val="single" w:sz="4" w:space="0" w:color="000000"/>
              <w:right w:val="single" w:sz="4" w:space="0" w:color="000000"/>
            </w:tcBorders>
          </w:tcPr>
          <w:p w:rsidR="008C16EC" w:rsidRPr="008C16EC" w:rsidRDefault="008C16EC" w:rsidP="00242AD5">
            <w:pPr>
              <w:spacing w:line="259" w:lineRule="auto"/>
              <w:ind w:left="1"/>
              <w:jc w:val="center"/>
              <w:rPr>
                <w:rFonts w:ascii="Arial Narrow" w:hAnsi="Arial Narrow"/>
              </w:rPr>
            </w:pPr>
            <w:r w:rsidRPr="008C16EC">
              <w:rPr>
                <w:rFonts w:ascii="Arial Narrow" w:hAnsi="Arial Narrow"/>
                <w:sz w:val="20"/>
              </w:rPr>
              <w:t xml:space="preserve"> </w:t>
            </w:r>
          </w:p>
          <w:p w:rsidR="008C16EC" w:rsidRPr="008C16EC" w:rsidRDefault="008C16EC" w:rsidP="00242AD5">
            <w:pPr>
              <w:spacing w:line="259" w:lineRule="auto"/>
              <w:ind w:right="55"/>
              <w:jc w:val="center"/>
              <w:rPr>
                <w:rFonts w:ascii="Arial Narrow" w:hAnsi="Arial Narrow"/>
              </w:rPr>
            </w:pPr>
            <w:r w:rsidRPr="008C16EC">
              <w:rPr>
                <w:rFonts w:ascii="Arial Narrow" w:hAnsi="Arial Narrow"/>
                <w:b/>
                <w:sz w:val="20"/>
              </w:rPr>
              <w:t xml:space="preserve">RIESGO </w:t>
            </w:r>
          </w:p>
        </w:tc>
      </w:tr>
      <w:tr w:rsidR="008C16EC" w:rsidRPr="008C16EC" w:rsidTr="008C16EC">
        <w:trPr>
          <w:trHeight w:val="242"/>
        </w:trPr>
        <w:tc>
          <w:tcPr>
            <w:tcW w:w="0" w:type="auto"/>
            <w:vMerge/>
            <w:tcBorders>
              <w:top w:val="nil"/>
              <w:left w:val="single" w:sz="4" w:space="0" w:color="000000"/>
              <w:bottom w:val="single" w:sz="4" w:space="0" w:color="000000"/>
              <w:right w:val="single" w:sz="4" w:space="0" w:color="000000"/>
            </w:tcBorders>
          </w:tcPr>
          <w:p w:rsidR="008C16EC" w:rsidRPr="008C16EC" w:rsidRDefault="008C16EC" w:rsidP="00242AD5">
            <w:pPr>
              <w:spacing w:after="160" w:line="259" w:lineRule="auto"/>
              <w:rPr>
                <w:rFonts w:ascii="Arial Narrow" w:hAnsi="Arial Narrow"/>
              </w:rPr>
            </w:pPr>
          </w:p>
        </w:tc>
        <w:tc>
          <w:tcPr>
            <w:tcW w:w="1231" w:type="dxa"/>
            <w:tcBorders>
              <w:top w:val="single" w:sz="4" w:space="0" w:color="000000"/>
              <w:left w:val="single" w:sz="4" w:space="0" w:color="000000"/>
              <w:bottom w:val="single" w:sz="4" w:space="0" w:color="000000"/>
              <w:right w:val="single" w:sz="4" w:space="0" w:color="000000"/>
            </w:tcBorders>
          </w:tcPr>
          <w:p w:rsidR="008C16EC" w:rsidRPr="008C16EC" w:rsidRDefault="008C16EC" w:rsidP="00242AD5">
            <w:pPr>
              <w:spacing w:line="259" w:lineRule="auto"/>
              <w:jc w:val="center"/>
              <w:rPr>
                <w:rFonts w:ascii="Arial Narrow" w:hAnsi="Arial Narrow"/>
              </w:rPr>
            </w:pPr>
            <w:r w:rsidRPr="008C16EC">
              <w:rPr>
                <w:rFonts w:ascii="Arial Narrow" w:hAnsi="Arial Narrow"/>
                <w:b/>
                <w:sz w:val="20"/>
              </w:rPr>
              <w:t xml:space="preserve">E1 (Ninguno) </w:t>
            </w:r>
          </w:p>
        </w:tc>
        <w:tc>
          <w:tcPr>
            <w:tcW w:w="994" w:type="dxa"/>
            <w:tcBorders>
              <w:top w:val="single" w:sz="4" w:space="0" w:color="000000"/>
              <w:left w:val="single" w:sz="4" w:space="0" w:color="000000"/>
              <w:bottom w:val="single" w:sz="4" w:space="0" w:color="000000"/>
              <w:right w:val="single" w:sz="4" w:space="0" w:color="000000"/>
            </w:tcBorders>
          </w:tcPr>
          <w:p w:rsidR="008C16EC" w:rsidRPr="008C16EC" w:rsidRDefault="008C16EC" w:rsidP="00242AD5">
            <w:pPr>
              <w:spacing w:line="259" w:lineRule="auto"/>
              <w:jc w:val="center"/>
              <w:rPr>
                <w:rFonts w:ascii="Arial Narrow" w:hAnsi="Arial Narrow"/>
              </w:rPr>
            </w:pPr>
            <w:r w:rsidRPr="008C16EC">
              <w:rPr>
                <w:rFonts w:ascii="Arial Narrow" w:hAnsi="Arial Narrow"/>
                <w:b/>
                <w:sz w:val="20"/>
              </w:rPr>
              <w:t xml:space="preserve">E2 (Bajo) </w:t>
            </w:r>
          </w:p>
        </w:tc>
        <w:tc>
          <w:tcPr>
            <w:tcW w:w="991" w:type="dxa"/>
            <w:tcBorders>
              <w:top w:val="single" w:sz="4" w:space="0" w:color="000000"/>
              <w:left w:val="single" w:sz="4" w:space="0" w:color="000000"/>
              <w:bottom w:val="single" w:sz="4" w:space="0" w:color="000000"/>
              <w:right w:val="single" w:sz="4" w:space="0" w:color="000000"/>
            </w:tcBorders>
            <w:shd w:val="clear" w:color="auto" w:fill="FFFF00"/>
          </w:tcPr>
          <w:p w:rsidR="008C16EC" w:rsidRPr="008C16EC" w:rsidRDefault="008C16EC" w:rsidP="00242AD5">
            <w:pPr>
              <w:spacing w:line="259" w:lineRule="auto"/>
              <w:jc w:val="center"/>
              <w:rPr>
                <w:rFonts w:ascii="Arial Narrow" w:hAnsi="Arial Narrow"/>
              </w:rPr>
            </w:pPr>
            <w:r w:rsidRPr="008C16EC">
              <w:rPr>
                <w:rFonts w:ascii="Arial Narrow" w:hAnsi="Arial Narrow"/>
                <w:b/>
                <w:sz w:val="20"/>
              </w:rPr>
              <w:t xml:space="preserve">E3 (Medio) </w:t>
            </w:r>
          </w:p>
        </w:tc>
        <w:tc>
          <w:tcPr>
            <w:tcW w:w="991" w:type="dxa"/>
            <w:tcBorders>
              <w:top w:val="single" w:sz="4" w:space="0" w:color="000000"/>
              <w:left w:val="single" w:sz="4" w:space="0" w:color="000000"/>
              <w:bottom w:val="single" w:sz="4" w:space="0" w:color="000000"/>
              <w:right w:val="single" w:sz="4" w:space="0" w:color="000000"/>
            </w:tcBorders>
          </w:tcPr>
          <w:p w:rsidR="008C16EC" w:rsidRPr="008C16EC" w:rsidRDefault="008C16EC" w:rsidP="008C16EC">
            <w:pPr>
              <w:spacing w:line="259" w:lineRule="auto"/>
              <w:ind w:right="57"/>
              <w:jc w:val="center"/>
              <w:rPr>
                <w:rFonts w:ascii="Arial Narrow" w:hAnsi="Arial Narrow"/>
              </w:rPr>
            </w:pPr>
            <w:r w:rsidRPr="008C16EC">
              <w:rPr>
                <w:rFonts w:ascii="Arial Narrow" w:hAnsi="Arial Narrow"/>
                <w:b/>
                <w:sz w:val="20"/>
              </w:rPr>
              <w:t xml:space="preserve">E4 (Alto) </w:t>
            </w:r>
          </w:p>
        </w:tc>
        <w:tc>
          <w:tcPr>
            <w:tcW w:w="0" w:type="auto"/>
            <w:tcBorders>
              <w:top w:val="nil"/>
              <w:left w:val="single" w:sz="4" w:space="0" w:color="000000"/>
              <w:bottom w:val="single" w:sz="4" w:space="0" w:color="000000"/>
              <w:right w:val="single" w:sz="4" w:space="0" w:color="000000"/>
            </w:tcBorders>
          </w:tcPr>
          <w:p w:rsidR="008C16EC" w:rsidRPr="008C16EC" w:rsidRDefault="008C16EC" w:rsidP="00242AD5">
            <w:pPr>
              <w:spacing w:after="160" w:line="259" w:lineRule="auto"/>
              <w:rPr>
                <w:rFonts w:ascii="Arial Narrow" w:hAnsi="Arial Narrow"/>
              </w:rPr>
            </w:pPr>
          </w:p>
        </w:tc>
      </w:tr>
      <w:tr w:rsidR="008C16EC" w:rsidRPr="008C16EC" w:rsidTr="008C16EC">
        <w:trPr>
          <w:trHeight w:val="239"/>
        </w:trPr>
        <w:tc>
          <w:tcPr>
            <w:tcW w:w="2517" w:type="dxa"/>
            <w:tcBorders>
              <w:top w:val="single" w:sz="4" w:space="0" w:color="000000"/>
              <w:left w:val="single" w:sz="4" w:space="0" w:color="000000"/>
              <w:bottom w:val="single" w:sz="4" w:space="0" w:color="000000"/>
              <w:right w:val="single" w:sz="4" w:space="0" w:color="000000"/>
            </w:tcBorders>
            <w:shd w:val="clear" w:color="auto" w:fill="FFFF00"/>
          </w:tcPr>
          <w:p w:rsidR="008C16EC" w:rsidRPr="008C16EC" w:rsidRDefault="008C16EC" w:rsidP="00242AD5">
            <w:pPr>
              <w:spacing w:line="259" w:lineRule="auto"/>
              <w:ind w:right="60"/>
              <w:jc w:val="center"/>
              <w:rPr>
                <w:rFonts w:ascii="Arial Narrow" w:hAnsi="Arial Narrow"/>
              </w:rPr>
            </w:pPr>
            <w:r w:rsidRPr="008C16EC">
              <w:rPr>
                <w:rFonts w:ascii="Arial Narrow" w:hAnsi="Arial Narrow"/>
                <w:sz w:val="20"/>
              </w:rPr>
              <w:t xml:space="preserve">Baja </w:t>
            </w:r>
          </w:p>
        </w:tc>
        <w:tc>
          <w:tcPr>
            <w:tcW w:w="1231" w:type="dxa"/>
            <w:tcBorders>
              <w:top w:val="single" w:sz="4" w:space="0" w:color="000000"/>
              <w:left w:val="single" w:sz="4" w:space="0" w:color="000000"/>
              <w:bottom w:val="single" w:sz="4" w:space="0" w:color="000000"/>
              <w:right w:val="single" w:sz="4" w:space="0" w:color="000000"/>
            </w:tcBorders>
            <w:shd w:val="clear" w:color="auto" w:fill="FFFF00"/>
          </w:tcPr>
          <w:p w:rsidR="008C16EC" w:rsidRPr="008C16EC" w:rsidRDefault="008C16EC" w:rsidP="00242AD5">
            <w:pPr>
              <w:spacing w:line="259" w:lineRule="auto"/>
              <w:ind w:right="49"/>
              <w:jc w:val="center"/>
              <w:rPr>
                <w:rFonts w:ascii="Arial Narrow" w:hAnsi="Arial Narrow"/>
              </w:rPr>
            </w:pPr>
            <w:r w:rsidRPr="008C16EC">
              <w:rPr>
                <w:rFonts w:ascii="Arial Narrow" w:hAnsi="Arial Narrow"/>
                <w:sz w:val="20"/>
              </w:rPr>
              <w:t xml:space="preserve">0 </w:t>
            </w:r>
          </w:p>
        </w:tc>
        <w:tc>
          <w:tcPr>
            <w:tcW w:w="994" w:type="dxa"/>
            <w:tcBorders>
              <w:top w:val="single" w:sz="4" w:space="0" w:color="000000"/>
              <w:left w:val="single" w:sz="4" w:space="0" w:color="000000"/>
              <w:bottom w:val="single" w:sz="4" w:space="0" w:color="000000"/>
              <w:right w:val="single" w:sz="4" w:space="0" w:color="000000"/>
            </w:tcBorders>
            <w:shd w:val="clear" w:color="auto" w:fill="FFFF00"/>
          </w:tcPr>
          <w:p w:rsidR="008C16EC" w:rsidRPr="008C16EC" w:rsidRDefault="008C16EC" w:rsidP="00242AD5">
            <w:pPr>
              <w:spacing w:line="259" w:lineRule="auto"/>
              <w:ind w:right="51"/>
              <w:jc w:val="center"/>
              <w:rPr>
                <w:rFonts w:ascii="Arial Narrow" w:hAnsi="Arial Narrow"/>
              </w:rPr>
            </w:pPr>
            <w:r w:rsidRPr="008C16EC">
              <w:rPr>
                <w:rFonts w:ascii="Arial Narrow" w:hAnsi="Arial Narrow"/>
                <w:sz w:val="20"/>
              </w:rPr>
              <w:t xml:space="preserve">0 </w:t>
            </w:r>
          </w:p>
        </w:tc>
        <w:tc>
          <w:tcPr>
            <w:tcW w:w="991" w:type="dxa"/>
            <w:tcBorders>
              <w:top w:val="single" w:sz="4" w:space="0" w:color="000000"/>
              <w:left w:val="single" w:sz="4" w:space="0" w:color="000000"/>
              <w:bottom w:val="single" w:sz="4" w:space="0" w:color="000000"/>
              <w:right w:val="single" w:sz="4" w:space="0" w:color="000000"/>
            </w:tcBorders>
            <w:shd w:val="clear" w:color="auto" w:fill="FFFF00"/>
          </w:tcPr>
          <w:p w:rsidR="008C16EC" w:rsidRPr="008C16EC" w:rsidRDefault="008C16EC" w:rsidP="00242AD5">
            <w:pPr>
              <w:spacing w:line="259" w:lineRule="auto"/>
              <w:ind w:right="54"/>
              <w:jc w:val="center"/>
              <w:rPr>
                <w:rFonts w:ascii="Arial Narrow" w:hAnsi="Arial Narrow"/>
              </w:rPr>
            </w:pPr>
            <w:r w:rsidRPr="008C16EC">
              <w:rPr>
                <w:rFonts w:ascii="Arial Narrow" w:hAnsi="Arial Narrow"/>
                <w:sz w:val="20"/>
              </w:rPr>
              <w:t xml:space="preserve">2 </w:t>
            </w:r>
          </w:p>
        </w:tc>
        <w:tc>
          <w:tcPr>
            <w:tcW w:w="991" w:type="dxa"/>
            <w:tcBorders>
              <w:top w:val="single" w:sz="4" w:space="0" w:color="000000"/>
              <w:left w:val="single" w:sz="4" w:space="0" w:color="000000"/>
              <w:bottom w:val="single" w:sz="4" w:space="0" w:color="000000"/>
              <w:right w:val="single" w:sz="4" w:space="0" w:color="000000"/>
            </w:tcBorders>
          </w:tcPr>
          <w:p w:rsidR="008C16EC" w:rsidRPr="008C16EC" w:rsidRDefault="008C16EC" w:rsidP="00242AD5">
            <w:pPr>
              <w:spacing w:line="259" w:lineRule="auto"/>
              <w:ind w:right="54"/>
              <w:jc w:val="center"/>
              <w:rPr>
                <w:rFonts w:ascii="Arial Narrow" w:hAnsi="Arial Narrow"/>
              </w:rPr>
            </w:pPr>
            <w:r w:rsidRPr="008C16EC">
              <w:rPr>
                <w:rFonts w:ascii="Arial Narrow" w:hAnsi="Arial Narrow"/>
                <w:sz w:val="20"/>
              </w:rPr>
              <w:t xml:space="preserve">0 </w:t>
            </w:r>
          </w:p>
        </w:tc>
        <w:tc>
          <w:tcPr>
            <w:tcW w:w="1855" w:type="dxa"/>
            <w:tcBorders>
              <w:top w:val="single" w:sz="4" w:space="0" w:color="000000"/>
              <w:left w:val="single" w:sz="4" w:space="0" w:color="000000"/>
              <w:bottom w:val="single" w:sz="4" w:space="0" w:color="000000"/>
              <w:right w:val="single" w:sz="4" w:space="0" w:color="000000"/>
            </w:tcBorders>
          </w:tcPr>
          <w:p w:rsidR="008C16EC" w:rsidRPr="008C16EC" w:rsidRDefault="008C16EC" w:rsidP="00242AD5">
            <w:pPr>
              <w:spacing w:line="259" w:lineRule="auto"/>
              <w:ind w:right="54"/>
              <w:jc w:val="center"/>
              <w:rPr>
                <w:rFonts w:ascii="Arial Narrow" w:hAnsi="Arial Narrow"/>
              </w:rPr>
            </w:pPr>
            <w:r w:rsidRPr="008C16EC">
              <w:rPr>
                <w:rFonts w:ascii="Arial Narrow" w:hAnsi="Arial Narrow"/>
                <w:sz w:val="20"/>
              </w:rPr>
              <w:t xml:space="preserve">Improbable </w:t>
            </w:r>
          </w:p>
        </w:tc>
      </w:tr>
      <w:tr w:rsidR="008C16EC" w:rsidRPr="008C16EC" w:rsidTr="008C16EC">
        <w:trPr>
          <w:trHeight w:val="241"/>
        </w:trPr>
        <w:tc>
          <w:tcPr>
            <w:tcW w:w="2517" w:type="dxa"/>
            <w:tcBorders>
              <w:top w:val="single" w:sz="4" w:space="0" w:color="000000"/>
              <w:left w:val="single" w:sz="4" w:space="0" w:color="000000"/>
              <w:bottom w:val="single" w:sz="4" w:space="0" w:color="000000"/>
              <w:right w:val="single" w:sz="4" w:space="0" w:color="000000"/>
            </w:tcBorders>
          </w:tcPr>
          <w:p w:rsidR="008C16EC" w:rsidRPr="008C16EC" w:rsidRDefault="008C16EC" w:rsidP="00242AD5">
            <w:pPr>
              <w:spacing w:line="259" w:lineRule="auto"/>
              <w:ind w:right="60"/>
              <w:jc w:val="center"/>
              <w:rPr>
                <w:rFonts w:ascii="Arial Narrow" w:hAnsi="Arial Narrow"/>
              </w:rPr>
            </w:pPr>
            <w:r w:rsidRPr="008C16EC">
              <w:rPr>
                <w:rFonts w:ascii="Arial Narrow" w:hAnsi="Arial Narrow"/>
                <w:sz w:val="20"/>
              </w:rPr>
              <w:t xml:space="preserve">Media </w:t>
            </w:r>
          </w:p>
        </w:tc>
        <w:tc>
          <w:tcPr>
            <w:tcW w:w="1231" w:type="dxa"/>
            <w:tcBorders>
              <w:top w:val="single" w:sz="4" w:space="0" w:color="000000"/>
              <w:left w:val="single" w:sz="4" w:space="0" w:color="000000"/>
              <w:bottom w:val="single" w:sz="4" w:space="0" w:color="000000"/>
              <w:right w:val="single" w:sz="4" w:space="0" w:color="000000"/>
            </w:tcBorders>
          </w:tcPr>
          <w:p w:rsidR="008C16EC" w:rsidRPr="008C16EC" w:rsidRDefault="008C16EC" w:rsidP="00242AD5">
            <w:pPr>
              <w:spacing w:line="259" w:lineRule="auto"/>
              <w:ind w:right="49"/>
              <w:jc w:val="center"/>
              <w:rPr>
                <w:rFonts w:ascii="Arial Narrow" w:hAnsi="Arial Narrow"/>
              </w:rPr>
            </w:pPr>
            <w:r w:rsidRPr="008C16EC">
              <w:rPr>
                <w:rFonts w:ascii="Arial Narrow" w:hAnsi="Arial Narrow"/>
                <w:sz w:val="20"/>
              </w:rPr>
              <w:t xml:space="preserve">0 </w:t>
            </w:r>
          </w:p>
        </w:tc>
        <w:tc>
          <w:tcPr>
            <w:tcW w:w="994" w:type="dxa"/>
            <w:tcBorders>
              <w:top w:val="single" w:sz="4" w:space="0" w:color="000000"/>
              <w:left w:val="single" w:sz="4" w:space="0" w:color="000000"/>
              <w:bottom w:val="single" w:sz="4" w:space="0" w:color="000000"/>
              <w:right w:val="single" w:sz="4" w:space="0" w:color="000000"/>
            </w:tcBorders>
          </w:tcPr>
          <w:p w:rsidR="008C16EC" w:rsidRPr="008C16EC" w:rsidRDefault="008C16EC" w:rsidP="00242AD5">
            <w:pPr>
              <w:spacing w:line="259" w:lineRule="auto"/>
              <w:ind w:right="51"/>
              <w:jc w:val="center"/>
              <w:rPr>
                <w:rFonts w:ascii="Arial Narrow" w:hAnsi="Arial Narrow"/>
              </w:rPr>
            </w:pPr>
            <w:r w:rsidRPr="008C16EC">
              <w:rPr>
                <w:rFonts w:ascii="Arial Narrow" w:hAnsi="Arial Narrow"/>
                <w:sz w:val="20"/>
              </w:rPr>
              <w:t xml:space="preserve">0 </w:t>
            </w:r>
          </w:p>
        </w:tc>
        <w:tc>
          <w:tcPr>
            <w:tcW w:w="991" w:type="dxa"/>
            <w:tcBorders>
              <w:top w:val="single" w:sz="4" w:space="0" w:color="000000"/>
              <w:left w:val="single" w:sz="4" w:space="0" w:color="000000"/>
              <w:bottom w:val="single" w:sz="4" w:space="0" w:color="000000"/>
              <w:right w:val="single" w:sz="4" w:space="0" w:color="000000"/>
            </w:tcBorders>
          </w:tcPr>
          <w:p w:rsidR="008C16EC" w:rsidRPr="008C16EC" w:rsidRDefault="008C16EC" w:rsidP="00242AD5">
            <w:pPr>
              <w:spacing w:line="259" w:lineRule="auto"/>
              <w:ind w:right="54"/>
              <w:jc w:val="center"/>
              <w:rPr>
                <w:rFonts w:ascii="Arial Narrow" w:hAnsi="Arial Narrow"/>
              </w:rPr>
            </w:pPr>
            <w:r w:rsidRPr="008C16EC">
              <w:rPr>
                <w:rFonts w:ascii="Arial Narrow" w:hAnsi="Arial Narrow"/>
                <w:sz w:val="20"/>
              </w:rPr>
              <w:t xml:space="preserve">0 </w:t>
            </w:r>
          </w:p>
        </w:tc>
        <w:tc>
          <w:tcPr>
            <w:tcW w:w="991" w:type="dxa"/>
            <w:tcBorders>
              <w:top w:val="single" w:sz="4" w:space="0" w:color="000000"/>
              <w:left w:val="single" w:sz="4" w:space="0" w:color="000000"/>
              <w:bottom w:val="single" w:sz="4" w:space="0" w:color="000000"/>
              <w:right w:val="single" w:sz="4" w:space="0" w:color="000000"/>
            </w:tcBorders>
          </w:tcPr>
          <w:p w:rsidR="008C16EC" w:rsidRPr="008C16EC" w:rsidRDefault="008C16EC" w:rsidP="00242AD5">
            <w:pPr>
              <w:spacing w:line="259" w:lineRule="auto"/>
              <w:ind w:right="54"/>
              <w:jc w:val="center"/>
              <w:rPr>
                <w:rFonts w:ascii="Arial Narrow" w:hAnsi="Arial Narrow"/>
              </w:rPr>
            </w:pPr>
            <w:r w:rsidRPr="008C16EC">
              <w:rPr>
                <w:rFonts w:ascii="Arial Narrow" w:hAnsi="Arial Narrow"/>
                <w:sz w:val="20"/>
              </w:rPr>
              <w:t xml:space="preserve">0 </w:t>
            </w:r>
          </w:p>
        </w:tc>
        <w:tc>
          <w:tcPr>
            <w:tcW w:w="1855" w:type="dxa"/>
            <w:tcBorders>
              <w:top w:val="single" w:sz="4" w:space="0" w:color="000000"/>
              <w:left w:val="single" w:sz="4" w:space="0" w:color="000000"/>
              <w:bottom w:val="single" w:sz="4" w:space="0" w:color="000000"/>
              <w:right w:val="single" w:sz="4" w:space="0" w:color="000000"/>
            </w:tcBorders>
          </w:tcPr>
          <w:p w:rsidR="008C16EC" w:rsidRPr="008C16EC" w:rsidRDefault="008C16EC" w:rsidP="00242AD5">
            <w:pPr>
              <w:spacing w:line="259" w:lineRule="auto"/>
              <w:ind w:right="57"/>
              <w:jc w:val="center"/>
              <w:rPr>
                <w:rFonts w:ascii="Arial Narrow" w:hAnsi="Arial Narrow"/>
              </w:rPr>
            </w:pPr>
            <w:r w:rsidRPr="008C16EC">
              <w:rPr>
                <w:rFonts w:ascii="Arial Narrow" w:hAnsi="Arial Narrow"/>
                <w:sz w:val="20"/>
              </w:rPr>
              <w:t xml:space="preserve">Probable </w:t>
            </w:r>
          </w:p>
        </w:tc>
      </w:tr>
      <w:tr w:rsidR="008C16EC" w:rsidRPr="008C16EC" w:rsidTr="008C16EC">
        <w:trPr>
          <w:trHeight w:val="241"/>
        </w:trPr>
        <w:tc>
          <w:tcPr>
            <w:tcW w:w="2517" w:type="dxa"/>
            <w:tcBorders>
              <w:top w:val="single" w:sz="4" w:space="0" w:color="000000"/>
              <w:left w:val="single" w:sz="4" w:space="0" w:color="000000"/>
              <w:bottom w:val="single" w:sz="4" w:space="0" w:color="000000"/>
              <w:right w:val="single" w:sz="4" w:space="0" w:color="000000"/>
            </w:tcBorders>
          </w:tcPr>
          <w:p w:rsidR="008C16EC" w:rsidRPr="008C16EC" w:rsidRDefault="008C16EC" w:rsidP="00242AD5">
            <w:pPr>
              <w:spacing w:line="259" w:lineRule="auto"/>
              <w:ind w:right="63"/>
              <w:jc w:val="center"/>
              <w:rPr>
                <w:rFonts w:ascii="Arial Narrow" w:hAnsi="Arial Narrow"/>
              </w:rPr>
            </w:pPr>
            <w:r w:rsidRPr="008C16EC">
              <w:rPr>
                <w:rFonts w:ascii="Arial Narrow" w:hAnsi="Arial Narrow"/>
                <w:sz w:val="20"/>
              </w:rPr>
              <w:t xml:space="preserve">Alta </w:t>
            </w:r>
          </w:p>
        </w:tc>
        <w:tc>
          <w:tcPr>
            <w:tcW w:w="1231" w:type="dxa"/>
            <w:tcBorders>
              <w:top w:val="single" w:sz="4" w:space="0" w:color="000000"/>
              <w:left w:val="single" w:sz="4" w:space="0" w:color="000000"/>
              <w:bottom w:val="single" w:sz="4" w:space="0" w:color="000000"/>
              <w:right w:val="single" w:sz="4" w:space="0" w:color="000000"/>
            </w:tcBorders>
          </w:tcPr>
          <w:p w:rsidR="008C16EC" w:rsidRPr="008C16EC" w:rsidRDefault="008C16EC" w:rsidP="00242AD5">
            <w:pPr>
              <w:spacing w:line="259" w:lineRule="auto"/>
              <w:ind w:right="49"/>
              <w:jc w:val="center"/>
              <w:rPr>
                <w:rFonts w:ascii="Arial Narrow" w:hAnsi="Arial Narrow"/>
              </w:rPr>
            </w:pPr>
            <w:r w:rsidRPr="008C16EC">
              <w:rPr>
                <w:rFonts w:ascii="Arial Narrow" w:hAnsi="Arial Narrow"/>
                <w:sz w:val="20"/>
              </w:rPr>
              <w:t xml:space="preserve">0 </w:t>
            </w:r>
          </w:p>
        </w:tc>
        <w:tc>
          <w:tcPr>
            <w:tcW w:w="994" w:type="dxa"/>
            <w:tcBorders>
              <w:top w:val="single" w:sz="4" w:space="0" w:color="000000"/>
              <w:left w:val="single" w:sz="4" w:space="0" w:color="000000"/>
              <w:bottom w:val="single" w:sz="4" w:space="0" w:color="000000"/>
              <w:right w:val="single" w:sz="4" w:space="0" w:color="000000"/>
            </w:tcBorders>
          </w:tcPr>
          <w:p w:rsidR="008C16EC" w:rsidRPr="008C16EC" w:rsidRDefault="008C16EC" w:rsidP="00242AD5">
            <w:pPr>
              <w:spacing w:line="259" w:lineRule="auto"/>
              <w:ind w:right="51"/>
              <w:jc w:val="center"/>
              <w:rPr>
                <w:rFonts w:ascii="Arial Narrow" w:hAnsi="Arial Narrow"/>
              </w:rPr>
            </w:pPr>
            <w:r w:rsidRPr="008C16EC">
              <w:rPr>
                <w:rFonts w:ascii="Arial Narrow" w:hAnsi="Arial Narrow"/>
                <w:sz w:val="20"/>
              </w:rPr>
              <w:t xml:space="preserve">0 </w:t>
            </w:r>
          </w:p>
        </w:tc>
        <w:tc>
          <w:tcPr>
            <w:tcW w:w="991" w:type="dxa"/>
            <w:tcBorders>
              <w:top w:val="single" w:sz="4" w:space="0" w:color="000000"/>
              <w:left w:val="single" w:sz="4" w:space="0" w:color="000000"/>
              <w:bottom w:val="single" w:sz="4" w:space="0" w:color="000000"/>
              <w:right w:val="single" w:sz="4" w:space="0" w:color="000000"/>
            </w:tcBorders>
          </w:tcPr>
          <w:p w:rsidR="008C16EC" w:rsidRPr="008C16EC" w:rsidRDefault="008C16EC" w:rsidP="00242AD5">
            <w:pPr>
              <w:spacing w:line="259" w:lineRule="auto"/>
              <w:ind w:right="54"/>
              <w:jc w:val="center"/>
              <w:rPr>
                <w:rFonts w:ascii="Arial Narrow" w:hAnsi="Arial Narrow"/>
              </w:rPr>
            </w:pPr>
            <w:r w:rsidRPr="008C16EC">
              <w:rPr>
                <w:rFonts w:ascii="Arial Narrow" w:hAnsi="Arial Narrow"/>
                <w:sz w:val="20"/>
              </w:rPr>
              <w:t xml:space="preserve">0 </w:t>
            </w:r>
          </w:p>
        </w:tc>
        <w:tc>
          <w:tcPr>
            <w:tcW w:w="991" w:type="dxa"/>
            <w:tcBorders>
              <w:top w:val="single" w:sz="4" w:space="0" w:color="000000"/>
              <w:left w:val="single" w:sz="4" w:space="0" w:color="000000"/>
              <w:bottom w:val="single" w:sz="4" w:space="0" w:color="000000"/>
              <w:right w:val="single" w:sz="4" w:space="0" w:color="000000"/>
            </w:tcBorders>
          </w:tcPr>
          <w:p w:rsidR="008C16EC" w:rsidRPr="008C16EC" w:rsidRDefault="008C16EC" w:rsidP="00242AD5">
            <w:pPr>
              <w:spacing w:line="259" w:lineRule="auto"/>
              <w:ind w:right="54"/>
              <w:jc w:val="center"/>
              <w:rPr>
                <w:rFonts w:ascii="Arial Narrow" w:hAnsi="Arial Narrow"/>
              </w:rPr>
            </w:pPr>
            <w:r w:rsidRPr="008C16EC">
              <w:rPr>
                <w:rFonts w:ascii="Arial Narrow" w:hAnsi="Arial Narrow"/>
                <w:sz w:val="20"/>
              </w:rPr>
              <w:t xml:space="preserve">0 </w:t>
            </w:r>
          </w:p>
        </w:tc>
        <w:tc>
          <w:tcPr>
            <w:tcW w:w="1855" w:type="dxa"/>
            <w:tcBorders>
              <w:top w:val="single" w:sz="4" w:space="0" w:color="000000"/>
              <w:left w:val="single" w:sz="4" w:space="0" w:color="000000"/>
              <w:bottom w:val="single" w:sz="4" w:space="0" w:color="000000"/>
              <w:right w:val="single" w:sz="4" w:space="0" w:color="000000"/>
            </w:tcBorders>
          </w:tcPr>
          <w:p w:rsidR="008C16EC" w:rsidRPr="008C16EC" w:rsidRDefault="008C16EC" w:rsidP="00242AD5">
            <w:pPr>
              <w:spacing w:line="259" w:lineRule="auto"/>
              <w:ind w:right="55"/>
              <w:jc w:val="center"/>
              <w:rPr>
                <w:rFonts w:ascii="Arial Narrow" w:hAnsi="Arial Narrow"/>
              </w:rPr>
            </w:pPr>
            <w:r w:rsidRPr="008C16EC">
              <w:rPr>
                <w:rFonts w:ascii="Arial Narrow" w:hAnsi="Arial Narrow"/>
                <w:sz w:val="20"/>
              </w:rPr>
              <w:t xml:space="preserve">Muy probable </w:t>
            </w:r>
          </w:p>
        </w:tc>
      </w:tr>
    </w:tbl>
    <w:p w:rsidR="008C16EC" w:rsidRDefault="008C16EC" w:rsidP="007E4D34">
      <w:pPr>
        <w:rPr>
          <w:rFonts w:ascii="Arial Narrow" w:hAnsi="Arial Narrow"/>
          <w:sz w:val="24"/>
          <w:szCs w:val="24"/>
        </w:rPr>
      </w:pPr>
    </w:p>
    <w:p w:rsidR="008C16EC" w:rsidRDefault="008C16EC" w:rsidP="007E4D34">
      <w:pPr>
        <w:rPr>
          <w:rFonts w:ascii="Arial Narrow" w:hAnsi="Arial Narrow"/>
          <w:sz w:val="24"/>
          <w:szCs w:val="24"/>
        </w:rPr>
      </w:pPr>
      <w:r>
        <w:rPr>
          <w:rFonts w:ascii="Arial Narrow" w:hAnsi="Arial Narrow"/>
          <w:sz w:val="24"/>
          <w:szCs w:val="24"/>
        </w:rPr>
        <w:t>6.2.1.5. Explosión</w:t>
      </w:r>
    </w:p>
    <w:tbl>
      <w:tblPr>
        <w:tblStyle w:val="TableGrid"/>
        <w:tblW w:w="8579" w:type="dxa"/>
        <w:tblInd w:w="642" w:type="dxa"/>
        <w:tblCellMar>
          <w:top w:w="7" w:type="dxa"/>
          <w:left w:w="104" w:type="dxa"/>
          <w:right w:w="53" w:type="dxa"/>
        </w:tblCellMar>
        <w:tblLook w:val="04A0" w:firstRow="1" w:lastRow="0" w:firstColumn="1" w:lastColumn="0" w:noHBand="0" w:noVBand="1"/>
      </w:tblPr>
      <w:tblGrid>
        <w:gridCol w:w="2517"/>
        <w:gridCol w:w="1231"/>
        <w:gridCol w:w="994"/>
        <w:gridCol w:w="991"/>
        <w:gridCol w:w="991"/>
        <w:gridCol w:w="1855"/>
      </w:tblGrid>
      <w:tr w:rsidR="008C16EC" w:rsidRPr="008C16EC" w:rsidTr="008C16EC">
        <w:trPr>
          <w:trHeight w:val="240"/>
        </w:trPr>
        <w:tc>
          <w:tcPr>
            <w:tcW w:w="2517" w:type="dxa"/>
            <w:tcBorders>
              <w:top w:val="single" w:sz="4" w:space="0" w:color="000000"/>
              <w:left w:val="single" w:sz="4" w:space="0" w:color="000000"/>
              <w:bottom w:val="single" w:sz="4" w:space="0" w:color="000000"/>
              <w:right w:val="single" w:sz="4" w:space="0" w:color="000000"/>
            </w:tcBorders>
          </w:tcPr>
          <w:p w:rsidR="008C16EC" w:rsidRPr="008C16EC" w:rsidRDefault="008C16EC" w:rsidP="00242AD5">
            <w:pPr>
              <w:spacing w:line="259" w:lineRule="auto"/>
              <w:rPr>
                <w:rFonts w:ascii="Arial Narrow" w:hAnsi="Arial Narrow"/>
              </w:rPr>
            </w:pPr>
            <w:r w:rsidRPr="008C16EC">
              <w:rPr>
                <w:rFonts w:ascii="Arial Narrow" w:hAnsi="Arial Narrow"/>
                <w:b/>
                <w:sz w:val="20"/>
              </w:rPr>
              <w:t xml:space="preserve">NOMBRE DEL OBJETO: </w:t>
            </w:r>
          </w:p>
        </w:tc>
        <w:tc>
          <w:tcPr>
            <w:tcW w:w="4207" w:type="dxa"/>
            <w:gridSpan w:val="4"/>
            <w:tcBorders>
              <w:top w:val="single" w:sz="4" w:space="0" w:color="000000"/>
              <w:left w:val="single" w:sz="4" w:space="0" w:color="000000"/>
              <w:bottom w:val="single" w:sz="4" w:space="0" w:color="000000"/>
              <w:right w:val="nil"/>
            </w:tcBorders>
          </w:tcPr>
          <w:p w:rsidR="008C16EC" w:rsidRPr="008C16EC" w:rsidRDefault="008C16EC" w:rsidP="00242AD5">
            <w:pPr>
              <w:spacing w:line="259" w:lineRule="auto"/>
              <w:ind w:right="438"/>
              <w:jc w:val="right"/>
              <w:rPr>
                <w:rFonts w:ascii="Arial Narrow" w:hAnsi="Arial Narrow"/>
              </w:rPr>
            </w:pPr>
            <w:r w:rsidRPr="008C16EC">
              <w:rPr>
                <w:rFonts w:ascii="Arial Narrow" w:hAnsi="Arial Narrow"/>
                <w:b/>
                <w:sz w:val="20"/>
              </w:rPr>
              <w:t xml:space="preserve">EXPLOSIÓN </w:t>
            </w:r>
          </w:p>
        </w:tc>
        <w:tc>
          <w:tcPr>
            <w:tcW w:w="1855" w:type="dxa"/>
            <w:tcBorders>
              <w:top w:val="single" w:sz="4" w:space="0" w:color="000000"/>
              <w:left w:val="nil"/>
              <w:bottom w:val="single" w:sz="4" w:space="0" w:color="000000"/>
              <w:right w:val="single" w:sz="4" w:space="0" w:color="000000"/>
            </w:tcBorders>
          </w:tcPr>
          <w:p w:rsidR="008C16EC" w:rsidRPr="008C16EC" w:rsidRDefault="008C16EC" w:rsidP="00242AD5">
            <w:pPr>
              <w:spacing w:after="160" w:line="259" w:lineRule="auto"/>
              <w:rPr>
                <w:rFonts w:ascii="Arial Narrow" w:hAnsi="Arial Narrow"/>
              </w:rPr>
            </w:pPr>
          </w:p>
        </w:tc>
      </w:tr>
      <w:tr w:rsidR="008C16EC" w:rsidRPr="008C16EC" w:rsidTr="008C16EC">
        <w:trPr>
          <w:trHeight w:val="242"/>
        </w:trPr>
        <w:tc>
          <w:tcPr>
            <w:tcW w:w="2517" w:type="dxa"/>
            <w:vMerge w:val="restart"/>
            <w:tcBorders>
              <w:top w:val="single" w:sz="4" w:space="0" w:color="000000"/>
              <w:left w:val="single" w:sz="4" w:space="0" w:color="000000"/>
              <w:bottom w:val="single" w:sz="4" w:space="0" w:color="000000"/>
              <w:right w:val="single" w:sz="4" w:space="0" w:color="000000"/>
            </w:tcBorders>
          </w:tcPr>
          <w:p w:rsidR="008C16EC" w:rsidRPr="008C16EC" w:rsidRDefault="008C16EC" w:rsidP="00242AD5">
            <w:pPr>
              <w:spacing w:line="259" w:lineRule="auto"/>
              <w:jc w:val="center"/>
              <w:rPr>
                <w:rFonts w:ascii="Arial Narrow" w:hAnsi="Arial Narrow"/>
              </w:rPr>
            </w:pPr>
            <w:r w:rsidRPr="008C16EC">
              <w:rPr>
                <w:rFonts w:ascii="Arial Narrow" w:hAnsi="Arial Narrow"/>
                <w:b/>
                <w:sz w:val="20"/>
              </w:rPr>
              <w:t xml:space="preserve">PROBABILIDAD DE OCURRENCIA </w:t>
            </w:r>
          </w:p>
        </w:tc>
        <w:tc>
          <w:tcPr>
            <w:tcW w:w="4207" w:type="dxa"/>
            <w:gridSpan w:val="4"/>
            <w:tcBorders>
              <w:top w:val="single" w:sz="4" w:space="0" w:color="000000"/>
              <w:left w:val="single" w:sz="4" w:space="0" w:color="000000"/>
              <w:bottom w:val="single" w:sz="4" w:space="0" w:color="000000"/>
              <w:right w:val="single" w:sz="4" w:space="0" w:color="000000"/>
            </w:tcBorders>
          </w:tcPr>
          <w:p w:rsidR="008C16EC" w:rsidRPr="008C16EC" w:rsidRDefault="008C16EC" w:rsidP="00242AD5">
            <w:pPr>
              <w:spacing w:line="259" w:lineRule="auto"/>
              <w:ind w:right="59"/>
              <w:jc w:val="center"/>
              <w:rPr>
                <w:rFonts w:ascii="Arial Narrow" w:hAnsi="Arial Narrow"/>
              </w:rPr>
            </w:pPr>
            <w:r w:rsidRPr="008C16EC">
              <w:rPr>
                <w:rFonts w:ascii="Arial Narrow" w:hAnsi="Arial Narrow"/>
                <w:b/>
                <w:sz w:val="20"/>
              </w:rPr>
              <w:t xml:space="preserve">NIVEL DE EXPOSICIÓN </w:t>
            </w:r>
          </w:p>
        </w:tc>
        <w:tc>
          <w:tcPr>
            <w:tcW w:w="1855" w:type="dxa"/>
            <w:tcBorders>
              <w:top w:val="single" w:sz="4" w:space="0" w:color="000000"/>
              <w:left w:val="single" w:sz="4" w:space="0" w:color="000000"/>
              <w:bottom w:val="single" w:sz="4" w:space="0" w:color="000000"/>
              <w:right w:val="single" w:sz="4" w:space="0" w:color="000000"/>
            </w:tcBorders>
          </w:tcPr>
          <w:p w:rsidR="008C16EC" w:rsidRPr="008C16EC" w:rsidRDefault="008C16EC" w:rsidP="00242AD5">
            <w:pPr>
              <w:spacing w:line="259" w:lineRule="auto"/>
              <w:ind w:left="433" w:right="45" w:firstLine="389"/>
              <w:rPr>
                <w:rFonts w:ascii="Arial Narrow" w:hAnsi="Arial Narrow"/>
              </w:rPr>
            </w:pPr>
            <w:r w:rsidRPr="008C16EC">
              <w:rPr>
                <w:rFonts w:ascii="Arial Narrow" w:hAnsi="Arial Narrow"/>
                <w:sz w:val="20"/>
              </w:rPr>
              <w:t xml:space="preserve"> </w:t>
            </w:r>
            <w:r w:rsidRPr="008C16EC">
              <w:rPr>
                <w:rFonts w:ascii="Arial Narrow" w:hAnsi="Arial Narrow"/>
                <w:b/>
                <w:sz w:val="20"/>
              </w:rPr>
              <w:t xml:space="preserve">RIESGO </w:t>
            </w:r>
          </w:p>
        </w:tc>
      </w:tr>
      <w:tr w:rsidR="008C16EC" w:rsidRPr="008C16EC" w:rsidTr="008C16EC">
        <w:trPr>
          <w:trHeight w:val="197"/>
        </w:trPr>
        <w:tc>
          <w:tcPr>
            <w:tcW w:w="0" w:type="auto"/>
            <w:vMerge/>
            <w:tcBorders>
              <w:top w:val="nil"/>
              <w:left w:val="single" w:sz="4" w:space="0" w:color="000000"/>
              <w:bottom w:val="single" w:sz="4" w:space="0" w:color="000000"/>
              <w:right w:val="single" w:sz="4" w:space="0" w:color="000000"/>
            </w:tcBorders>
          </w:tcPr>
          <w:p w:rsidR="008C16EC" w:rsidRPr="008C16EC" w:rsidRDefault="008C16EC" w:rsidP="00242AD5">
            <w:pPr>
              <w:spacing w:after="160" w:line="259" w:lineRule="auto"/>
              <w:rPr>
                <w:rFonts w:ascii="Arial Narrow" w:hAnsi="Arial Narrow"/>
              </w:rPr>
            </w:pPr>
          </w:p>
        </w:tc>
        <w:tc>
          <w:tcPr>
            <w:tcW w:w="1231" w:type="dxa"/>
            <w:tcBorders>
              <w:top w:val="single" w:sz="4" w:space="0" w:color="000000"/>
              <w:left w:val="single" w:sz="4" w:space="0" w:color="000000"/>
              <w:bottom w:val="single" w:sz="4" w:space="0" w:color="000000"/>
              <w:right w:val="single" w:sz="4" w:space="0" w:color="000000"/>
            </w:tcBorders>
          </w:tcPr>
          <w:p w:rsidR="008C16EC" w:rsidRPr="008C16EC" w:rsidRDefault="008C16EC" w:rsidP="00242AD5">
            <w:pPr>
              <w:spacing w:line="259" w:lineRule="auto"/>
              <w:jc w:val="center"/>
              <w:rPr>
                <w:rFonts w:ascii="Arial Narrow" w:hAnsi="Arial Narrow"/>
              </w:rPr>
            </w:pPr>
            <w:r w:rsidRPr="008C16EC">
              <w:rPr>
                <w:rFonts w:ascii="Arial Narrow" w:hAnsi="Arial Narrow"/>
                <w:b/>
                <w:sz w:val="20"/>
              </w:rPr>
              <w:t xml:space="preserve">E1 (Ninguno) </w:t>
            </w:r>
          </w:p>
        </w:tc>
        <w:tc>
          <w:tcPr>
            <w:tcW w:w="994" w:type="dxa"/>
            <w:tcBorders>
              <w:top w:val="single" w:sz="4" w:space="0" w:color="000000"/>
              <w:left w:val="single" w:sz="4" w:space="0" w:color="000000"/>
              <w:bottom w:val="single" w:sz="4" w:space="0" w:color="000000"/>
              <w:right w:val="single" w:sz="4" w:space="0" w:color="000000"/>
            </w:tcBorders>
          </w:tcPr>
          <w:p w:rsidR="008C16EC" w:rsidRPr="008C16EC" w:rsidRDefault="008C16EC" w:rsidP="00242AD5">
            <w:pPr>
              <w:spacing w:line="259" w:lineRule="auto"/>
              <w:jc w:val="center"/>
              <w:rPr>
                <w:rFonts w:ascii="Arial Narrow" w:hAnsi="Arial Narrow"/>
              </w:rPr>
            </w:pPr>
            <w:r w:rsidRPr="008C16EC">
              <w:rPr>
                <w:rFonts w:ascii="Arial Narrow" w:hAnsi="Arial Narrow"/>
                <w:b/>
                <w:sz w:val="20"/>
              </w:rPr>
              <w:t xml:space="preserve">E2 (Bajo) </w:t>
            </w:r>
          </w:p>
        </w:tc>
        <w:tc>
          <w:tcPr>
            <w:tcW w:w="991" w:type="dxa"/>
            <w:tcBorders>
              <w:top w:val="single" w:sz="4" w:space="0" w:color="000000"/>
              <w:left w:val="single" w:sz="4" w:space="0" w:color="000000"/>
              <w:bottom w:val="single" w:sz="4" w:space="0" w:color="000000"/>
              <w:right w:val="single" w:sz="4" w:space="0" w:color="000000"/>
            </w:tcBorders>
            <w:shd w:val="clear" w:color="auto" w:fill="FFFF00"/>
          </w:tcPr>
          <w:p w:rsidR="008C16EC" w:rsidRPr="008C16EC" w:rsidRDefault="008C16EC" w:rsidP="00242AD5">
            <w:pPr>
              <w:spacing w:line="259" w:lineRule="auto"/>
              <w:jc w:val="center"/>
              <w:rPr>
                <w:rFonts w:ascii="Arial Narrow" w:hAnsi="Arial Narrow"/>
              </w:rPr>
            </w:pPr>
            <w:r w:rsidRPr="008C16EC">
              <w:rPr>
                <w:rFonts w:ascii="Arial Narrow" w:hAnsi="Arial Narrow"/>
                <w:b/>
                <w:sz w:val="20"/>
              </w:rPr>
              <w:t xml:space="preserve">E3 (Medio) </w:t>
            </w:r>
          </w:p>
        </w:tc>
        <w:tc>
          <w:tcPr>
            <w:tcW w:w="991" w:type="dxa"/>
            <w:tcBorders>
              <w:top w:val="single" w:sz="4" w:space="0" w:color="000000"/>
              <w:left w:val="single" w:sz="4" w:space="0" w:color="000000"/>
              <w:bottom w:val="single" w:sz="4" w:space="0" w:color="000000"/>
              <w:right w:val="single" w:sz="4" w:space="0" w:color="000000"/>
            </w:tcBorders>
          </w:tcPr>
          <w:p w:rsidR="008C16EC" w:rsidRPr="008C16EC" w:rsidRDefault="008C16EC" w:rsidP="008C16EC">
            <w:pPr>
              <w:spacing w:line="259" w:lineRule="auto"/>
              <w:ind w:right="57"/>
              <w:jc w:val="center"/>
              <w:rPr>
                <w:rFonts w:ascii="Arial Narrow" w:hAnsi="Arial Narrow"/>
              </w:rPr>
            </w:pPr>
            <w:r w:rsidRPr="008C16EC">
              <w:rPr>
                <w:rFonts w:ascii="Arial Narrow" w:hAnsi="Arial Narrow"/>
                <w:b/>
                <w:sz w:val="20"/>
              </w:rPr>
              <w:t xml:space="preserve">E4 (Alto) </w:t>
            </w:r>
          </w:p>
        </w:tc>
        <w:tc>
          <w:tcPr>
            <w:tcW w:w="0" w:type="auto"/>
            <w:tcBorders>
              <w:top w:val="nil"/>
              <w:left w:val="single" w:sz="4" w:space="0" w:color="000000"/>
              <w:bottom w:val="single" w:sz="4" w:space="0" w:color="000000"/>
              <w:right w:val="single" w:sz="4" w:space="0" w:color="000000"/>
            </w:tcBorders>
          </w:tcPr>
          <w:p w:rsidR="008C16EC" w:rsidRPr="008C16EC" w:rsidRDefault="008C16EC" w:rsidP="00242AD5">
            <w:pPr>
              <w:spacing w:after="160" w:line="259" w:lineRule="auto"/>
              <w:rPr>
                <w:rFonts w:ascii="Arial Narrow" w:hAnsi="Arial Narrow"/>
              </w:rPr>
            </w:pPr>
          </w:p>
        </w:tc>
      </w:tr>
      <w:tr w:rsidR="008C16EC" w:rsidRPr="008C16EC" w:rsidTr="008C16EC">
        <w:trPr>
          <w:trHeight w:val="239"/>
        </w:trPr>
        <w:tc>
          <w:tcPr>
            <w:tcW w:w="2517" w:type="dxa"/>
            <w:tcBorders>
              <w:top w:val="single" w:sz="4" w:space="0" w:color="000000"/>
              <w:left w:val="single" w:sz="4" w:space="0" w:color="000000"/>
              <w:bottom w:val="single" w:sz="4" w:space="0" w:color="000000"/>
              <w:right w:val="single" w:sz="4" w:space="0" w:color="000000"/>
            </w:tcBorders>
            <w:shd w:val="clear" w:color="auto" w:fill="FFFF00"/>
          </w:tcPr>
          <w:p w:rsidR="008C16EC" w:rsidRPr="008C16EC" w:rsidRDefault="008C16EC" w:rsidP="00242AD5">
            <w:pPr>
              <w:spacing w:line="259" w:lineRule="auto"/>
              <w:ind w:right="60"/>
              <w:jc w:val="center"/>
              <w:rPr>
                <w:rFonts w:ascii="Arial Narrow" w:hAnsi="Arial Narrow"/>
              </w:rPr>
            </w:pPr>
            <w:r w:rsidRPr="008C16EC">
              <w:rPr>
                <w:rFonts w:ascii="Arial Narrow" w:hAnsi="Arial Narrow"/>
                <w:sz w:val="20"/>
              </w:rPr>
              <w:t xml:space="preserve">Baja </w:t>
            </w:r>
          </w:p>
        </w:tc>
        <w:tc>
          <w:tcPr>
            <w:tcW w:w="1231" w:type="dxa"/>
            <w:tcBorders>
              <w:top w:val="single" w:sz="4" w:space="0" w:color="000000"/>
              <w:left w:val="single" w:sz="4" w:space="0" w:color="000000"/>
              <w:bottom w:val="single" w:sz="4" w:space="0" w:color="000000"/>
              <w:right w:val="single" w:sz="4" w:space="0" w:color="000000"/>
            </w:tcBorders>
            <w:shd w:val="clear" w:color="auto" w:fill="FFFF00"/>
          </w:tcPr>
          <w:p w:rsidR="008C16EC" w:rsidRPr="008C16EC" w:rsidRDefault="008C16EC" w:rsidP="00242AD5">
            <w:pPr>
              <w:spacing w:line="259" w:lineRule="auto"/>
              <w:ind w:right="49"/>
              <w:jc w:val="center"/>
              <w:rPr>
                <w:rFonts w:ascii="Arial Narrow" w:hAnsi="Arial Narrow"/>
              </w:rPr>
            </w:pPr>
            <w:r w:rsidRPr="008C16EC">
              <w:rPr>
                <w:rFonts w:ascii="Arial Narrow" w:hAnsi="Arial Narrow"/>
                <w:sz w:val="20"/>
              </w:rPr>
              <w:t xml:space="preserve">0 </w:t>
            </w:r>
          </w:p>
        </w:tc>
        <w:tc>
          <w:tcPr>
            <w:tcW w:w="994" w:type="dxa"/>
            <w:tcBorders>
              <w:top w:val="single" w:sz="4" w:space="0" w:color="000000"/>
              <w:left w:val="single" w:sz="4" w:space="0" w:color="000000"/>
              <w:bottom w:val="single" w:sz="4" w:space="0" w:color="000000"/>
              <w:right w:val="single" w:sz="4" w:space="0" w:color="000000"/>
            </w:tcBorders>
            <w:shd w:val="clear" w:color="auto" w:fill="FFFF00"/>
          </w:tcPr>
          <w:p w:rsidR="008C16EC" w:rsidRPr="008C16EC" w:rsidRDefault="008C16EC" w:rsidP="00242AD5">
            <w:pPr>
              <w:spacing w:line="259" w:lineRule="auto"/>
              <w:ind w:right="51"/>
              <w:jc w:val="center"/>
              <w:rPr>
                <w:rFonts w:ascii="Arial Narrow" w:hAnsi="Arial Narrow"/>
              </w:rPr>
            </w:pPr>
            <w:r w:rsidRPr="008C16EC">
              <w:rPr>
                <w:rFonts w:ascii="Arial Narrow" w:hAnsi="Arial Narrow"/>
                <w:sz w:val="20"/>
              </w:rPr>
              <w:t xml:space="preserve">0 </w:t>
            </w:r>
          </w:p>
        </w:tc>
        <w:tc>
          <w:tcPr>
            <w:tcW w:w="991" w:type="dxa"/>
            <w:tcBorders>
              <w:top w:val="single" w:sz="4" w:space="0" w:color="000000"/>
              <w:left w:val="single" w:sz="4" w:space="0" w:color="000000"/>
              <w:bottom w:val="single" w:sz="4" w:space="0" w:color="000000"/>
              <w:right w:val="single" w:sz="4" w:space="0" w:color="000000"/>
            </w:tcBorders>
            <w:shd w:val="clear" w:color="auto" w:fill="FFFF00"/>
          </w:tcPr>
          <w:p w:rsidR="008C16EC" w:rsidRPr="008C16EC" w:rsidRDefault="008C16EC" w:rsidP="00242AD5">
            <w:pPr>
              <w:spacing w:line="259" w:lineRule="auto"/>
              <w:ind w:right="54"/>
              <w:jc w:val="center"/>
              <w:rPr>
                <w:rFonts w:ascii="Arial Narrow" w:hAnsi="Arial Narrow"/>
              </w:rPr>
            </w:pPr>
            <w:r w:rsidRPr="008C16EC">
              <w:rPr>
                <w:rFonts w:ascii="Arial Narrow" w:hAnsi="Arial Narrow"/>
                <w:sz w:val="20"/>
              </w:rPr>
              <w:t xml:space="preserve">1 </w:t>
            </w:r>
          </w:p>
        </w:tc>
        <w:tc>
          <w:tcPr>
            <w:tcW w:w="991" w:type="dxa"/>
            <w:tcBorders>
              <w:top w:val="single" w:sz="4" w:space="0" w:color="000000"/>
              <w:left w:val="single" w:sz="4" w:space="0" w:color="000000"/>
              <w:bottom w:val="single" w:sz="4" w:space="0" w:color="000000"/>
              <w:right w:val="single" w:sz="4" w:space="0" w:color="000000"/>
            </w:tcBorders>
          </w:tcPr>
          <w:p w:rsidR="008C16EC" w:rsidRPr="008C16EC" w:rsidRDefault="008C16EC" w:rsidP="00242AD5">
            <w:pPr>
              <w:spacing w:line="259" w:lineRule="auto"/>
              <w:ind w:right="54"/>
              <w:jc w:val="center"/>
              <w:rPr>
                <w:rFonts w:ascii="Arial Narrow" w:hAnsi="Arial Narrow"/>
              </w:rPr>
            </w:pPr>
            <w:r w:rsidRPr="008C16EC">
              <w:rPr>
                <w:rFonts w:ascii="Arial Narrow" w:hAnsi="Arial Narrow"/>
                <w:sz w:val="20"/>
              </w:rPr>
              <w:t xml:space="preserve">0 </w:t>
            </w:r>
          </w:p>
        </w:tc>
        <w:tc>
          <w:tcPr>
            <w:tcW w:w="1855" w:type="dxa"/>
            <w:tcBorders>
              <w:top w:val="single" w:sz="4" w:space="0" w:color="000000"/>
              <w:left w:val="single" w:sz="4" w:space="0" w:color="000000"/>
              <w:bottom w:val="single" w:sz="4" w:space="0" w:color="000000"/>
              <w:right w:val="single" w:sz="4" w:space="0" w:color="000000"/>
            </w:tcBorders>
          </w:tcPr>
          <w:p w:rsidR="008C16EC" w:rsidRPr="008C16EC" w:rsidRDefault="008C16EC" w:rsidP="00242AD5">
            <w:pPr>
              <w:spacing w:line="259" w:lineRule="auto"/>
              <w:ind w:right="54"/>
              <w:jc w:val="center"/>
              <w:rPr>
                <w:rFonts w:ascii="Arial Narrow" w:hAnsi="Arial Narrow"/>
              </w:rPr>
            </w:pPr>
            <w:r w:rsidRPr="008C16EC">
              <w:rPr>
                <w:rFonts w:ascii="Arial Narrow" w:hAnsi="Arial Narrow"/>
                <w:sz w:val="20"/>
              </w:rPr>
              <w:t xml:space="preserve">Improbable </w:t>
            </w:r>
          </w:p>
        </w:tc>
      </w:tr>
      <w:tr w:rsidR="008C16EC" w:rsidRPr="008C16EC" w:rsidTr="008C16EC">
        <w:trPr>
          <w:trHeight w:val="241"/>
        </w:trPr>
        <w:tc>
          <w:tcPr>
            <w:tcW w:w="2517" w:type="dxa"/>
            <w:tcBorders>
              <w:top w:val="single" w:sz="4" w:space="0" w:color="000000"/>
              <w:left w:val="single" w:sz="4" w:space="0" w:color="000000"/>
              <w:bottom w:val="single" w:sz="4" w:space="0" w:color="000000"/>
              <w:right w:val="single" w:sz="4" w:space="0" w:color="000000"/>
            </w:tcBorders>
          </w:tcPr>
          <w:p w:rsidR="008C16EC" w:rsidRPr="008C16EC" w:rsidRDefault="008C16EC" w:rsidP="00242AD5">
            <w:pPr>
              <w:spacing w:line="259" w:lineRule="auto"/>
              <w:ind w:right="60"/>
              <w:jc w:val="center"/>
              <w:rPr>
                <w:rFonts w:ascii="Arial Narrow" w:hAnsi="Arial Narrow"/>
              </w:rPr>
            </w:pPr>
            <w:r w:rsidRPr="008C16EC">
              <w:rPr>
                <w:rFonts w:ascii="Arial Narrow" w:hAnsi="Arial Narrow"/>
                <w:sz w:val="20"/>
              </w:rPr>
              <w:t xml:space="preserve">Media </w:t>
            </w:r>
          </w:p>
        </w:tc>
        <w:tc>
          <w:tcPr>
            <w:tcW w:w="1231" w:type="dxa"/>
            <w:tcBorders>
              <w:top w:val="single" w:sz="4" w:space="0" w:color="000000"/>
              <w:left w:val="single" w:sz="4" w:space="0" w:color="000000"/>
              <w:bottom w:val="single" w:sz="4" w:space="0" w:color="000000"/>
              <w:right w:val="single" w:sz="4" w:space="0" w:color="000000"/>
            </w:tcBorders>
          </w:tcPr>
          <w:p w:rsidR="008C16EC" w:rsidRPr="008C16EC" w:rsidRDefault="008C16EC" w:rsidP="00242AD5">
            <w:pPr>
              <w:spacing w:line="259" w:lineRule="auto"/>
              <w:ind w:right="49"/>
              <w:jc w:val="center"/>
              <w:rPr>
                <w:rFonts w:ascii="Arial Narrow" w:hAnsi="Arial Narrow"/>
              </w:rPr>
            </w:pPr>
            <w:r w:rsidRPr="008C16EC">
              <w:rPr>
                <w:rFonts w:ascii="Arial Narrow" w:hAnsi="Arial Narrow"/>
                <w:sz w:val="20"/>
              </w:rPr>
              <w:t xml:space="preserve">0 </w:t>
            </w:r>
          </w:p>
        </w:tc>
        <w:tc>
          <w:tcPr>
            <w:tcW w:w="994" w:type="dxa"/>
            <w:tcBorders>
              <w:top w:val="single" w:sz="4" w:space="0" w:color="000000"/>
              <w:left w:val="single" w:sz="4" w:space="0" w:color="000000"/>
              <w:bottom w:val="single" w:sz="4" w:space="0" w:color="000000"/>
              <w:right w:val="single" w:sz="4" w:space="0" w:color="000000"/>
            </w:tcBorders>
          </w:tcPr>
          <w:p w:rsidR="008C16EC" w:rsidRPr="008C16EC" w:rsidRDefault="008C16EC" w:rsidP="00242AD5">
            <w:pPr>
              <w:spacing w:line="259" w:lineRule="auto"/>
              <w:ind w:right="51"/>
              <w:jc w:val="center"/>
              <w:rPr>
                <w:rFonts w:ascii="Arial Narrow" w:hAnsi="Arial Narrow"/>
              </w:rPr>
            </w:pPr>
            <w:r w:rsidRPr="008C16EC">
              <w:rPr>
                <w:rFonts w:ascii="Arial Narrow" w:hAnsi="Arial Narrow"/>
                <w:sz w:val="20"/>
              </w:rPr>
              <w:t xml:space="preserve">0 </w:t>
            </w:r>
          </w:p>
        </w:tc>
        <w:tc>
          <w:tcPr>
            <w:tcW w:w="991" w:type="dxa"/>
            <w:tcBorders>
              <w:top w:val="single" w:sz="4" w:space="0" w:color="000000"/>
              <w:left w:val="single" w:sz="4" w:space="0" w:color="000000"/>
              <w:bottom w:val="single" w:sz="4" w:space="0" w:color="000000"/>
              <w:right w:val="single" w:sz="4" w:space="0" w:color="000000"/>
            </w:tcBorders>
          </w:tcPr>
          <w:p w:rsidR="008C16EC" w:rsidRPr="008C16EC" w:rsidRDefault="008C16EC" w:rsidP="00242AD5">
            <w:pPr>
              <w:spacing w:line="259" w:lineRule="auto"/>
              <w:ind w:right="54"/>
              <w:jc w:val="center"/>
              <w:rPr>
                <w:rFonts w:ascii="Arial Narrow" w:hAnsi="Arial Narrow"/>
              </w:rPr>
            </w:pPr>
            <w:r w:rsidRPr="008C16EC">
              <w:rPr>
                <w:rFonts w:ascii="Arial Narrow" w:hAnsi="Arial Narrow"/>
                <w:sz w:val="20"/>
              </w:rPr>
              <w:t xml:space="preserve">0 </w:t>
            </w:r>
          </w:p>
        </w:tc>
        <w:tc>
          <w:tcPr>
            <w:tcW w:w="991" w:type="dxa"/>
            <w:tcBorders>
              <w:top w:val="single" w:sz="4" w:space="0" w:color="000000"/>
              <w:left w:val="single" w:sz="4" w:space="0" w:color="000000"/>
              <w:bottom w:val="single" w:sz="4" w:space="0" w:color="000000"/>
              <w:right w:val="single" w:sz="4" w:space="0" w:color="000000"/>
            </w:tcBorders>
          </w:tcPr>
          <w:p w:rsidR="008C16EC" w:rsidRPr="008C16EC" w:rsidRDefault="008C16EC" w:rsidP="00242AD5">
            <w:pPr>
              <w:spacing w:line="259" w:lineRule="auto"/>
              <w:ind w:right="54"/>
              <w:jc w:val="center"/>
              <w:rPr>
                <w:rFonts w:ascii="Arial Narrow" w:hAnsi="Arial Narrow"/>
              </w:rPr>
            </w:pPr>
            <w:r w:rsidRPr="008C16EC">
              <w:rPr>
                <w:rFonts w:ascii="Arial Narrow" w:hAnsi="Arial Narrow"/>
                <w:sz w:val="20"/>
              </w:rPr>
              <w:t xml:space="preserve">0 </w:t>
            </w:r>
          </w:p>
        </w:tc>
        <w:tc>
          <w:tcPr>
            <w:tcW w:w="1855" w:type="dxa"/>
            <w:tcBorders>
              <w:top w:val="single" w:sz="4" w:space="0" w:color="000000"/>
              <w:left w:val="single" w:sz="4" w:space="0" w:color="000000"/>
              <w:bottom w:val="single" w:sz="4" w:space="0" w:color="000000"/>
              <w:right w:val="single" w:sz="4" w:space="0" w:color="000000"/>
            </w:tcBorders>
          </w:tcPr>
          <w:p w:rsidR="008C16EC" w:rsidRPr="008C16EC" w:rsidRDefault="008C16EC" w:rsidP="00242AD5">
            <w:pPr>
              <w:spacing w:line="259" w:lineRule="auto"/>
              <w:ind w:right="57"/>
              <w:jc w:val="center"/>
              <w:rPr>
                <w:rFonts w:ascii="Arial Narrow" w:hAnsi="Arial Narrow"/>
              </w:rPr>
            </w:pPr>
            <w:r w:rsidRPr="008C16EC">
              <w:rPr>
                <w:rFonts w:ascii="Arial Narrow" w:hAnsi="Arial Narrow"/>
                <w:sz w:val="20"/>
              </w:rPr>
              <w:t xml:space="preserve">Probable </w:t>
            </w:r>
          </w:p>
        </w:tc>
      </w:tr>
      <w:tr w:rsidR="008C16EC" w:rsidRPr="008C16EC" w:rsidTr="008C16EC">
        <w:trPr>
          <w:trHeight w:val="240"/>
        </w:trPr>
        <w:tc>
          <w:tcPr>
            <w:tcW w:w="2517" w:type="dxa"/>
            <w:tcBorders>
              <w:top w:val="single" w:sz="4" w:space="0" w:color="000000"/>
              <w:left w:val="single" w:sz="4" w:space="0" w:color="000000"/>
              <w:bottom w:val="single" w:sz="4" w:space="0" w:color="000000"/>
              <w:right w:val="single" w:sz="4" w:space="0" w:color="000000"/>
            </w:tcBorders>
          </w:tcPr>
          <w:p w:rsidR="008C16EC" w:rsidRPr="008C16EC" w:rsidRDefault="008C16EC" w:rsidP="00242AD5">
            <w:pPr>
              <w:spacing w:line="259" w:lineRule="auto"/>
              <w:ind w:right="63"/>
              <w:jc w:val="center"/>
              <w:rPr>
                <w:rFonts w:ascii="Arial Narrow" w:hAnsi="Arial Narrow"/>
              </w:rPr>
            </w:pPr>
            <w:r w:rsidRPr="008C16EC">
              <w:rPr>
                <w:rFonts w:ascii="Arial Narrow" w:hAnsi="Arial Narrow"/>
                <w:sz w:val="20"/>
              </w:rPr>
              <w:t xml:space="preserve">Alta </w:t>
            </w:r>
          </w:p>
        </w:tc>
        <w:tc>
          <w:tcPr>
            <w:tcW w:w="1231" w:type="dxa"/>
            <w:tcBorders>
              <w:top w:val="single" w:sz="4" w:space="0" w:color="000000"/>
              <w:left w:val="single" w:sz="4" w:space="0" w:color="000000"/>
              <w:bottom w:val="single" w:sz="4" w:space="0" w:color="000000"/>
              <w:right w:val="single" w:sz="4" w:space="0" w:color="000000"/>
            </w:tcBorders>
          </w:tcPr>
          <w:p w:rsidR="008C16EC" w:rsidRPr="008C16EC" w:rsidRDefault="008C16EC" w:rsidP="00242AD5">
            <w:pPr>
              <w:spacing w:line="259" w:lineRule="auto"/>
              <w:ind w:right="49"/>
              <w:jc w:val="center"/>
              <w:rPr>
                <w:rFonts w:ascii="Arial Narrow" w:hAnsi="Arial Narrow"/>
              </w:rPr>
            </w:pPr>
            <w:r w:rsidRPr="008C16EC">
              <w:rPr>
                <w:rFonts w:ascii="Arial Narrow" w:hAnsi="Arial Narrow"/>
                <w:sz w:val="20"/>
              </w:rPr>
              <w:t xml:space="preserve">0 </w:t>
            </w:r>
          </w:p>
        </w:tc>
        <w:tc>
          <w:tcPr>
            <w:tcW w:w="994" w:type="dxa"/>
            <w:tcBorders>
              <w:top w:val="single" w:sz="4" w:space="0" w:color="000000"/>
              <w:left w:val="single" w:sz="4" w:space="0" w:color="000000"/>
              <w:bottom w:val="single" w:sz="4" w:space="0" w:color="000000"/>
              <w:right w:val="single" w:sz="4" w:space="0" w:color="000000"/>
            </w:tcBorders>
          </w:tcPr>
          <w:p w:rsidR="008C16EC" w:rsidRPr="008C16EC" w:rsidRDefault="008C16EC" w:rsidP="00242AD5">
            <w:pPr>
              <w:spacing w:line="259" w:lineRule="auto"/>
              <w:ind w:right="51"/>
              <w:jc w:val="center"/>
              <w:rPr>
                <w:rFonts w:ascii="Arial Narrow" w:hAnsi="Arial Narrow"/>
              </w:rPr>
            </w:pPr>
            <w:r w:rsidRPr="008C16EC">
              <w:rPr>
                <w:rFonts w:ascii="Arial Narrow" w:hAnsi="Arial Narrow"/>
                <w:sz w:val="20"/>
              </w:rPr>
              <w:t xml:space="preserve">0 </w:t>
            </w:r>
          </w:p>
        </w:tc>
        <w:tc>
          <w:tcPr>
            <w:tcW w:w="991" w:type="dxa"/>
            <w:tcBorders>
              <w:top w:val="single" w:sz="4" w:space="0" w:color="000000"/>
              <w:left w:val="single" w:sz="4" w:space="0" w:color="000000"/>
              <w:bottom w:val="single" w:sz="4" w:space="0" w:color="000000"/>
              <w:right w:val="single" w:sz="4" w:space="0" w:color="000000"/>
            </w:tcBorders>
          </w:tcPr>
          <w:p w:rsidR="008C16EC" w:rsidRPr="008C16EC" w:rsidRDefault="008C16EC" w:rsidP="00242AD5">
            <w:pPr>
              <w:spacing w:line="259" w:lineRule="auto"/>
              <w:ind w:right="54"/>
              <w:jc w:val="center"/>
              <w:rPr>
                <w:rFonts w:ascii="Arial Narrow" w:hAnsi="Arial Narrow"/>
              </w:rPr>
            </w:pPr>
            <w:r w:rsidRPr="008C16EC">
              <w:rPr>
                <w:rFonts w:ascii="Arial Narrow" w:hAnsi="Arial Narrow"/>
                <w:sz w:val="20"/>
              </w:rPr>
              <w:t xml:space="preserve">0 </w:t>
            </w:r>
          </w:p>
        </w:tc>
        <w:tc>
          <w:tcPr>
            <w:tcW w:w="991" w:type="dxa"/>
            <w:tcBorders>
              <w:top w:val="single" w:sz="4" w:space="0" w:color="000000"/>
              <w:left w:val="single" w:sz="4" w:space="0" w:color="000000"/>
              <w:bottom w:val="single" w:sz="4" w:space="0" w:color="000000"/>
              <w:right w:val="single" w:sz="4" w:space="0" w:color="000000"/>
            </w:tcBorders>
          </w:tcPr>
          <w:p w:rsidR="008C16EC" w:rsidRPr="008C16EC" w:rsidRDefault="008C16EC" w:rsidP="00242AD5">
            <w:pPr>
              <w:spacing w:line="259" w:lineRule="auto"/>
              <w:ind w:right="54"/>
              <w:jc w:val="center"/>
              <w:rPr>
                <w:rFonts w:ascii="Arial Narrow" w:hAnsi="Arial Narrow"/>
              </w:rPr>
            </w:pPr>
            <w:r w:rsidRPr="008C16EC">
              <w:rPr>
                <w:rFonts w:ascii="Arial Narrow" w:hAnsi="Arial Narrow"/>
                <w:sz w:val="20"/>
              </w:rPr>
              <w:t xml:space="preserve">0 </w:t>
            </w:r>
          </w:p>
        </w:tc>
        <w:tc>
          <w:tcPr>
            <w:tcW w:w="1855" w:type="dxa"/>
            <w:tcBorders>
              <w:top w:val="single" w:sz="4" w:space="0" w:color="000000"/>
              <w:left w:val="single" w:sz="4" w:space="0" w:color="000000"/>
              <w:bottom w:val="single" w:sz="4" w:space="0" w:color="000000"/>
              <w:right w:val="single" w:sz="4" w:space="0" w:color="000000"/>
            </w:tcBorders>
          </w:tcPr>
          <w:p w:rsidR="008C16EC" w:rsidRPr="008C16EC" w:rsidRDefault="008C16EC" w:rsidP="00242AD5">
            <w:pPr>
              <w:spacing w:line="259" w:lineRule="auto"/>
              <w:ind w:right="55"/>
              <w:jc w:val="center"/>
              <w:rPr>
                <w:rFonts w:ascii="Arial Narrow" w:hAnsi="Arial Narrow"/>
              </w:rPr>
            </w:pPr>
            <w:r w:rsidRPr="008C16EC">
              <w:rPr>
                <w:rFonts w:ascii="Arial Narrow" w:hAnsi="Arial Narrow"/>
                <w:sz w:val="20"/>
              </w:rPr>
              <w:t xml:space="preserve">Muy probable </w:t>
            </w:r>
          </w:p>
        </w:tc>
      </w:tr>
    </w:tbl>
    <w:p w:rsidR="008C16EC" w:rsidRDefault="008C16EC" w:rsidP="007E4D34">
      <w:pPr>
        <w:rPr>
          <w:rFonts w:ascii="Arial Narrow" w:hAnsi="Arial Narrow"/>
          <w:sz w:val="24"/>
          <w:szCs w:val="24"/>
        </w:rPr>
      </w:pPr>
    </w:p>
    <w:p w:rsidR="008F4B5A" w:rsidRPr="008F4B5A" w:rsidRDefault="008F4B5A" w:rsidP="008F4B5A">
      <w:pPr>
        <w:rPr>
          <w:rFonts w:ascii="Arial Narrow" w:hAnsi="Arial Narrow"/>
          <w:sz w:val="24"/>
          <w:szCs w:val="24"/>
        </w:rPr>
      </w:pPr>
      <w:r w:rsidRPr="008F4B5A">
        <w:rPr>
          <w:rFonts w:ascii="Arial Narrow" w:hAnsi="Arial Narrow"/>
          <w:sz w:val="24"/>
          <w:szCs w:val="24"/>
        </w:rPr>
        <w:t xml:space="preserve">De las matrices se obtiene el siguiente análisis: </w:t>
      </w:r>
    </w:p>
    <w:p w:rsidR="00D31078" w:rsidRDefault="00D31078" w:rsidP="008F4B5A">
      <w:pPr>
        <w:jc w:val="both"/>
        <w:rPr>
          <w:rFonts w:ascii="Arial Narrow" w:hAnsi="Arial Narrow"/>
          <w:sz w:val="24"/>
          <w:szCs w:val="24"/>
        </w:rPr>
      </w:pPr>
      <w:r>
        <w:rPr>
          <w:rFonts w:ascii="Arial Narrow" w:hAnsi="Arial Narrow"/>
          <w:sz w:val="24"/>
          <w:szCs w:val="24"/>
        </w:rPr>
        <w:t>Actualmente se cuentan con medidas de seguridad que permiten tener un nivel de probabilidad bajo frente a la ocurrencia de los posibles incidentes anteriormente mencionados.</w:t>
      </w:r>
    </w:p>
    <w:p w:rsidR="008F4B5A" w:rsidRPr="008F4B5A" w:rsidRDefault="008F4B5A" w:rsidP="008F4B5A">
      <w:pPr>
        <w:rPr>
          <w:rFonts w:ascii="Arial Narrow" w:hAnsi="Arial Narrow"/>
          <w:sz w:val="24"/>
          <w:szCs w:val="24"/>
        </w:rPr>
      </w:pPr>
    </w:p>
    <w:p w:rsidR="00F12DD5" w:rsidRPr="00FF4D13" w:rsidRDefault="00F12DD5" w:rsidP="00FF4D13">
      <w:pPr>
        <w:pStyle w:val="Ttulo1"/>
        <w:numPr>
          <w:ilvl w:val="0"/>
          <w:numId w:val="14"/>
        </w:numPr>
        <w:jc w:val="center"/>
        <w:rPr>
          <w:rFonts w:ascii="Arial Narrow" w:hAnsi="Arial Narrow"/>
          <w:b/>
          <w:color w:val="auto"/>
          <w:sz w:val="24"/>
          <w:szCs w:val="24"/>
        </w:rPr>
      </w:pPr>
      <w:bookmarkStart w:id="9" w:name="_Toc531175550"/>
      <w:r w:rsidRPr="00FF4D13">
        <w:rPr>
          <w:rFonts w:ascii="Arial Narrow" w:hAnsi="Arial Narrow"/>
          <w:b/>
          <w:color w:val="auto"/>
          <w:sz w:val="24"/>
          <w:szCs w:val="24"/>
        </w:rPr>
        <w:t>PLAN DE CONTINGENCIA</w:t>
      </w:r>
      <w:bookmarkEnd w:id="9"/>
    </w:p>
    <w:p w:rsidR="00F12DD5" w:rsidRPr="00481173" w:rsidRDefault="00F12DD5" w:rsidP="00F12DD5">
      <w:pPr>
        <w:pStyle w:val="Prrafodelista"/>
        <w:rPr>
          <w:rFonts w:ascii="Arial Narrow" w:hAnsi="Arial Narrow"/>
          <w:b/>
          <w:sz w:val="24"/>
          <w:szCs w:val="24"/>
        </w:rPr>
      </w:pPr>
    </w:p>
    <w:p w:rsidR="0049734C" w:rsidRPr="00FF4D13" w:rsidRDefault="0049734C" w:rsidP="00FF4D13">
      <w:pPr>
        <w:pStyle w:val="Ttulo2"/>
        <w:numPr>
          <w:ilvl w:val="1"/>
          <w:numId w:val="14"/>
        </w:numPr>
        <w:rPr>
          <w:rFonts w:ascii="Arial Narrow" w:hAnsi="Arial Narrow"/>
          <w:b/>
          <w:color w:val="auto"/>
          <w:sz w:val="24"/>
          <w:szCs w:val="24"/>
        </w:rPr>
      </w:pPr>
      <w:bookmarkStart w:id="10" w:name="_Toc531175551"/>
      <w:r w:rsidRPr="00FF4D13">
        <w:rPr>
          <w:rFonts w:ascii="Arial Narrow" w:hAnsi="Arial Narrow"/>
          <w:b/>
          <w:color w:val="auto"/>
          <w:sz w:val="24"/>
          <w:szCs w:val="24"/>
        </w:rPr>
        <w:t>Métodos y mecanismos de protección</w:t>
      </w:r>
      <w:bookmarkEnd w:id="10"/>
    </w:p>
    <w:p w:rsidR="0049734C" w:rsidRPr="00701EA5" w:rsidRDefault="0049734C" w:rsidP="00701EA5">
      <w:pPr>
        <w:jc w:val="both"/>
        <w:rPr>
          <w:rFonts w:ascii="Arial Narrow" w:hAnsi="Arial Narrow"/>
          <w:sz w:val="24"/>
          <w:szCs w:val="24"/>
        </w:rPr>
      </w:pPr>
    </w:p>
    <w:p w:rsidR="00701EA5" w:rsidRPr="00701EA5" w:rsidRDefault="00701EA5" w:rsidP="00701EA5">
      <w:pPr>
        <w:jc w:val="both"/>
        <w:rPr>
          <w:rFonts w:ascii="Arial Narrow" w:hAnsi="Arial Narrow"/>
          <w:sz w:val="24"/>
          <w:szCs w:val="24"/>
        </w:rPr>
      </w:pPr>
      <w:r w:rsidRPr="00701EA5">
        <w:rPr>
          <w:rFonts w:ascii="Arial Narrow" w:hAnsi="Arial Narrow"/>
          <w:sz w:val="24"/>
          <w:szCs w:val="24"/>
        </w:rPr>
        <w:t>Toda entidad está expuesta a los riesgos producidos por fuentes tanto internas como externas, para el caso del Ministerio de Hacienda y Crédito Público, las producidas por fuentes internas como lo son las fracturas</w:t>
      </w:r>
      <w:r>
        <w:rPr>
          <w:rFonts w:ascii="Arial Narrow" w:hAnsi="Arial Narrow"/>
          <w:sz w:val="24"/>
          <w:szCs w:val="24"/>
        </w:rPr>
        <w:t xml:space="preserve"> en las tuberías</w:t>
      </w:r>
      <w:r w:rsidRPr="00701EA5">
        <w:rPr>
          <w:rFonts w:ascii="Arial Narrow" w:hAnsi="Arial Narrow"/>
          <w:sz w:val="24"/>
          <w:szCs w:val="24"/>
        </w:rPr>
        <w:t xml:space="preserve">. Es por tal razón que resulta fundamental la implementación del plan de emergencias para el salvamento y recuperación del material ya afectado.  En este aspecto se deben seguir las siguientes indicaciones: </w:t>
      </w:r>
    </w:p>
    <w:p w:rsidR="00701EA5" w:rsidRPr="00701EA5" w:rsidRDefault="00701EA5" w:rsidP="00701EA5">
      <w:pPr>
        <w:pStyle w:val="Prrafodelista"/>
        <w:numPr>
          <w:ilvl w:val="0"/>
          <w:numId w:val="5"/>
        </w:numPr>
        <w:jc w:val="both"/>
        <w:rPr>
          <w:rFonts w:ascii="Arial Narrow" w:hAnsi="Arial Narrow"/>
          <w:sz w:val="24"/>
          <w:szCs w:val="24"/>
        </w:rPr>
      </w:pPr>
      <w:r w:rsidRPr="00701EA5">
        <w:rPr>
          <w:rFonts w:ascii="Arial Narrow" w:hAnsi="Arial Narrow"/>
          <w:sz w:val="24"/>
          <w:szCs w:val="24"/>
        </w:rPr>
        <w:t>Cuando el desastre ya ha sucedido, es necesario que se activen las medidas protocolarias encaminadas a minimizar la pérdida de información en los documentos de a</w:t>
      </w:r>
      <w:r>
        <w:rPr>
          <w:rFonts w:ascii="Arial Narrow" w:hAnsi="Arial Narrow"/>
          <w:sz w:val="24"/>
          <w:szCs w:val="24"/>
        </w:rPr>
        <w:t>rchivo y acervo bibliográfico.</w:t>
      </w:r>
    </w:p>
    <w:p w:rsidR="00701EA5" w:rsidRPr="00701EA5" w:rsidRDefault="00701EA5" w:rsidP="00701EA5">
      <w:pPr>
        <w:pStyle w:val="Prrafodelista"/>
        <w:numPr>
          <w:ilvl w:val="0"/>
          <w:numId w:val="5"/>
        </w:numPr>
        <w:jc w:val="both"/>
        <w:rPr>
          <w:rFonts w:ascii="Arial Narrow" w:hAnsi="Arial Narrow"/>
          <w:sz w:val="24"/>
          <w:szCs w:val="24"/>
        </w:rPr>
      </w:pPr>
      <w:r w:rsidRPr="00701EA5">
        <w:rPr>
          <w:rFonts w:ascii="Arial Narrow" w:hAnsi="Arial Narrow"/>
          <w:sz w:val="24"/>
          <w:szCs w:val="24"/>
        </w:rPr>
        <w:t xml:space="preserve">Es fundamental que los funcionarios del Grupo de Gestión de Información se encuentren preparados para intervenir a la hora del siniestro, es importante la activa comunicación entre el Grupo de Infraestructura del Ministerio de Hacienda, que son las personas que continuamente revisan las instalaciones de la entidad y dan aviso de posibles fallas en el misma. </w:t>
      </w:r>
    </w:p>
    <w:p w:rsidR="00701EA5" w:rsidRPr="00701EA5" w:rsidRDefault="00701EA5" w:rsidP="00701EA5">
      <w:pPr>
        <w:pStyle w:val="Prrafodelista"/>
        <w:numPr>
          <w:ilvl w:val="0"/>
          <w:numId w:val="5"/>
        </w:numPr>
        <w:jc w:val="both"/>
        <w:rPr>
          <w:rFonts w:ascii="Arial Narrow" w:hAnsi="Arial Narrow"/>
          <w:sz w:val="24"/>
          <w:szCs w:val="24"/>
        </w:rPr>
      </w:pPr>
      <w:r w:rsidRPr="00701EA5">
        <w:rPr>
          <w:rFonts w:ascii="Arial Narrow" w:hAnsi="Arial Narrow"/>
          <w:sz w:val="24"/>
          <w:szCs w:val="24"/>
        </w:rPr>
        <w:t xml:space="preserve">El Comité de Emergencias del Ministerio de Hacienda y Crédito Público se encargará del asesoramiento y puesta en marcha del plan de desastres, quien a su vez estudiará y evaluará el actuar de acuerdo al siniestro que se está originando y del traslado a un sitio seguro donde se procederá a intervenir. </w:t>
      </w:r>
    </w:p>
    <w:p w:rsidR="00701EA5" w:rsidRPr="00701EA5" w:rsidRDefault="00701EA5" w:rsidP="00701EA5">
      <w:pPr>
        <w:pStyle w:val="Prrafodelista"/>
        <w:numPr>
          <w:ilvl w:val="0"/>
          <w:numId w:val="5"/>
        </w:numPr>
        <w:jc w:val="both"/>
        <w:rPr>
          <w:rFonts w:ascii="Arial Narrow" w:hAnsi="Arial Narrow"/>
          <w:sz w:val="24"/>
          <w:szCs w:val="24"/>
        </w:rPr>
      </w:pPr>
      <w:r w:rsidRPr="00701EA5">
        <w:rPr>
          <w:rFonts w:ascii="Arial Narrow" w:hAnsi="Arial Narrow"/>
          <w:sz w:val="24"/>
          <w:szCs w:val="24"/>
        </w:rPr>
        <w:t xml:space="preserve">El Coordinador del Grupo de Gestión de Información en conjunto con el equipo de trabajo establecerán las prioridades de acuerdo </w:t>
      </w:r>
      <w:r>
        <w:rPr>
          <w:rFonts w:ascii="Arial Narrow" w:hAnsi="Arial Narrow"/>
          <w:sz w:val="24"/>
          <w:szCs w:val="24"/>
        </w:rPr>
        <w:t>a</w:t>
      </w:r>
      <w:r w:rsidRPr="00701EA5">
        <w:rPr>
          <w:rFonts w:ascii="Arial Narrow" w:hAnsi="Arial Narrow"/>
          <w:sz w:val="24"/>
          <w:szCs w:val="24"/>
        </w:rPr>
        <w:t xml:space="preserve"> los fondos documentales y los libros de la biblioteca del Ministeri</w:t>
      </w:r>
      <w:r>
        <w:rPr>
          <w:rFonts w:ascii="Arial Narrow" w:hAnsi="Arial Narrow"/>
          <w:sz w:val="24"/>
          <w:szCs w:val="24"/>
        </w:rPr>
        <w:t>o de Hacienda y Crédito Público.</w:t>
      </w:r>
      <w:r w:rsidRPr="00701EA5">
        <w:rPr>
          <w:rFonts w:ascii="Arial Narrow" w:hAnsi="Arial Narrow"/>
          <w:sz w:val="24"/>
          <w:szCs w:val="24"/>
        </w:rPr>
        <w:t xml:space="preserve"> </w:t>
      </w:r>
    </w:p>
    <w:p w:rsidR="00701EA5" w:rsidRPr="00701EA5" w:rsidRDefault="00701EA5" w:rsidP="00701EA5">
      <w:pPr>
        <w:pStyle w:val="Prrafodelista"/>
        <w:numPr>
          <w:ilvl w:val="0"/>
          <w:numId w:val="5"/>
        </w:numPr>
        <w:jc w:val="both"/>
        <w:rPr>
          <w:rFonts w:ascii="Arial Narrow" w:hAnsi="Arial Narrow"/>
          <w:sz w:val="24"/>
          <w:szCs w:val="24"/>
        </w:rPr>
      </w:pPr>
      <w:r w:rsidRPr="00701EA5">
        <w:rPr>
          <w:rFonts w:ascii="Arial Narrow" w:hAnsi="Arial Narrow"/>
          <w:sz w:val="24"/>
          <w:szCs w:val="24"/>
        </w:rPr>
        <w:t xml:space="preserve">Después de valorada la emergencia por el cuerpo de servicio especializado, el Grupo de Gestión de Información será quien intervenga físicamente el material afectado, para los cuales se recomienda que los funcionarios tengan capacitación sobre seguridad y técnicas de manipulación y recuperación de material mojados, quemados o con mucho deterioro. </w:t>
      </w:r>
    </w:p>
    <w:p w:rsidR="00701EA5" w:rsidRPr="00701EA5" w:rsidRDefault="00701EA5" w:rsidP="00701EA5">
      <w:pPr>
        <w:jc w:val="both"/>
        <w:rPr>
          <w:rFonts w:ascii="Arial Narrow" w:hAnsi="Arial Narrow"/>
          <w:sz w:val="24"/>
          <w:szCs w:val="24"/>
        </w:rPr>
      </w:pPr>
      <w:r w:rsidRPr="00701EA5">
        <w:rPr>
          <w:rFonts w:ascii="Arial Narrow" w:hAnsi="Arial Narrow"/>
          <w:sz w:val="24"/>
          <w:szCs w:val="24"/>
        </w:rPr>
        <w:t>La planificación del rescate requiere de unas actividades secuenciales que mitiguen la posible pérdida de información, con el fin que los documentos de conserv</w:t>
      </w:r>
      <w:r>
        <w:rPr>
          <w:rFonts w:ascii="Arial Narrow" w:hAnsi="Arial Narrow"/>
          <w:sz w:val="24"/>
          <w:szCs w:val="24"/>
        </w:rPr>
        <w:t>ación total custodiados en la</w:t>
      </w:r>
      <w:r w:rsidRPr="00701EA5">
        <w:rPr>
          <w:rFonts w:ascii="Arial Narrow" w:hAnsi="Arial Narrow"/>
          <w:sz w:val="24"/>
          <w:szCs w:val="24"/>
        </w:rPr>
        <w:t xml:space="preserve"> </w:t>
      </w:r>
      <w:r>
        <w:rPr>
          <w:rFonts w:ascii="Arial Narrow" w:hAnsi="Arial Narrow"/>
          <w:sz w:val="24"/>
          <w:szCs w:val="24"/>
        </w:rPr>
        <w:t>biblioteca</w:t>
      </w:r>
      <w:r w:rsidRPr="00701EA5">
        <w:rPr>
          <w:rFonts w:ascii="Arial Narrow" w:hAnsi="Arial Narrow"/>
          <w:sz w:val="24"/>
          <w:szCs w:val="24"/>
        </w:rPr>
        <w:t xml:space="preserve"> y </w:t>
      </w:r>
      <w:r>
        <w:rPr>
          <w:rFonts w:ascii="Arial Narrow" w:hAnsi="Arial Narrow"/>
          <w:sz w:val="24"/>
          <w:szCs w:val="24"/>
        </w:rPr>
        <w:t>a</w:t>
      </w:r>
      <w:r w:rsidRPr="00701EA5">
        <w:rPr>
          <w:rFonts w:ascii="Arial Narrow" w:hAnsi="Arial Narrow"/>
          <w:sz w:val="24"/>
          <w:szCs w:val="24"/>
        </w:rPr>
        <w:t xml:space="preserve">rchivo, reciban la atención oportuna y apropiada, de acuerdo lo anterior se recomienda: </w:t>
      </w:r>
    </w:p>
    <w:p w:rsidR="00701EA5" w:rsidRPr="00701EA5" w:rsidRDefault="00701EA5" w:rsidP="00701EA5">
      <w:pPr>
        <w:pStyle w:val="Prrafodelista"/>
        <w:numPr>
          <w:ilvl w:val="0"/>
          <w:numId w:val="16"/>
        </w:numPr>
        <w:jc w:val="both"/>
        <w:rPr>
          <w:rFonts w:ascii="Arial Narrow" w:hAnsi="Arial Narrow"/>
          <w:sz w:val="24"/>
          <w:szCs w:val="24"/>
        </w:rPr>
      </w:pPr>
      <w:r w:rsidRPr="00701EA5">
        <w:rPr>
          <w:rFonts w:ascii="Arial Narrow" w:hAnsi="Arial Narrow"/>
          <w:sz w:val="24"/>
          <w:szCs w:val="24"/>
        </w:rPr>
        <w:t xml:space="preserve">Reunir a los funcionarios para prestar apoyo en las labores de recuperación antes, durante y después de la emergencia. </w:t>
      </w:r>
    </w:p>
    <w:p w:rsidR="00701EA5" w:rsidRPr="00701EA5" w:rsidRDefault="00701EA5" w:rsidP="00701EA5">
      <w:pPr>
        <w:pStyle w:val="Prrafodelista"/>
        <w:numPr>
          <w:ilvl w:val="0"/>
          <w:numId w:val="16"/>
        </w:numPr>
        <w:jc w:val="both"/>
        <w:rPr>
          <w:rFonts w:ascii="Arial Narrow" w:hAnsi="Arial Narrow"/>
          <w:sz w:val="24"/>
          <w:szCs w:val="24"/>
        </w:rPr>
      </w:pPr>
      <w:r w:rsidRPr="00701EA5">
        <w:rPr>
          <w:rFonts w:ascii="Arial Narrow" w:hAnsi="Arial Narrow"/>
          <w:sz w:val="24"/>
          <w:szCs w:val="24"/>
        </w:rPr>
        <w:t xml:space="preserve">Reflejar en un plano la localización de las colecciones y documentos de </w:t>
      </w:r>
      <w:r>
        <w:rPr>
          <w:rFonts w:ascii="Arial Narrow" w:hAnsi="Arial Narrow"/>
          <w:sz w:val="24"/>
          <w:szCs w:val="24"/>
        </w:rPr>
        <w:t>a</w:t>
      </w:r>
      <w:r w:rsidRPr="00701EA5">
        <w:rPr>
          <w:rFonts w:ascii="Arial Narrow" w:hAnsi="Arial Narrow"/>
          <w:sz w:val="24"/>
          <w:szCs w:val="24"/>
        </w:rPr>
        <w:t xml:space="preserve">rchivo señalando la ubicación dentro del edificio, para realizar la ubicación topográfica para una rápida recuperación, se recomienda que el acervo documental y bibliográfico no se encuentre tan dispersos en los depósitos, porque esto dificulta su rescate. </w:t>
      </w:r>
    </w:p>
    <w:p w:rsidR="00701EA5" w:rsidRPr="004D663D" w:rsidRDefault="00701EA5" w:rsidP="004D663D">
      <w:pPr>
        <w:pStyle w:val="Prrafodelista"/>
        <w:numPr>
          <w:ilvl w:val="0"/>
          <w:numId w:val="16"/>
        </w:numPr>
        <w:jc w:val="both"/>
        <w:rPr>
          <w:rFonts w:ascii="Arial Narrow" w:hAnsi="Arial Narrow"/>
          <w:sz w:val="24"/>
          <w:szCs w:val="24"/>
        </w:rPr>
      </w:pPr>
      <w:r w:rsidRPr="004D663D">
        <w:rPr>
          <w:rFonts w:ascii="Arial Narrow" w:hAnsi="Arial Narrow"/>
          <w:sz w:val="24"/>
          <w:szCs w:val="24"/>
        </w:rPr>
        <w:t xml:space="preserve">Se </w:t>
      </w:r>
      <w:r w:rsidR="004D663D" w:rsidRPr="004D663D">
        <w:rPr>
          <w:rFonts w:ascii="Arial Narrow" w:hAnsi="Arial Narrow"/>
          <w:sz w:val="24"/>
          <w:szCs w:val="24"/>
        </w:rPr>
        <w:t>realizará</w:t>
      </w:r>
      <w:r w:rsidRPr="004D663D">
        <w:rPr>
          <w:rFonts w:ascii="Arial Narrow" w:hAnsi="Arial Narrow"/>
          <w:sz w:val="24"/>
          <w:szCs w:val="24"/>
        </w:rPr>
        <w:t xml:space="preserve"> inventario de las colecciones y los documentos de archivo definiendo tanto el valor primario y segundarios que muestran la evidencia administrativa de la entidad porque son la misión y razón de ser del Ministerio de Hacienda y Crédito Público, y llevarían a un restablecimiento rápido del servicio. Son prioridad principal la memoria institucional que reposa en la biblioteca y los documentos de archivo por ser una parte muy fundamental la conservación. </w:t>
      </w:r>
    </w:p>
    <w:p w:rsidR="00701EA5" w:rsidRDefault="00701EA5" w:rsidP="004D663D">
      <w:pPr>
        <w:pStyle w:val="Prrafodelista"/>
        <w:numPr>
          <w:ilvl w:val="0"/>
          <w:numId w:val="16"/>
        </w:numPr>
        <w:jc w:val="both"/>
        <w:rPr>
          <w:rFonts w:ascii="Arial Narrow" w:hAnsi="Arial Narrow"/>
          <w:sz w:val="24"/>
          <w:szCs w:val="24"/>
        </w:rPr>
      </w:pPr>
      <w:r w:rsidRPr="004D663D">
        <w:rPr>
          <w:rFonts w:ascii="Arial Narrow" w:hAnsi="Arial Narrow"/>
          <w:sz w:val="24"/>
          <w:szCs w:val="24"/>
        </w:rPr>
        <w:t xml:space="preserve">Se establecerán cadenas de comunicación que se </w:t>
      </w:r>
      <w:r w:rsidR="004D663D" w:rsidRPr="004D663D">
        <w:rPr>
          <w:rFonts w:ascii="Arial Narrow" w:hAnsi="Arial Narrow"/>
          <w:sz w:val="24"/>
          <w:szCs w:val="24"/>
        </w:rPr>
        <w:t>activarán</w:t>
      </w:r>
      <w:r w:rsidRPr="004D663D">
        <w:rPr>
          <w:rFonts w:ascii="Arial Narrow" w:hAnsi="Arial Narrow"/>
          <w:sz w:val="24"/>
          <w:szCs w:val="24"/>
        </w:rPr>
        <w:t xml:space="preserve"> telefónicamente ante la ocurrencia de la emergencia. </w:t>
      </w:r>
    </w:p>
    <w:p w:rsidR="004D663D" w:rsidRPr="008E7AD6" w:rsidRDefault="00441A09" w:rsidP="008E7AD6">
      <w:pPr>
        <w:pStyle w:val="Ttulo2"/>
        <w:numPr>
          <w:ilvl w:val="1"/>
          <w:numId w:val="14"/>
        </w:numPr>
        <w:rPr>
          <w:rFonts w:ascii="Arial Narrow" w:hAnsi="Arial Narrow"/>
          <w:b/>
          <w:color w:val="auto"/>
          <w:sz w:val="24"/>
          <w:szCs w:val="24"/>
        </w:rPr>
      </w:pPr>
      <w:bookmarkStart w:id="11" w:name="_Toc531175552"/>
      <w:r w:rsidRPr="008E7AD6">
        <w:rPr>
          <w:rFonts w:ascii="Arial Narrow" w:hAnsi="Arial Narrow"/>
          <w:b/>
          <w:color w:val="auto"/>
          <w:sz w:val="24"/>
          <w:szCs w:val="24"/>
        </w:rPr>
        <w:t>Detalles de la estrategia</w:t>
      </w:r>
      <w:bookmarkEnd w:id="11"/>
    </w:p>
    <w:p w:rsidR="00441A09" w:rsidRDefault="00441A09" w:rsidP="00441A09">
      <w:pPr>
        <w:spacing w:after="0" w:line="360" w:lineRule="auto"/>
        <w:jc w:val="both"/>
        <w:rPr>
          <w:rFonts w:ascii="Arial Narrow" w:hAnsi="Arial Narrow"/>
          <w:sz w:val="24"/>
          <w:szCs w:val="24"/>
        </w:rPr>
      </w:pPr>
    </w:p>
    <w:p w:rsidR="00441A09" w:rsidRPr="00441A09" w:rsidRDefault="00441A09" w:rsidP="00441A09">
      <w:pPr>
        <w:pStyle w:val="Prrafodelista"/>
        <w:numPr>
          <w:ilvl w:val="2"/>
          <w:numId w:val="14"/>
        </w:numPr>
        <w:spacing w:after="0" w:line="360" w:lineRule="auto"/>
        <w:jc w:val="both"/>
        <w:rPr>
          <w:rFonts w:ascii="Arial Narrow" w:hAnsi="Arial Narrow"/>
          <w:sz w:val="24"/>
          <w:szCs w:val="24"/>
        </w:rPr>
      </w:pPr>
      <w:r w:rsidRPr="00441A09">
        <w:rPr>
          <w:rFonts w:ascii="Arial Narrow" w:hAnsi="Arial Narrow"/>
          <w:sz w:val="24"/>
          <w:szCs w:val="24"/>
        </w:rPr>
        <w:t>Acciones generales para recuperación de documentos</w:t>
      </w:r>
    </w:p>
    <w:p w:rsidR="00441A09" w:rsidRDefault="007D39AF" w:rsidP="007D39AF">
      <w:pPr>
        <w:jc w:val="both"/>
        <w:rPr>
          <w:rFonts w:ascii="Arial Narrow" w:hAnsi="Arial Narrow"/>
          <w:sz w:val="24"/>
          <w:szCs w:val="24"/>
        </w:rPr>
      </w:pPr>
      <w:r w:rsidRPr="007D39AF">
        <w:rPr>
          <w:rFonts w:ascii="Arial Narrow" w:hAnsi="Arial Narrow"/>
          <w:sz w:val="24"/>
          <w:szCs w:val="24"/>
        </w:rPr>
        <w:t>A continuación, se presenta las indicaciones generales acerca de las acciones a desarrollar cuando se ha pres</w:t>
      </w:r>
      <w:r w:rsidR="008E7AD6">
        <w:rPr>
          <w:rFonts w:ascii="Arial Narrow" w:hAnsi="Arial Narrow"/>
          <w:sz w:val="24"/>
          <w:szCs w:val="24"/>
        </w:rPr>
        <w:t>entado un desastre o emergencia:</w:t>
      </w:r>
    </w:p>
    <w:tbl>
      <w:tblPr>
        <w:tblStyle w:val="TableGrid"/>
        <w:tblW w:w="8789" w:type="dxa"/>
        <w:tblInd w:w="-5" w:type="dxa"/>
        <w:tblCellMar>
          <w:top w:w="9" w:type="dxa"/>
          <w:left w:w="108" w:type="dxa"/>
          <w:right w:w="62" w:type="dxa"/>
        </w:tblCellMar>
        <w:tblLook w:val="04A0" w:firstRow="1" w:lastRow="0" w:firstColumn="1" w:lastColumn="0" w:noHBand="0" w:noVBand="1"/>
      </w:tblPr>
      <w:tblGrid>
        <w:gridCol w:w="1678"/>
        <w:gridCol w:w="2269"/>
        <w:gridCol w:w="4842"/>
      </w:tblGrid>
      <w:tr w:rsidR="00242AD5" w:rsidRPr="00242AD5" w:rsidTr="00242AD5">
        <w:trPr>
          <w:trHeight w:val="350"/>
        </w:trPr>
        <w:tc>
          <w:tcPr>
            <w:tcW w:w="167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242AD5" w:rsidRPr="00242AD5" w:rsidRDefault="00242AD5" w:rsidP="00242AD5">
            <w:pPr>
              <w:spacing w:line="259" w:lineRule="auto"/>
              <w:ind w:right="54"/>
              <w:jc w:val="center"/>
              <w:rPr>
                <w:rFonts w:ascii="Arial Narrow" w:hAnsi="Arial Narrow"/>
                <w:sz w:val="20"/>
                <w:szCs w:val="20"/>
              </w:rPr>
            </w:pPr>
            <w:r w:rsidRPr="00242AD5">
              <w:rPr>
                <w:rFonts w:ascii="Arial Narrow" w:hAnsi="Arial Narrow"/>
                <w:b/>
                <w:sz w:val="20"/>
                <w:szCs w:val="20"/>
              </w:rPr>
              <w:t>ACTIVIDAD</w:t>
            </w:r>
          </w:p>
        </w:tc>
        <w:tc>
          <w:tcPr>
            <w:tcW w:w="226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242AD5" w:rsidRPr="00242AD5" w:rsidRDefault="00242AD5" w:rsidP="00242AD5">
            <w:pPr>
              <w:spacing w:line="259" w:lineRule="auto"/>
              <w:ind w:right="46"/>
              <w:jc w:val="center"/>
              <w:rPr>
                <w:rFonts w:ascii="Arial Narrow" w:hAnsi="Arial Narrow"/>
                <w:sz w:val="20"/>
                <w:szCs w:val="20"/>
              </w:rPr>
            </w:pPr>
            <w:r w:rsidRPr="00242AD5">
              <w:rPr>
                <w:rFonts w:ascii="Arial Narrow" w:hAnsi="Arial Narrow"/>
                <w:b/>
                <w:sz w:val="20"/>
                <w:szCs w:val="20"/>
              </w:rPr>
              <w:t>OBJETIVO</w:t>
            </w:r>
          </w:p>
        </w:tc>
        <w:tc>
          <w:tcPr>
            <w:tcW w:w="484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242AD5" w:rsidRPr="00242AD5" w:rsidRDefault="00242AD5" w:rsidP="00242AD5">
            <w:pPr>
              <w:spacing w:line="259" w:lineRule="auto"/>
              <w:ind w:right="51"/>
              <w:jc w:val="center"/>
              <w:rPr>
                <w:rFonts w:ascii="Arial Narrow" w:hAnsi="Arial Narrow"/>
                <w:sz w:val="20"/>
                <w:szCs w:val="20"/>
              </w:rPr>
            </w:pPr>
            <w:r w:rsidRPr="00242AD5">
              <w:rPr>
                <w:rFonts w:ascii="Arial Narrow" w:hAnsi="Arial Narrow"/>
                <w:b/>
                <w:sz w:val="20"/>
                <w:szCs w:val="20"/>
              </w:rPr>
              <w:t>ACCIONES</w:t>
            </w:r>
          </w:p>
        </w:tc>
      </w:tr>
      <w:tr w:rsidR="00242AD5" w:rsidRPr="00242AD5" w:rsidTr="00242AD5">
        <w:trPr>
          <w:trHeight w:val="1678"/>
        </w:trPr>
        <w:tc>
          <w:tcPr>
            <w:tcW w:w="1678" w:type="dxa"/>
            <w:tcBorders>
              <w:top w:val="single" w:sz="4" w:space="0" w:color="000000"/>
              <w:left w:val="single" w:sz="4" w:space="0" w:color="000000"/>
              <w:bottom w:val="single" w:sz="4" w:space="0" w:color="000000"/>
              <w:right w:val="single" w:sz="4" w:space="0" w:color="000000"/>
            </w:tcBorders>
            <w:vAlign w:val="center"/>
          </w:tcPr>
          <w:p w:rsidR="00242AD5" w:rsidRPr="00242AD5" w:rsidRDefault="00242AD5" w:rsidP="00242AD5">
            <w:pPr>
              <w:spacing w:line="259" w:lineRule="auto"/>
              <w:jc w:val="center"/>
              <w:rPr>
                <w:rFonts w:ascii="Arial Narrow" w:hAnsi="Arial Narrow"/>
                <w:sz w:val="20"/>
                <w:szCs w:val="20"/>
              </w:rPr>
            </w:pPr>
            <w:r w:rsidRPr="00242AD5">
              <w:rPr>
                <w:rFonts w:ascii="Arial Narrow" w:hAnsi="Arial Narrow"/>
                <w:sz w:val="20"/>
                <w:szCs w:val="20"/>
              </w:rPr>
              <w:t>Valoración del siniestro</w:t>
            </w:r>
          </w:p>
        </w:tc>
        <w:tc>
          <w:tcPr>
            <w:tcW w:w="2269" w:type="dxa"/>
            <w:tcBorders>
              <w:top w:val="single" w:sz="4" w:space="0" w:color="000000"/>
              <w:left w:val="single" w:sz="4" w:space="0" w:color="000000"/>
              <w:bottom w:val="single" w:sz="4" w:space="0" w:color="000000"/>
              <w:right w:val="single" w:sz="4" w:space="0" w:color="000000"/>
            </w:tcBorders>
            <w:vAlign w:val="center"/>
          </w:tcPr>
          <w:p w:rsidR="00242AD5" w:rsidRPr="00242AD5" w:rsidRDefault="00242AD5" w:rsidP="00242AD5">
            <w:pPr>
              <w:spacing w:line="259" w:lineRule="auto"/>
              <w:jc w:val="center"/>
              <w:rPr>
                <w:rFonts w:ascii="Arial Narrow" w:hAnsi="Arial Narrow"/>
                <w:sz w:val="20"/>
                <w:szCs w:val="20"/>
              </w:rPr>
            </w:pPr>
            <w:r w:rsidRPr="00242AD5">
              <w:rPr>
                <w:rFonts w:ascii="Arial Narrow" w:hAnsi="Arial Narrow"/>
                <w:sz w:val="20"/>
                <w:szCs w:val="20"/>
              </w:rPr>
              <w:t>Establecer el plan de trabajo</w:t>
            </w:r>
          </w:p>
        </w:tc>
        <w:tc>
          <w:tcPr>
            <w:tcW w:w="4842" w:type="dxa"/>
            <w:tcBorders>
              <w:top w:val="single" w:sz="4" w:space="0" w:color="000000"/>
              <w:left w:val="single" w:sz="4" w:space="0" w:color="000000"/>
              <w:bottom w:val="single" w:sz="4" w:space="0" w:color="000000"/>
              <w:right w:val="single" w:sz="4" w:space="0" w:color="000000"/>
            </w:tcBorders>
          </w:tcPr>
          <w:p w:rsidR="00242AD5" w:rsidRPr="00242AD5" w:rsidRDefault="00242AD5" w:rsidP="00242AD5">
            <w:pPr>
              <w:numPr>
                <w:ilvl w:val="0"/>
                <w:numId w:val="17"/>
              </w:numPr>
              <w:spacing w:line="259" w:lineRule="auto"/>
              <w:ind w:hanging="170"/>
              <w:rPr>
                <w:rFonts w:ascii="Arial Narrow" w:hAnsi="Arial Narrow"/>
                <w:sz w:val="20"/>
                <w:szCs w:val="20"/>
              </w:rPr>
            </w:pPr>
            <w:r w:rsidRPr="00242AD5">
              <w:rPr>
                <w:rFonts w:ascii="Arial Narrow" w:hAnsi="Arial Narrow"/>
                <w:sz w:val="20"/>
                <w:szCs w:val="20"/>
              </w:rPr>
              <w:t xml:space="preserve">Valorar el tamaño del desastre </w:t>
            </w:r>
          </w:p>
          <w:p w:rsidR="00242AD5" w:rsidRPr="00242AD5" w:rsidRDefault="00242AD5" w:rsidP="00242AD5">
            <w:pPr>
              <w:numPr>
                <w:ilvl w:val="0"/>
                <w:numId w:val="17"/>
              </w:numPr>
              <w:spacing w:line="259" w:lineRule="auto"/>
              <w:ind w:hanging="170"/>
              <w:rPr>
                <w:rFonts w:ascii="Arial Narrow" w:hAnsi="Arial Narrow"/>
                <w:sz w:val="20"/>
                <w:szCs w:val="20"/>
              </w:rPr>
            </w:pPr>
            <w:r w:rsidRPr="00242AD5">
              <w:rPr>
                <w:rFonts w:ascii="Arial Narrow" w:hAnsi="Arial Narrow"/>
                <w:sz w:val="20"/>
                <w:szCs w:val="20"/>
              </w:rPr>
              <w:t xml:space="preserve">Verificar si existen documentos prioritarios afectados </w:t>
            </w:r>
          </w:p>
          <w:p w:rsidR="00242AD5" w:rsidRPr="00242AD5" w:rsidRDefault="00242AD5" w:rsidP="00242AD5">
            <w:pPr>
              <w:numPr>
                <w:ilvl w:val="0"/>
                <w:numId w:val="17"/>
              </w:numPr>
              <w:spacing w:after="10" w:line="281" w:lineRule="auto"/>
              <w:ind w:hanging="170"/>
              <w:rPr>
                <w:rFonts w:ascii="Arial Narrow" w:hAnsi="Arial Narrow"/>
                <w:sz w:val="20"/>
                <w:szCs w:val="20"/>
              </w:rPr>
            </w:pPr>
            <w:r w:rsidRPr="00242AD5">
              <w:rPr>
                <w:rFonts w:ascii="Arial Narrow" w:hAnsi="Arial Narrow"/>
                <w:sz w:val="20"/>
                <w:szCs w:val="20"/>
              </w:rPr>
              <w:t>Calcular e</w:t>
            </w:r>
            <w:r>
              <w:rPr>
                <w:rFonts w:ascii="Arial Narrow" w:hAnsi="Arial Narrow"/>
                <w:sz w:val="20"/>
                <w:szCs w:val="20"/>
              </w:rPr>
              <w:t>l</w:t>
            </w:r>
            <w:r w:rsidRPr="00242AD5">
              <w:rPr>
                <w:rFonts w:ascii="Arial Narrow" w:hAnsi="Arial Narrow"/>
                <w:sz w:val="20"/>
                <w:szCs w:val="20"/>
              </w:rPr>
              <w:t xml:space="preserve"> tamaño del trabajo, según el personal disponible </w:t>
            </w:r>
          </w:p>
          <w:p w:rsidR="00242AD5" w:rsidRPr="00242AD5" w:rsidRDefault="00242AD5" w:rsidP="00242AD5">
            <w:pPr>
              <w:numPr>
                <w:ilvl w:val="0"/>
                <w:numId w:val="17"/>
              </w:numPr>
              <w:spacing w:line="259" w:lineRule="auto"/>
              <w:ind w:hanging="170"/>
              <w:rPr>
                <w:rFonts w:ascii="Arial Narrow" w:hAnsi="Arial Narrow"/>
                <w:sz w:val="20"/>
                <w:szCs w:val="20"/>
              </w:rPr>
            </w:pPr>
            <w:r w:rsidRPr="00242AD5">
              <w:rPr>
                <w:rFonts w:ascii="Arial Narrow" w:hAnsi="Arial Narrow"/>
                <w:sz w:val="20"/>
                <w:szCs w:val="20"/>
              </w:rPr>
              <w:t xml:space="preserve">Asignar trabajos </w:t>
            </w:r>
          </w:p>
          <w:p w:rsidR="00242AD5" w:rsidRPr="00242AD5" w:rsidRDefault="00242AD5" w:rsidP="00242AD5">
            <w:pPr>
              <w:numPr>
                <w:ilvl w:val="0"/>
                <w:numId w:val="17"/>
              </w:numPr>
              <w:spacing w:line="259" w:lineRule="auto"/>
              <w:ind w:hanging="170"/>
              <w:rPr>
                <w:rFonts w:ascii="Arial Narrow" w:hAnsi="Arial Narrow"/>
                <w:sz w:val="20"/>
                <w:szCs w:val="20"/>
              </w:rPr>
            </w:pPr>
            <w:r w:rsidRPr="00242AD5">
              <w:rPr>
                <w:rFonts w:ascii="Arial Narrow" w:hAnsi="Arial Narrow"/>
                <w:sz w:val="20"/>
                <w:szCs w:val="20"/>
              </w:rPr>
              <w:t xml:space="preserve">Decidir que operaciones se hacen en el mismo recinto </w:t>
            </w:r>
          </w:p>
          <w:p w:rsidR="00242AD5" w:rsidRPr="00242AD5" w:rsidRDefault="00242AD5" w:rsidP="00242AD5">
            <w:pPr>
              <w:numPr>
                <w:ilvl w:val="0"/>
                <w:numId w:val="17"/>
              </w:numPr>
              <w:spacing w:line="259" w:lineRule="auto"/>
              <w:ind w:hanging="170"/>
              <w:rPr>
                <w:rFonts w:ascii="Arial Narrow" w:hAnsi="Arial Narrow"/>
                <w:sz w:val="20"/>
                <w:szCs w:val="20"/>
              </w:rPr>
            </w:pPr>
            <w:r w:rsidRPr="00242AD5">
              <w:rPr>
                <w:rFonts w:ascii="Arial Narrow" w:hAnsi="Arial Narrow"/>
                <w:sz w:val="20"/>
                <w:szCs w:val="20"/>
              </w:rPr>
              <w:t xml:space="preserve">Decidir la suspensión de actividades </w:t>
            </w:r>
          </w:p>
          <w:p w:rsidR="00242AD5" w:rsidRPr="00242AD5" w:rsidRDefault="00242AD5" w:rsidP="00242AD5">
            <w:pPr>
              <w:numPr>
                <w:ilvl w:val="0"/>
                <w:numId w:val="17"/>
              </w:numPr>
              <w:spacing w:line="259" w:lineRule="auto"/>
              <w:ind w:hanging="170"/>
              <w:rPr>
                <w:rFonts w:ascii="Arial Narrow" w:hAnsi="Arial Narrow"/>
                <w:sz w:val="20"/>
                <w:szCs w:val="20"/>
              </w:rPr>
            </w:pPr>
            <w:r w:rsidRPr="00242AD5">
              <w:rPr>
                <w:rFonts w:ascii="Arial Narrow" w:hAnsi="Arial Narrow"/>
                <w:sz w:val="20"/>
                <w:szCs w:val="20"/>
              </w:rPr>
              <w:t xml:space="preserve">Informar a la dirección </w:t>
            </w:r>
          </w:p>
        </w:tc>
      </w:tr>
      <w:tr w:rsidR="00242AD5" w:rsidRPr="00242AD5" w:rsidTr="00242AD5">
        <w:trPr>
          <w:trHeight w:val="457"/>
        </w:trPr>
        <w:tc>
          <w:tcPr>
            <w:tcW w:w="1678" w:type="dxa"/>
            <w:tcBorders>
              <w:top w:val="single" w:sz="4" w:space="0" w:color="000000"/>
              <w:left w:val="single" w:sz="4" w:space="0" w:color="000000"/>
              <w:bottom w:val="single" w:sz="4" w:space="0" w:color="000000"/>
              <w:right w:val="single" w:sz="4" w:space="0" w:color="000000"/>
            </w:tcBorders>
            <w:vAlign w:val="center"/>
          </w:tcPr>
          <w:p w:rsidR="00242AD5" w:rsidRPr="00242AD5" w:rsidRDefault="00242AD5" w:rsidP="00242AD5">
            <w:pPr>
              <w:spacing w:line="259" w:lineRule="auto"/>
              <w:ind w:right="49"/>
              <w:jc w:val="center"/>
              <w:rPr>
                <w:rFonts w:ascii="Arial Narrow" w:hAnsi="Arial Narrow"/>
                <w:sz w:val="20"/>
                <w:szCs w:val="20"/>
              </w:rPr>
            </w:pPr>
            <w:r w:rsidRPr="00242AD5">
              <w:rPr>
                <w:rFonts w:ascii="Arial Narrow" w:hAnsi="Arial Narrow"/>
                <w:sz w:val="20"/>
                <w:szCs w:val="20"/>
              </w:rPr>
              <w:t>Documentar</w:t>
            </w:r>
          </w:p>
        </w:tc>
        <w:tc>
          <w:tcPr>
            <w:tcW w:w="2269" w:type="dxa"/>
            <w:tcBorders>
              <w:top w:val="single" w:sz="4" w:space="0" w:color="000000"/>
              <w:left w:val="single" w:sz="4" w:space="0" w:color="000000"/>
              <w:bottom w:val="single" w:sz="4" w:space="0" w:color="000000"/>
              <w:right w:val="single" w:sz="4" w:space="0" w:color="000000"/>
            </w:tcBorders>
          </w:tcPr>
          <w:p w:rsidR="00242AD5" w:rsidRPr="00242AD5" w:rsidRDefault="00242AD5" w:rsidP="00242AD5">
            <w:pPr>
              <w:spacing w:after="2" w:line="239" w:lineRule="auto"/>
              <w:jc w:val="center"/>
              <w:rPr>
                <w:rFonts w:ascii="Arial Narrow" w:hAnsi="Arial Narrow"/>
                <w:sz w:val="20"/>
                <w:szCs w:val="20"/>
              </w:rPr>
            </w:pPr>
            <w:r w:rsidRPr="00242AD5">
              <w:rPr>
                <w:rFonts w:ascii="Arial Narrow" w:hAnsi="Arial Narrow"/>
                <w:sz w:val="20"/>
                <w:szCs w:val="20"/>
              </w:rPr>
              <w:t xml:space="preserve">Registrar el desastre y sus detalles relevantes </w:t>
            </w:r>
          </w:p>
        </w:tc>
        <w:tc>
          <w:tcPr>
            <w:tcW w:w="4842" w:type="dxa"/>
            <w:tcBorders>
              <w:top w:val="single" w:sz="4" w:space="0" w:color="000000"/>
              <w:left w:val="single" w:sz="4" w:space="0" w:color="000000"/>
              <w:bottom w:val="single" w:sz="4" w:space="0" w:color="000000"/>
              <w:right w:val="single" w:sz="4" w:space="0" w:color="000000"/>
            </w:tcBorders>
            <w:vAlign w:val="center"/>
          </w:tcPr>
          <w:p w:rsidR="00242AD5" w:rsidRPr="00242AD5" w:rsidRDefault="00242AD5" w:rsidP="00242AD5">
            <w:pPr>
              <w:pStyle w:val="Prrafodelista"/>
              <w:numPr>
                <w:ilvl w:val="0"/>
                <w:numId w:val="25"/>
              </w:numPr>
              <w:ind w:left="167" w:hanging="219"/>
              <w:rPr>
                <w:rFonts w:ascii="Arial Narrow" w:hAnsi="Arial Narrow"/>
                <w:sz w:val="20"/>
                <w:szCs w:val="20"/>
              </w:rPr>
            </w:pPr>
            <w:r w:rsidRPr="00242AD5">
              <w:rPr>
                <w:rFonts w:ascii="Arial Narrow" w:hAnsi="Arial Narrow"/>
                <w:sz w:val="20"/>
                <w:szCs w:val="20"/>
              </w:rPr>
              <w:t xml:space="preserve">Fotografiar y grabar en video </w:t>
            </w:r>
          </w:p>
        </w:tc>
      </w:tr>
      <w:tr w:rsidR="00242AD5" w:rsidRPr="00242AD5" w:rsidTr="00242AD5">
        <w:trPr>
          <w:trHeight w:val="2352"/>
        </w:trPr>
        <w:tc>
          <w:tcPr>
            <w:tcW w:w="1678" w:type="dxa"/>
            <w:tcBorders>
              <w:top w:val="single" w:sz="4" w:space="0" w:color="000000"/>
              <w:left w:val="single" w:sz="4" w:space="0" w:color="000000"/>
              <w:right w:val="single" w:sz="4" w:space="0" w:color="000000"/>
            </w:tcBorders>
            <w:vAlign w:val="center"/>
          </w:tcPr>
          <w:p w:rsidR="00242AD5" w:rsidRPr="00242AD5" w:rsidRDefault="00242AD5" w:rsidP="00242AD5">
            <w:pPr>
              <w:spacing w:line="259" w:lineRule="auto"/>
              <w:ind w:left="20" w:hanging="16"/>
              <w:jc w:val="center"/>
              <w:rPr>
                <w:rFonts w:ascii="Arial Narrow" w:hAnsi="Arial Narrow"/>
                <w:sz w:val="20"/>
                <w:szCs w:val="20"/>
              </w:rPr>
            </w:pPr>
            <w:r w:rsidRPr="00242AD5">
              <w:rPr>
                <w:rFonts w:ascii="Arial Narrow" w:hAnsi="Arial Narrow"/>
                <w:sz w:val="20"/>
                <w:szCs w:val="20"/>
              </w:rPr>
              <w:t>Estabilizar el espacio afectado</w:t>
            </w:r>
          </w:p>
        </w:tc>
        <w:tc>
          <w:tcPr>
            <w:tcW w:w="2269" w:type="dxa"/>
            <w:tcBorders>
              <w:top w:val="single" w:sz="4" w:space="0" w:color="000000"/>
              <w:left w:val="single" w:sz="4" w:space="0" w:color="000000"/>
              <w:right w:val="single" w:sz="4" w:space="0" w:color="000000"/>
            </w:tcBorders>
            <w:vAlign w:val="center"/>
          </w:tcPr>
          <w:p w:rsidR="00242AD5" w:rsidRPr="00242AD5" w:rsidRDefault="00242AD5" w:rsidP="00242AD5">
            <w:pPr>
              <w:spacing w:line="259" w:lineRule="auto"/>
              <w:jc w:val="center"/>
              <w:rPr>
                <w:rFonts w:ascii="Arial Narrow" w:hAnsi="Arial Narrow"/>
                <w:sz w:val="20"/>
                <w:szCs w:val="20"/>
              </w:rPr>
            </w:pPr>
            <w:r w:rsidRPr="00242AD5">
              <w:rPr>
                <w:rFonts w:ascii="Arial Narrow" w:hAnsi="Arial Narrow"/>
                <w:sz w:val="20"/>
                <w:szCs w:val="20"/>
              </w:rPr>
              <w:t>Crear un entorno seguro de trabajo</w:t>
            </w:r>
            <w:r>
              <w:rPr>
                <w:rFonts w:ascii="Arial Narrow" w:hAnsi="Arial Narrow"/>
                <w:sz w:val="20"/>
                <w:szCs w:val="20"/>
              </w:rPr>
              <w:t xml:space="preserve"> y r</w:t>
            </w:r>
            <w:r w:rsidRPr="00242AD5">
              <w:rPr>
                <w:rFonts w:ascii="Arial Narrow" w:hAnsi="Arial Narrow"/>
                <w:sz w:val="20"/>
                <w:szCs w:val="20"/>
              </w:rPr>
              <w:t>educir la posibilidad de biodeterioro</w:t>
            </w:r>
          </w:p>
        </w:tc>
        <w:tc>
          <w:tcPr>
            <w:tcW w:w="4842" w:type="dxa"/>
            <w:tcBorders>
              <w:top w:val="single" w:sz="4" w:space="0" w:color="000000"/>
              <w:left w:val="single" w:sz="4" w:space="0" w:color="000000"/>
              <w:right w:val="single" w:sz="4" w:space="0" w:color="000000"/>
            </w:tcBorders>
          </w:tcPr>
          <w:p w:rsidR="00242AD5" w:rsidRPr="00242AD5" w:rsidRDefault="00242AD5" w:rsidP="00242AD5">
            <w:pPr>
              <w:numPr>
                <w:ilvl w:val="0"/>
                <w:numId w:val="18"/>
              </w:numPr>
              <w:spacing w:after="9" w:line="281" w:lineRule="auto"/>
              <w:ind w:hanging="170"/>
              <w:rPr>
                <w:rFonts w:ascii="Arial Narrow" w:hAnsi="Arial Narrow"/>
                <w:sz w:val="20"/>
                <w:szCs w:val="20"/>
              </w:rPr>
            </w:pPr>
            <w:r w:rsidRPr="00242AD5">
              <w:rPr>
                <w:rFonts w:ascii="Arial Narrow" w:hAnsi="Arial Narrow"/>
                <w:sz w:val="20"/>
                <w:szCs w:val="20"/>
              </w:rPr>
              <w:t xml:space="preserve">Liberar los pasillos y corredores de los documentos caídos </w:t>
            </w:r>
          </w:p>
          <w:p w:rsidR="00242AD5" w:rsidRPr="00242AD5" w:rsidRDefault="00242AD5" w:rsidP="00242AD5">
            <w:pPr>
              <w:numPr>
                <w:ilvl w:val="0"/>
                <w:numId w:val="18"/>
              </w:numPr>
              <w:spacing w:line="259" w:lineRule="auto"/>
              <w:ind w:hanging="170"/>
              <w:rPr>
                <w:rFonts w:ascii="Arial Narrow" w:hAnsi="Arial Narrow"/>
                <w:sz w:val="20"/>
                <w:szCs w:val="20"/>
              </w:rPr>
            </w:pPr>
            <w:r w:rsidRPr="00242AD5">
              <w:rPr>
                <w:rFonts w:ascii="Arial Narrow" w:hAnsi="Arial Narrow"/>
                <w:sz w:val="20"/>
                <w:szCs w:val="20"/>
              </w:rPr>
              <w:t xml:space="preserve">Reforzar o apuntalar el mobiliario afectado </w:t>
            </w:r>
          </w:p>
          <w:p w:rsidR="00242AD5" w:rsidRPr="00242AD5" w:rsidRDefault="00242AD5" w:rsidP="00242AD5">
            <w:pPr>
              <w:numPr>
                <w:ilvl w:val="0"/>
                <w:numId w:val="18"/>
              </w:numPr>
              <w:spacing w:line="259" w:lineRule="auto"/>
              <w:ind w:hanging="170"/>
              <w:rPr>
                <w:rFonts w:ascii="Arial Narrow" w:hAnsi="Arial Narrow"/>
                <w:sz w:val="20"/>
                <w:szCs w:val="20"/>
              </w:rPr>
            </w:pPr>
            <w:r w:rsidRPr="00242AD5">
              <w:rPr>
                <w:rFonts w:ascii="Arial Narrow" w:hAnsi="Arial Narrow"/>
                <w:sz w:val="20"/>
                <w:szCs w:val="20"/>
              </w:rPr>
              <w:t xml:space="preserve">Eliminar elementos auxiliares que impidan el paso </w:t>
            </w:r>
          </w:p>
          <w:p w:rsidR="00242AD5" w:rsidRPr="00242AD5" w:rsidRDefault="00242AD5" w:rsidP="00242AD5">
            <w:pPr>
              <w:numPr>
                <w:ilvl w:val="0"/>
                <w:numId w:val="19"/>
              </w:numPr>
              <w:spacing w:line="259" w:lineRule="auto"/>
              <w:ind w:hanging="170"/>
              <w:rPr>
                <w:rFonts w:ascii="Arial Narrow" w:hAnsi="Arial Narrow"/>
                <w:sz w:val="20"/>
                <w:szCs w:val="20"/>
              </w:rPr>
            </w:pPr>
            <w:r w:rsidRPr="00242AD5">
              <w:rPr>
                <w:rFonts w:ascii="Arial Narrow" w:hAnsi="Arial Narrow"/>
                <w:sz w:val="20"/>
                <w:szCs w:val="20"/>
              </w:rPr>
              <w:t xml:space="preserve">Secar el agua apozada </w:t>
            </w:r>
          </w:p>
          <w:p w:rsidR="00242AD5" w:rsidRPr="00242AD5" w:rsidRDefault="00242AD5" w:rsidP="00242AD5">
            <w:pPr>
              <w:numPr>
                <w:ilvl w:val="0"/>
                <w:numId w:val="19"/>
              </w:numPr>
              <w:spacing w:after="8" w:line="281" w:lineRule="auto"/>
              <w:ind w:hanging="170"/>
              <w:rPr>
                <w:rFonts w:ascii="Arial Narrow" w:hAnsi="Arial Narrow"/>
                <w:sz w:val="20"/>
                <w:szCs w:val="20"/>
              </w:rPr>
            </w:pPr>
            <w:r w:rsidRPr="00242AD5">
              <w:rPr>
                <w:rFonts w:ascii="Arial Narrow" w:hAnsi="Arial Narrow"/>
                <w:sz w:val="20"/>
                <w:szCs w:val="20"/>
              </w:rPr>
              <w:t xml:space="preserve">Retirar los focos de humedad como alfombras, cortinas, cajas inutilizables </w:t>
            </w:r>
          </w:p>
          <w:p w:rsidR="00242AD5" w:rsidRPr="00242AD5" w:rsidRDefault="00242AD5" w:rsidP="00242AD5">
            <w:pPr>
              <w:numPr>
                <w:ilvl w:val="0"/>
                <w:numId w:val="19"/>
              </w:numPr>
              <w:spacing w:line="259" w:lineRule="auto"/>
              <w:ind w:hanging="170"/>
              <w:rPr>
                <w:rFonts w:ascii="Arial Narrow" w:hAnsi="Arial Narrow"/>
                <w:sz w:val="20"/>
                <w:szCs w:val="20"/>
              </w:rPr>
            </w:pPr>
            <w:r w:rsidRPr="00242AD5">
              <w:rPr>
                <w:rFonts w:ascii="Arial Narrow" w:hAnsi="Arial Narrow"/>
                <w:sz w:val="20"/>
                <w:szCs w:val="20"/>
              </w:rPr>
              <w:t xml:space="preserve">Abrir ventanas y puertas para crear corrientes de aire </w:t>
            </w:r>
          </w:p>
          <w:p w:rsidR="00242AD5" w:rsidRPr="00242AD5" w:rsidRDefault="00242AD5" w:rsidP="00242AD5">
            <w:pPr>
              <w:numPr>
                <w:ilvl w:val="0"/>
                <w:numId w:val="19"/>
              </w:numPr>
              <w:spacing w:line="281" w:lineRule="auto"/>
              <w:ind w:hanging="170"/>
              <w:rPr>
                <w:rFonts w:ascii="Arial Narrow" w:hAnsi="Arial Narrow"/>
                <w:sz w:val="20"/>
                <w:szCs w:val="20"/>
              </w:rPr>
            </w:pPr>
            <w:r w:rsidRPr="00242AD5">
              <w:rPr>
                <w:rFonts w:ascii="Arial Narrow" w:hAnsi="Arial Narrow"/>
                <w:sz w:val="20"/>
                <w:szCs w:val="20"/>
              </w:rPr>
              <w:t xml:space="preserve">Si hay control sobre ello, rebajar la humedad y temperatura de la sala </w:t>
            </w:r>
          </w:p>
        </w:tc>
      </w:tr>
      <w:tr w:rsidR="00242AD5" w:rsidRPr="00242AD5" w:rsidTr="00242AD5">
        <w:trPr>
          <w:trHeight w:val="299"/>
        </w:trPr>
        <w:tc>
          <w:tcPr>
            <w:tcW w:w="1678" w:type="dxa"/>
            <w:tcBorders>
              <w:top w:val="single" w:sz="4" w:space="0" w:color="000000"/>
              <w:left w:val="single" w:sz="4" w:space="0" w:color="000000"/>
              <w:bottom w:val="single" w:sz="4" w:space="0" w:color="000000"/>
              <w:right w:val="single" w:sz="4" w:space="0" w:color="000000"/>
            </w:tcBorders>
            <w:vAlign w:val="center"/>
          </w:tcPr>
          <w:p w:rsidR="00242AD5" w:rsidRPr="00242AD5" w:rsidRDefault="00242AD5" w:rsidP="00242AD5">
            <w:pPr>
              <w:spacing w:line="259" w:lineRule="auto"/>
              <w:jc w:val="center"/>
              <w:rPr>
                <w:rFonts w:ascii="Arial Narrow" w:hAnsi="Arial Narrow"/>
                <w:sz w:val="20"/>
                <w:szCs w:val="20"/>
              </w:rPr>
            </w:pPr>
            <w:r w:rsidRPr="00242AD5">
              <w:rPr>
                <w:rFonts w:ascii="Arial Narrow" w:hAnsi="Arial Narrow"/>
                <w:sz w:val="20"/>
                <w:szCs w:val="20"/>
              </w:rPr>
              <w:t>Extraer materiales</w:t>
            </w:r>
          </w:p>
        </w:tc>
        <w:tc>
          <w:tcPr>
            <w:tcW w:w="2269" w:type="dxa"/>
            <w:tcBorders>
              <w:top w:val="single" w:sz="4" w:space="0" w:color="000000"/>
              <w:left w:val="single" w:sz="4" w:space="0" w:color="000000"/>
              <w:bottom w:val="single" w:sz="4" w:space="0" w:color="000000"/>
              <w:right w:val="single" w:sz="4" w:space="0" w:color="000000"/>
            </w:tcBorders>
            <w:vAlign w:val="center"/>
          </w:tcPr>
          <w:p w:rsidR="00242AD5" w:rsidRPr="00242AD5" w:rsidRDefault="00242AD5" w:rsidP="00242AD5">
            <w:pPr>
              <w:spacing w:after="1" w:line="241" w:lineRule="auto"/>
              <w:jc w:val="center"/>
              <w:rPr>
                <w:rFonts w:ascii="Arial Narrow" w:hAnsi="Arial Narrow"/>
                <w:sz w:val="20"/>
                <w:szCs w:val="20"/>
              </w:rPr>
            </w:pPr>
            <w:r w:rsidRPr="00242AD5">
              <w:rPr>
                <w:rFonts w:ascii="Arial Narrow" w:hAnsi="Arial Narrow"/>
                <w:sz w:val="20"/>
                <w:szCs w:val="20"/>
              </w:rPr>
              <w:t>Salvar los materiales dañados</w:t>
            </w:r>
          </w:p>
        </w:tc>
        <w:tc>
          <w:tcPr>
            <w:tcW w:w="4842" w:type="dxa"/>
            <w:tcBorders>
              <w:top w:val="single" w:sz="4" w:space="0" w:color="000000"/>
              <w:left w:val="single" w:sz="4" w:space="0" w:color="000000"/>
              <w:bottom w:val="single" w:sz="4" w:space="0" w:color="000000"/>
              <w:right w:val="single" w:sz="4" w:space="0" w:color="000000"/>
            </w:tcBorders>
            <w:vAlign w:val="center"/>
          </w:tcPr>
          <w:p w:rsidR="00242AD5" w:rsidRPr="00242AD5" w:rsidRDefault="00242AD5" w:rsidP="00242AD5">
            <w:pPr>
              <w:numPr>
                <w:ilvl w:val="0"/>
                <w:numId w:val="20"/>
              </w:numPr>
              <w:spacing w:line="259" w:lineRule="auto"/>
              <w:ind w:hanging="170"/>
              <w:rPr>
                <w:rFonts w:ascii="Arial Narrow" w:hAnsi="Arial Narrow"/>
                <w:sz w:val="20"/>
                <w:szCs w:val="20"/>
              </w:rPr>
            </w:pPr>
            <w:r w:rsidRPr="00242AD5">
              <w:rPr>
                <w:rFonts w:ascii="Arial Narrow" w:hAnsi="Arial Narrow"/>
                <w:sz w:val="20"/>
                <w:szCs w:val="20"/>
              </w:rPr>
              <w:t xml:space="preserve">Sacar del </w:t>
            </w:r>
            <w:r>
              <w:rPr>
                <w:rFonts w:ascii="Arial Narrow" w:hAnsi="Arial Narrow"/>
                <w:sz w:val="20"/>
                <w:szCs w:val="20"/>
              </w:rPr>
              <w:t>lugar</w:t>
            </w:r>
            <w:r w:rsidRPr="00242AD5">
              <w:rPr>
                <w:rFonts w:ascii="Arial Narrow" w:hAnsi="Arial Narrow"/>
                <w:sz w:val="20"/>
                <w:szCs w:val="20"/>
              </w:rPr>
              <w:t xml:space="preserve"> siniestrado el material afectado </w:t>
            </w:r>
          </w:p>
        </w:tc>
      </w:tr>
      <w:tr w:rsidR="00242AD5" w:rsidRPr="00242AD5" w:rsidTr="00242AD5">
        <w:trPr>
          <w:trHeight w:val="816"/>
        </w:trPr>
        <w:tc>
          <w:tcPr>
            <w:tcW w:w="1678" w:type="dxa"/>
            <w:tcBorders>
              <w:top w:val="single" w:sz="4" w:space="0" w:color="000000"/>
              <w:left w:val="single" w:sz="4" w:space="0" w:color="000000"/>
              <w:bottom w:val="single" w:sz="4" w:space="0" w:color="000000"/>
              <w:right w:val="single" w:sz="4" w:space="0" w:color="000000"/>
            </w:tcBorders>
            <w:vAlign w:val="center"/>
          </w:tcPr>
          <w:p w:rsidR="00242AD5" w:rsidRPr="00242AD5" w:rsidRDefault="00242AD5" w:rsidP="00242AD5">
            <w:pPr>
              <w:spacing w:line="259" w:lineRule="auto"/>
              <w:jc w:val="center"/>
              <w:rPr>
                <w:rFonts w:ascii="Arial Narrow" w:hAnsi="Arial Narrow"/>
                <w:sz w:val="20"/>
                <w:szCs w:val="20"/>
              </w:rPr>
            </w:pPr>
            <w:r w:rsidRPr="00242AD5">
              <w:rPr>
                <w:rFonts w:ascii="Arial Narrow" w:hAnsi="Arial Narrow"/>
                <w:sz w:val="20"/>
                <w:szCs w:val="20"/>
              </w:rPr>
              <w:t>Protección de documentos en siniestros sin agua</w:t>
            </w:r>
          </w:p>
        </w:tc>
        <w:tc>
          <w:tcPr>
            <w:tcW w:w="2269" w:type="dxa"/>
            <w:tcBorders>
              <w:top w:val="single" w:sz="4" w:space="0" w:color="000000"/>
              <w:left w:val="single" w:sz="4" w:space="0" w:color="000000"/>
              <w:bottom w:val="single" w:sz="4" w:space="0" w:color="000000"/>
              <w:right w:val="single" w:sz="4" w:space="0" w:color="000000"/>
            </w:tcBorders>
            <w:vAlign w:val="center"/>
          </w:tcPr>
          <w:p w:rsidR="00242AD5" w:rsidRPr="00242AD5" w:rsidRDefault="00242AD5" w:rsidP="00242AD5">
            <w:pPr>
              <w:spacing w:line="241" w:lineRule="auto"/>
              <w:jc w:val="center"/>
              <w:rPr>
                <w:rFonts w:ascii="Arial Narrow" w:hAnsi="Arial Narrow"/>
                <w:sz w:val="20"/>
                <w:szCs w:val="20"/>
              </w:rPr>
            </w:pPr>
            <w:r w:rsidRPr="00242AD5">
              <w:rPr>
                <w:rFonts w:ascii="Arial Narrow" w:hAnsi="Arial Narrow"/>
                <w:sz w:val="20"/>
                <w:szCs w:val="20"/>
              </w:rPr>
              <w:t>Proteger los documentos dañados</w:t>
            </w:r>
          </w:p>
          <w:p w:rsidR="00242AD5" w:rsidRPr="00242AD5" w:rsidRDefault="00242AD5" w:rsidP="00242AD5">
            <w:pPr>
              <w:spacing w:line="259" w:lineRule="auto"/>
              <w:ind w:right="45"/>
              <w:jc w:val="center"/>
              <w:rPr>
                <w:rFonts w:ascii="Arial Narrow" w:hAnsi="Arial Narrow"/>
                <w:sz w:val="20"/>
                <w:szCs w:val="20"/>
              </w:rPr>
            </w:pPr>
            <w:r w:rsidRPr="00242AD5">
              <w:rPr>
                <w:rFonts w:ascii="Arial Narrow" w:hAnsi="Arial Narrow"/>
                <w:sz w:val="20"/>
                <w:szCs w:val="20"/>
              </w:rPr>
              <w:t>(secos)</w:t>
            </w:r>
          </w:p>
        </w:tc>
        <w:tc>
          <w:tcPr>
            <w:tcW w:w="4842" w:type="dxa"/>
            <w:tcBorders>
              <w:top w:val="single" w:sz="4" w:space="0" w:color="000000"/>
              <w:left w:val="single" w:sz="4" w:space="0" w:color="000000"/>
              <w:bottom w:val="single" w:sz="4" w:space="0" w:color="000000"/>
              <w:right w:val="single" w:sz="4" w:space="0" w:color="000000"/>
            </w:tcBorders>
          </w:tcPr>
          <w:p w:rsidR="00242AD5" w:rsidRPr="00242AD5" w:rsidRDefault="00242AD5" w:rsidP="00242AD5">
            <w:pPr>
              <w:numPr>
                <w:ilvl w:val="0"/>
                <w:numId w:val="21"/>
              </w:numPr>
              <w:spacing w:line="259" w:lineRule="auto"/>
              <w:ind w:hanging="170"/>
              <w:rPr>
                <w:rFonts w:ascii="Arial Narrow" w:hAnsi="Arial Narrow"/>
                <w:sz w:val="20"/>
                <w:szCs w:val="20"/>
              </w:rPr>
            </w:pPr>
            <w:r w:rsidRPr="00242AD5">
              <w:rPr>
                <w:rFonts w:ascii="Arial Narrow" w:hAnsi="Arial Narrow"/>
                <w:sz w:val="20"/>
                <w:szCs w:val="20"/>
              </w:rPr>
              <w:t xml:space="preserve">Colocar los documentos en carpetas </w:t>
            </w:r>
          </w:p>
          <w:p w:rsidR="00242AD5" w:rsidRPr="00242AD5" w:rsidRDefault="00242AD5" w:rsidP="00242AD5">
            <w:pPr>
              <w:numPr>
                <w:ilvl w:val="0"/>
                <w:numId w:val="21"/>
              </w:numPr>
              <w:spacing w:line="259" w:lineRule="auto"/>
              <w:ind w:hanging="170"/>
              <w:rPr>
                <w:rFonts w:ascii="Arial Narrow" w:hAnsi="Arial Narrow"/>
                <w:sz w:val="20"/>
                <w:szCs w:val="20"/>
              </w:rPr>
            </w:pPr>
            <w:r w:rsidRPr="00242AD5">
              <w:rPr>
                <w:rFonts w:ascii="Arial Narrow" w:hAnsi="Arial Narrow"/>
                <w:sz w:val="20"/>
                <w:szCs w:val="20"/>
              </w:rPr>
              <w:t xml:space="preserve">Identificar en el exterior el contenido </w:t>
            </w:r>
          </w:p>
          <w:p w:rsidR="00242AD5" w:rsidRPr="00242AD5" w:rsidRDefault="00242AD5" w:rsidP="00242AD5">
            <w:pPr>
              <w:numPr>
                <w:ilvl w:val="0"/>
                <w:numId w:val="21"/>
              </w:numPr>
              <w:spacing w:line="281" w:lineRule="auto"/>
              <w:ind w:hanging="170"/>
              <w:rPr>
                <w:rFonts w:ascii="Arial Narrow" w:hAnsi="Arial Narrow"/>
                <w:sz w:val="20"/>
                <w:szCs w:val="20"/>
              </w:rPr>
            </w:pPr>
            <w:r w:rsidRPr="00242AD5">
              <w:rPr>
                <w:rFonts w:ascii="Arial Narrow" w:hAnsi="Arial Narrow"/>
                <w:sz w:val="20"/>
                <w:szCs w:val="20"/>
              </w:rPr>
              <w:t xml:space="preserve">Colocar en cajas de cartón o estanterías hasta su relocalización </w:t>
            </w:r>
          </w:p>
        </w:tc>
      </w:tr>
      <w:tr w:rsidR="00361C1C" w:rsidRPr="00242AD5" w:rsidTr="00361C1C">
        <w:trPr>
          <w:trHeight w:val="1313"/>
        </w:trPr>
        <w:tc>
          <w:tcPr>
            <w:tcW w:w="1678" w:type="dxa"/>
            <w:tcBorders>
              <w:top w:val="single" w:sz="4" w:space="0" w:color="000000"/>
              <w:left w:val="single" w:sz="4" w:space="0" w:color="000000"/>
              <w:bottom w:val="single" w:sz="4" w:space="0" w:color="auto"/>
              <w:right w:val="single" w:sz="4" w:space="0" w:color="000000"/>
            </w:tcBorders>
            <w:vAlign w:val="center"/>
          </w:tcPr>
          <w:p w:rsidR="00361C1C" w:rsidRPr="00242AD5" w:rsidRDefault="00361C1C" w:rsidP="00361C1C">
            <w:pPr>
              <w:spacing w:line="259" w:lineRule="auto"/>
              <w:ind w:left="108"/>
              <w:jc w:val="center"/>
              <w:rPr>
                <w:rFonts w:ascii="Arial Narrow" w:hAnsi="Arial Narrow"/>
                <w:sz w:val="20"/>
                <w:szCs w:val="20"/>
              </w:rPr>
            </w:pPr>
            <w:r>
              <w:rPr>
                <w:rFonts w:ascii="Arial Narrow" w:hAnsi="Arial Narrow"/>
                <w:sz w:val="20"/>
                <w:szCs w:val="20"/>
              </w:rPr>
              <w:t xml:space="preserve">Empaquetado </w:t>
            </w:r>
            <w:r w:rsidRPr="00242AD5">
              <w:rPr>
                <w:rFonts w:ascii="Arial Narrow" w:hAnsi="Arial Narrow"/>
                <w:sz w:val="20"/>
                <w:szCs w:val="20"/>
              </w:rPr>
              <w:t>en siniestros</w:t>
            </w:r>
          </w:p>
          <w:p w:rsidR="00361C1C" w:rsidRPr="00242AD5" w:rsidRDefault="00361C1C" w:rsidP="00242AD5">
            <w:pPr>
              <w:spacing w:line="259" w:lineRule="auto"/>
              <w:ind w:right="1"/>
              <w:jc w:val="center"/>
              <w:rPr>
                <w:rFonts w:ascii="Arial Narrow" w:hAnsi="Arial Narrow"/>
                <w:sz w:val="20"/>
                <w:szCs w:val="20"/>
              </w:rPr>
            </w:pPr>
            <w:r>
              <w:rPr>
                <w:rFonts w:ascii="Arial Narrow" w:hAnsi="Arial Narrow"/>
                <w:sz w:val="20"/>
                <w:szCs w:val="20"/>
              </w:rPr>
              <w:t>(</w:t>
            </w:r>
            <w:r w:rsidRPr="00242AD5">
              <w:rPr>
                <w:rFonts w:ascii="Arial Narrow" w:hAnsi="Arial Narrow"/>
                <w:sz w:val="20"/>
                <w:szCs w:val="20"/>
              </w:rPr>
              <w:t xml:space="preserve">con agua) </w:t>
            </w:r>
          </w:p>
        </w:tc>
        <w:tc>
          <w:tcPr>
            <w:tcW w:w="2269" w:type="dxa"/>
            <w:tcBorders>
              <w:top w:val="single" w:sz="4" w:space="0" w:color="000000"/>
              <w:left w:val="single" w:sz="4" w:space="0" w:color="000000"/>
              <w:bottom w:val="single" w:sz="4" w:space="0" w:color="auto"/>
              <w:right w:val="single" w:sz="4" w:space="0" w:color="000000"/>
            </w:tcBorders>
            <w:vAlign w:val="center"/>
          </w:tcPr>
          <w:p w:rsidR="00361C1C" w:rsidRPr="00242AD5" w:rsidRDefault="00361C1C" w:rsidP="00361C1C">
            <w:pPr>
              <w:spacing w:line="259" w:lineRule="auto"/>
              <w:jc w:val="center"/>
              <w:rPr>
                <w:rFonts w:ascii="Arial Narrow" w:hAnsi="Arial Narrow"/>
                <w:sz w:val="20"/>
                <w:szCs w:val="20"/>
              </w:rPr>
            </w:pPr>
            <w:r w:rsidRPr="00242AD5">
              <w:rPr>
                <w:rFonts w:ascii="Arial Narrow" w:hAnsi="Arial Narrow"/>
                <w:sz w:val="20"/>
                <w:szCs w:val="20"/>
              </w:rPr>
              <w:t>Preparación para congelación</w:t>
            </w:r>
          </w:p>
        </w:tc>
        <w:tc>
          <w:tcPr>
            <w:tcW w:w="4842" w:type="dxa"/>
            <w:tcBorders>
              <w:top w:val="single" w:sz="4" w:space="0" w:color="000000"/>
              <w:left w:val="single" w:sz="4" w:space="0" w:color="000000"/>
              <w:bottom w:val="single" w:sz="4" w:space="0" w:color="auto"/>
              <w:right w:val="single" w:sz="4" w:space="0" w:color="000000"/>
            </w:tcBorders>
          </w:tcPr>
          <w:p w:rsidR="00361C1C" w:rsidRPr="00361C1C" w:rsidRDefault="00361C1C" w:rsidP="00361C1C">
            <w:pPr>
              <w:pStyle w:val="Prrafodelista"/>
              <w:numPr>
                <w:ilvl w:val="0"/>
                <w:numId w:val="25"/>
              </w:numPr>
              <w:ind w:left="200" w:hanging="218"/>
              <w:rPr>
                <w:rFonts w:ascii="Arial Narrow" w:hAnsi="Arial Narrow"/>
                <w:sz w:val="20"/>
                <w:szCs w:val="20"/>
              </w:rPr>
            </w:pPr>
            <w:r w:rsidRPr="00361C1C">
              <w:rPr>
                <w:rFonts w:ascii="Arial Narrow" w:hAnsi="Arial Narrow"/>
                <w:sz w:val="20"/>
                <w:szCs w:val="20"/>
              </w:rPr>
              <w:t xml:space="preserve">Proteger los documentos en el exterior con tacos de papel y envolver con papel fuerte </w:t>
            </w:r>
          </w:p>
          <w:p w:rsidR="00361C1C" w:rsidRPr="00242AD5" w:rsidRDefault="00361C1C" w:rsidP="00242AD5">
            <w:pPr>
              <w:numPr>
                <w:ilvl w:val="0"/>
                <w:numId w:val="22"/>
              </w:numPr>
              <w:spacing w:line="259" w:lineRule="auto"/>
              <w:ind w:hanging="170"/>
              <w:rPr>
                <w:rFonts w:ascii="Arial Narrow" w:hAnsi="Arial Narrow"/>
                <w:sz w:val="20"/>
                <w:szCs w:val="20"/>
              </w:rPr>
            </w:pPr>
            <w:r w:rsidRPr="00242AD5">
              <w:rPr>
                <w:rFonts w:ascii="Arial Narrow" w:hAnsi="Arial Narrow"/>
                <w:sz w:val="20"/>
                <w:szCs w:val="20"/>
              </w:rPr>
              <w:t xml:space="preserve">Identificar el exterior del contenido </w:t>
            </w:r>
          </w:p>
          <w:p w:rsidR="00361C1C" w:rsidRPr="00361C1C" w:rsidRDefault="00361C1C" w:rsidP="00242AD5">
            <w:pPr>
              <w:numPr>
                <w:ilvl w:val="0"/>
                <w:numId w:val="22"/>
              </w:numPr>
              <w:spacing w:line="281" w:lineRule="auto"/>
              <w:ind w:hanging="170"/>
              <w:rPr>
                <w:rFonts w:ascii="Arial Narrow" w:hAnsi="Arial Narrow"/>
                <w:sz w:val="20"/>
                <w:szCs w:val="20"/>
              </w:rPr>
            </w:pPr>
            <w:r w:rsidRPr="00242AD5">
              <w:rPr>
                <w:rFonts w:ascii="Arial Narrow" w:hAnsi="Arial Narrow"/>
                <w:sz w:val="20"/>
                <w:szCs w:val="20"/>
              </w:rPr>
              <w:t xml:space="preserve">Poner en cajas de cartón y trasladar a cámara de </w:t>
            </w:r>
            <w:r>
              <w:rPr>
                <w:rFonts w:ascii="Arial Narrow" w:hAnsi="Arial Narrow"/>
                <w:sz w:val="20"/>
                <w:szCs w:val="20"/>
              </w:rPr>
              <w:t>congelación.</w:t>
            </w:r>
          </w:p>
        </w:tc>
      </w:tr>
      <w:tr w:rsidR="00242AD5" w:rsidRPr="00242AD5" w:rsidTr="00361C1C">
        <w:trPr>
          <w:trHeight w:val="1181"/>
        </w:trPr>
        <w:tc>
          <w:tcPr>
            <w:tcW w:w="1678" w:type="dxa"/>
            <w:tcBorders>
              <w:top w:val="single" w:sz="4" w:space="0" w:color="000000"/>
              <w:left w:val="single" w:sz="4" w:space="0" w:color="000000"/>
              <w:bottom w:val="single" w:sz="4" w:space="0" w:color="000000"/>
              <w:right w:val="single" w:sz="4" w:space="0" w:color="000000"/>
            </w:tcBorders>
            <w:vAlign w:val="center"/>
          </w:tcPr>
          <w:p w:rsidR="00242AD5" w:rsidRPr="00242AD5" w:rsidRDefault="00242AD5" w:rsidP="00361C1C">
            <w:pPr>
              <w:spacing w:line="259" w:lineRule="auto"/>
              <w:ind w:left="5"/>
              <w:jc w:val="center"/>
              <w:rPr>
                <w:rFonts w:ascii="Arial Narrow" w:hAnsi="Arial Narrow"/>
                <w:sz w:val="20"/>
                <w:szCs w:val="20"/>
              </w:rPr>
            </w:pPr>
            <w:r w:rsidRPr="00242AD5">
              <w:rPr>
                <w:rFonts w:ascii="Arial Narrow" w:hAnsi="Arial Narrow"/>
                <w:sz w:val="20"/>
                <w:szCs w:val="20"/>
              </w:rPr>
              <w:t>Congelación</w:t>
            </w:r>
          </w:p>
          <w:p w:rsidR="00242AD5" w:rsidRPr="00242AD5" w:rsidRDefault="00242AD5" w:rsidP="00361C1C">
            <w:pPr>
              <w:spacing w:line="259" w:lineRule="auto"/>
              <w:jc w:val="center"/>
              <w:rPr>
                <w:rFonts w:ascii="Arial Narrow" w:hAnsi="Arial Narrow"/>
                <w:sz w:val="20"/>
                <w:szCs w:val="20"/>
              </w:rPr>
            </w:pPr>
            <w:r w:rsidRPr="00242AD5">
              <w:rPr>
                <w:rFonts w:ascii="Arial Narrow" w:hAnsi="Arial Narrow"/>
                <w:sz w:val="20"/>
                <w:szCs w:val="20"/>
              </w:rPr>
              <w:t>(siniestros con agua)</w:t>
            </w:r>
          </w:p>
        </w:tc>
        <w:tc>
          <w:tcPr>
            <w:tcW w:w="2269" w:type="dxa"/>
            <w:tcBorders>
              <w:top w:val="single" w:sz="4" w:space="0" w:color="000000"/>
              <w:left w:val="single" w:sz="4" w:space="0" w:color="000000"/>
              <w:bottom w:val="single" w:sz="4" w:space="0" w:color="000000"/>
              <w:right w:val="single" w:sz="4" w:space="0" w:color="000000"/>
            </w:tcBorders>
            <w:vAlign w:val="center"/>
          </w:tcPr>
          <w:p w:rsidR="00242AD5" w:rsidRPr="00242AD5" w:rsidRDefault="00242AD5" w:rsidP="00361C1C">
            <w:pPr>
              <w:spacing w:line="259" w:lineRule="auto"/>
              <w:jc w:val="center"/>
              <w:rPr>
                <w:rFonts w:ascii="Arial Narrow" w:hAnsi="Arial Narrow"/>
                <w:sz w:val="20"/>
                <w:szCs w:val="20"/>
              </w:rPr>
            </w:pPr>
            <w:r w:rsidRPr="00242AD5">
              <w:rPr>
                <w:rFonts w:ascii="Arial Narrow" w:hAnsi="Arial Narrow"/>
                <w:sz w:val="20"/>
                <w:szCs w:val="20"/>
              </w:rPr>
              <w:t>Estabilizar los materiales dañados</w:t>
            </w:r>
          </w:p>
        </w:tc>
        <w:tc>
          <w:tcPr>
            <w:tcW w:w="4842" w:type="dxa"/>
            <w:tcBorders>
              <w:top w:val="single" w:sz="4" w:space="0" w:color="000000"/>
              <w:left w:val="single" w:sz="4" w:space="0" w:color="000000"/>
              <w:bottom w:val="single" w:sz="4" w:space="0" w:color="000000"/>
              <w:right w:val="single" w:sz="4" w:space="0" w:color="000000"/>
            </w:tcBorders>
          </w:tcPr>
          <w:p w:rsidR="00242AD5" w:rsidRPr="00242AD5" w:rsidRDefault="00242AD5" w:rsidP="00242AD5">
            <w:pPr>
              <w:numPr>
                <w:ilvl w:val="0"/>
                <w:numId w:val="23"/>
              </w:numPr>
              <w:spacing w:after="9" w:line="281" w:lineRule="auto"/>
              <w:ind w:hanging="170"/>
              <w:rPr>
                <w:rFonts w:ascii="Arial Narrow" w:hAnsi="Arial Narrow"/>
                <w:sz w:val="20"/>
                <w:szCs w:val="20"/>
              </w:rPr>
            </w:pPr>
            <w:r w:rsidRPr="00242AD5">
              <w:rPr>
                <w:rFonts w:ascii="Arial Narrow" w:hAnsi="Arial Narrow"/>
                <w:sz w:val="20"/>
                <w:szCs w:val="20"/>
              </w:rPr>
              <w:t xml:space="preserve">Identificar claramente el contenido de caja antes de la congelación </w:t>
            </w:r>
          </w:p>
          <w:p w:rsidR="00242AD5" w:rsidRPr="00242AD5" w:rsidRDefault="00242AD5" w:rsidP="00242AD5">
            <w:pPr>
              <w:numPr>
                <w:ilvl w:val="0"/>
                <w:numId w:val="23"/>
              </w:numPr>
              <w:spacing w:line="259" w:lineRule="auto"/>
              <w:ind w:hanging="170"/>
              <w:rPr>
                <w:rFonts w:ascii="Arial Narrow" w:hAnsi="Arial Narrow"/>
                <w:sz w:val="20"/>
                <w:szCs w:val="20"/>
              </w:rPr>
            </w:pPr>
            <w:r w:rsidRPr="00242AD5">
              <w:rPr>
                <w:rFonts w:ascii="Arial Narrow" w:hAnsi="Arial Narrow"/>
                <w:sz w:val="20"/>
                <w:szCs w:val="20"/>
              </w:rPr>
              <w:t xml:space="preserve">Usar temperaturas debajo de -20°c. </w:t>
            </w:r>
          </w:p>
          <w:p w:rsidR="00242AD5" w:rsidRPr="00361C1C" w:rsidRDefault="00242AD5" w:rsidP="00242AD5">
            <w:pPr>
              <w:numPr>
                <w:ilvl w:val="0"/>
                <w:numId w:val="23"/>
              </w:numPr>
              <w:spacing w:line="282" w:lineRule="auto"/>
              <w:ind w:hanging="170"/>
              <w:rPr>
                <w:rFonts w:ascii="Arial Narrow" w:hAnsi="Arial Narrow"/>
                <w:sz w:val="20"/>
                <w:szCs w:val="20"/>
              </w:rPr>
            </w:pPr>
            <w:r w:rsidRPr="00242AD5">
              <w:rPr>
                <w:rFonts w:ascii="Arial Narrow" w:hAnsi="Arial Narrow"/>
                <w:sz w:val="20"/>
                <w:szCs w:val="20"/>
              </w:rPr>
              <w:t xml:space="preserve">Descongelar cuando está todo listo para el tratamiento a seguir </w:t>
            </w:r>
          </w:p>
        </w:tc>
      </w:tr>
      <w:tr w:rsidR="00242AD5" w:rsidRPr="00242AD5" w:rsidTr="00361C1C">
        <w:trPr>
          <w:trHeight w:val="533"/>
        </w:trPr>
        <w:tc>
          <w:tcPr>
            <w:tcW w:w="1678" w:type="dxa"/>
            <w:tcBorders>
              <w:top w:val="single" w:sz="4" w:space="0" w:color="000000"/>
              <w:left w:val="single" w:sz="4" w:space="0" w:color="000000"/>
              <w:bottom w:val="single" w:sz="4" w:space="0" w:color="000000"/>
              <w:right w:val="single" w:sz="4" w:space="0" w:color="000000"/>
            </w:tcBorders>
            <w:vAlign w:val="center"/>
          </w:tcPr>
          <w:p w:rsidR="00242AD5" w:rsidRPr="00242AD5" w:rsidRDefault="00242AD5" w:rsidP="00361C1C">
            <w:pPr>
              <w:spacing w:line="259" w:lineRule="auto"/>
              <w:jc w:val="center"/>
              <w:rPr>
                <w:rFonts w:ascii="Arial Narrow" w:hAnsi="Arial Narrow"/>
                <w:sz w:val="20"/>
                <w:szCs w:val="20"/>
              </w:rPr>
            </w:pPr>
            <w:r w:rsidRPr="00242AD5">
              <w:rPr>
                <w:rFonts w:ascii="Arial Narrow" w:hAnsi="Arial Narrow"/>
                <w:sz w:val="20"/>
                <w:szCs w:val="20"/>
              </w:rPr>
              <w:t>Secado</w:t>
            </w:r>
          </w:p>
        </w:tc>
        <w:tc>
          <w:tcPr>
            <w:tcW w:w="2269" w:type="dxa"/>
            <w:tcBorders>
              <w:top w:val="single" w:sz="4" w:space="0" w:color="000000"/>
              <w:left w:val="single" w:sz="4" w:space="0" w:color="000000"/>
              <w:bottom w:val="single" w:sz="4" w:space="0" w:color="000000"/>
              <w:right w:val="single" w:sz="4" w:space="0" w:color="000000"/>
            </w:tcBorders>
            <w:vAlign w:val="center"/>
          </w:tcPr>
          <w:p w:rsidR="00242AD5" w:rsidRPr="00242AD5" w:rsidRDefault="00242AD5" w:rsidP="00361C1C">
            <w:pPr>
              <w:spacing w:line="259" w:lineRule="auto"/>
              <w:jc w:val="center"/>
              <w:rPr>
                <w:rFonts w:ascii="Arial Narrow" w:hAnsi="Arial Narrow"/>
                <w:sz w:val="20"/>
                <w:szCs w:val="20"/>
              </w:rPr>
            </w:pPr>
            <w:r w:rsidRPr="00242AD5">
              <w:rPr>
                <w:rFonts w:ascii="Arial Narrow" w:hAnsi="Arial Narrow"/>
                <w:sz w:val="20"/>
                <w:szCs w:val="20"/>
              </w:rPr>
              <w:t>Recuperar los materiales dañados</w:t>
            </w:r>
          </w:p>
        </w:tc>
        <w:tc>
          <w:tcPr>
            <w:tcW w:w="4842" w:type="dxa"/>
            <w:tcBorders>
              <w:top w:val="single" w:sz="4" w:space="0" w:color="000000"/>
              <w:left w:val="single" w:sz="4" w:space="0" w:color="000000"/>
              <w:bottom w:val="single" w:sz="4" w:space="0" w:color="000000"/>
              <w:right w:val="single" w:sz="4" w:space="0" w:color="000000"/>
            </w:tcBorders>
          </w:tcPr>
          <w:p w:rsidR="00242AD5" w:rsidRPr="00361C1C" w:rsidRDefault="00242AD5" w:rsidP="00242AD5">
            <w:pPr>
              <w:pStyle w:val="Prrafodelista"/>
              <w:numPr>
                <w:ilvl w:val="0"/>
                <w:numId w:val="25"/>
              </w:numPr>
              <w:spacing w:line="281" w:lineRule="auto"/>
              <w:ind w:left="200" w:hanging="218"/>
              <w:rPr>
                <w:rFonts w:ascii="Arial Narrow" w:hAnsi="Arial Narrow"/>
                <w:sz w:val="20"/>
                <w:szCs w:val="20"/>
              </w:rPr>
            </w:pPr>
            <w:r w:rsidRPr="00361C1C">
              <w:rPr>
                <w:rFonts w:ascii="Arial Narrow" w:hAnsi="Arial Narrow"/>
                <w:sz w:val="20"/>
                <w:szCs w:val="20"/>
              </w:rPr>
              <w:t xml:space="preserve">Realizarlo por ventilación o por empaquetado al vacío, según los medios disponibles </w:t>
            </w:r>
          </w:p>
        </w:tc>
      </w:tr>
      <w:tr w:rsidR="00242AD5" w:rsidRPr="00242AD5" w:rsidTr="002A055D">
        <w:trPr>
          <w:trHeight w:val="1802"/>
        </w:trPr>
        <w:tc>
          <w:tcPr>
            <w:tcW w:w="1678" w:type="dxa"/>
            <w:tcBorders>
              <w:top w:val="single" w:sz="4" w:space="0" w:color="000000"/>
              <w:left w:val="single" w:sz="4" w:space="0" w:color="000000"/>
              <w:bottom w:val="single" w:sz="4" w:space="0" w:color="000000"/>
              <w:right w:val="single" w:sz="4" w:space="0" w:color="000000"/>
            </w:tcBorders>
            <w:vAlign w:val="center"/>
          </w:tcPr>
          <w:p w:rsidR="00242AD5" w:rsidRPr="00242AD5" w:rsidRDefault="00242AD5" w:rsidP="00361C1C">
            <w:pPr>
              <w:spacing w:line="259" w:lineRule="auto"/>
              <w:ind w:left="2"/>
              <w:jc w:val="center"/>
              <w:rPr>
                <w:rFonts w:ascii="Arial Narrow" w:hAnsi="Arial Narrow"/>
                <w:sz w:val="20"/>
                <w:szCs w:val="20"/>
              </w:rPr>
            </w:pPr>
            <w:r w:rsidRPr="00242AD5">
              <w:rPr>
                <w:rFonts w:ascii="Arial Narrow" w:hAnsi="Arial Narrow"/>
                <w:sz w:val="20"/>
                <w:szCs w:val="20"/>
              </w:rPr>
              <w:t>Normalización</w:t>
            </w:r>
          </w:p>
        </w:tc>
        <w:tc>
          <w:tcPr>
            <w:tcW w:w="2269" w:type="dxa"/>
            <w:tcBorders>
              <w:top w:val="single" w:sz="4" w:space="0" w:color="000000"/>
              <w:left w:val="single" w:sz="4" w:space="0" w:color="000000"/>
              <w:bottom w:val="single" w:sz="4" w:space="0" w:color="000000"/>
              <w:right w:val="single" w:sz="4" w:space="0" w:color="000000"/>
            </w:tcBorders>
            <w:vAlign w:val="center"/>
          </w:tcPr>
          <w:p w:rsidR="00242AD5" w:rsidRPr="00242AD5" w:rsidRDefault="00242AD5" w:rsidP="00361C1C">
            <w:pPr>
              <w:spacing w:line="259" w:lineRule="auto"/>
              <w:jc w:val="center"/>
              <w:rPr>
                <w:rFonts w:ascii="Arial Narrow" w:hAnsi="Arial Narrow"/>
                <w:sz w:val="20"/>
                <w:szCs w:val="20"/>
              </w:rPr>
            </w:pPr>
            <w:r w:rsidRPr="00242AD5">
              <w:rPr>
                <w:rFonts w:ascii="Arial Narrow" w:hAnsi="Arial Narrow"/>
                <w:sz w:val="20"/>
                <w:szCs w:val="20"/>
              </w:rPr>
              <w:t>Reorganizar la colección</w:t>
            </w:r>
          </w:p>
        </w:tc>
        <w:tc>
          <w:tcPr>
            <w:tcW w:w="4842" w:type="dxa"/>
            <w:tcBorders>
              <w:top w:val="single" w:sz="4" w:space="0" w:color="000000"/>
              <w:left w:val="single" w:sz="4" w:space="0" w:color="000000"/>
              <w:bottom w:val="single" w:sz="4" w:space="0" w:color="000000"/>
              <w:right w:val="single" w:sz="4" w:space="0" w:color="000000"/>
            </w:tcBorders>
          </w:tcPr>
          <w:p w:rsidR="00242AD5" w:rsidRPr="00242AD5" w:rsidRDefault="00242AD5" w:rsidP="00242AD5">
            <w:pPr>
              <w:numPr>
                <w:ilvl w:val="0"/>
                <w:numId w:val="24"/>
              </w:numPr>
              <w:spacing w:line="259" w:lineRule="auto"/>
              <w:ind w:hanging="170"/>
              <w:rPr>
                <w:rFonts w:ascii="Arial Narrow" w:hAnsi="Arial Narrow"/>
                <w:sz w:val="20"/>
                <w:szCs w:val="20"/>
              </w:rPr>
            </w:pPr>
            <w:r w:rsidRPr="00242AD5">
              <w:rPr>
                <w:rFonts w:ascii="Arial Narrow" w:hAnsi="Arial Narrow"/>
                <w:sz w:val="20"/>
                <w:szCs w:val="20"/>
              </w:rPr>
              <w:t xml:space="preserve">Realizar las reformas necesarias del </w:t>
            </w:r>
            <w:r w:rsidR="00361C1C">
              <w:rPr>
                <w:rFonts w:ascii="Arial Narrow" w:hAnsi="Arial Narrow"/>
                <w:sz w:val="20"/>
                <w:szCs w:val="20"/>
              </w:rPr>
              <w:t>lugar siniestrado</w:t>
            </w:r>
            <w:r w:rsidRPr="00242AD5">
              <w:rPr>
                <w:rFonts w:ascii="Arial Narrow" w:hAnsi="Arial Narrow"/>
                <w:sz w:val="20"/>
                <w:szCs w:val="20"/>
              </w:rPr>
              <w:t xml:space="preserve"> </w:t>
            </w:r>
          </w:p>
          <w:p w:rsidR="00242AD5" w:rsidRPr="00242AD5" w:rsidRDefault="00242AD5" w:rsidP="00242AD5">
            <w:pPr>
              <w:numPr>
                <w:ilvl w:val="0"/>
                <w:numId w:val="24"/>
              </w:numPr>
              <w:spacing w:line="259" w:lineRule="auto"/>
              <w:ind w:hanging="170"/>
              <w:rPr>
                <w:rFonts w:ascii="Arial Narrow" w:hAnsi="Arial Narrow"/>
                <w:sz w:val="20"/>
                <w:szCs w:val="20"/>
              </w:rPr>
            </w:pPr>
            <w:r w:rsidRPr="00242AD5">
              <w:rPr>
                <w:rFonts w:ascii="Arial Narrow" w:hAnsi="Arial Narrow"/>
                <w:sz w:val="20"/>
                <w:szCs w:val="20"/>
              </w:rPr>
              <w:t xml:space="preserve">Sustituir el mobiliario en mal estado </w:t>
            </w:r>
          </w:p>
          <w:p w:rsidR="00242AD5" w:rsidRPr="00242AD5" w:rsidRDefault="00242AD5" w:rsidP="00242AD5">
            <w:pPr>
              <w:numPr>
                <w:ilvl w:val="0"/>
                <w:numId w:val="24"/>
              </w:numPr>
              <w:spacing w:line="259" w:lineRule="auto"/>
              <w:ind w:hanging="170"/>
              <w:rPr>
                <w:rFonts w:ascii="Arial Narrow" w:hAnsi="Arial Narrow"/>
                <w:sz w:val="20"/>
                <w:szCs w:val="20"/>
              </w:rPr>
            </w:pPr>
            <w:r w:rsidRPr="00242AD5">
              <w:rPr>
                <w:rFonts w:ascii="Arial Narrow" w:hAnsi="Arial Narrow"/>
                <w:sz w:val="20"/>
                <w:szCs w:val="20"/>
              </w:rPr>
              <w:t xml:space="preserve">Reforzar estructuras del mobiliario que </w:t>
            </w:r>
            <w:r w:rsidR="00361C1C">
              <w:rPr>
                <w:rFonts w:ascii="Arial Narrow" w:hAnsi="Arial Narrow"/>
                <w:sz w:val="20"/>
                <w:szCs w:val="20"/>
              </w:rPr>
              <w:t>hayan sido afectadas</w:t>
            </w:r>
            <w:r w:rsidRPr="00242AD5">
              <w:rPr>
                <w:rFonts w:ascii="Arial Narrow" w:hAnsi="Arial Narrow"/>
                <w:sz w:val="20"/>
                <w:szCs w:val="20"/>
              </w:rPr>
              <w:t xml:space="preserve"> </w:t>
            </w:r>
          </w:p>
          <w:p w:rsidR="00242AD5" w:rsidRPr="00242AD5" w:rsidRDefault="00242AD5" w:rsidP="00242AD5">
            <w:pPr>
              <w:numPr>
                <w:ilvl w:val="0"/>
                <w:numId w:val="24"/>
              </w:numPr>
              <w:spacing w:line="259" w:lineRule="auto"/>
              <w:ind w:hanging="170"/>
              <w:rPr>
                <w:rFonts w:ascii="Arial Narrow" w:hAnsi="Arial Narrow"/>
                <w:sz w:val="20"/>
                <w:szCs w:val="20"/>
              </w:rPr>
            </w:pPr>
            <w:r w:rsidRPr="00242AD5">
              <w:rPr>
                <w:rFonts w:ascii="Arial Narrow" w:hAnsi="Arial Narrow"/>
                <w:sz w:val="20"/>
                <w:szCs w:val="20"/>
              </w:rPr>
              <w:t xml:space="preserve">Expurgar los documentos totalmente destruidos </w:t>
            </w:r>
          </w:p>
          <w:p w:rsidR="00242AD5" w:rsidRPr="00242AD5" w:rsidRDefault="00242AD5" w:rsidP="00242AD5">
            <w:pPr>
              <w:numPr>
                <w:ilvl w:val="0"/>
                <w:numId w:val="24"/>
              </w:numPr>
              <w:spacing w:after="9" w:line="281" w:lineRule="auto"/>
              <w:ind w:hanging="170"/>
              <w:rPr>
                <w:rFonts w:ascii="Arial Narrow" w:hAnsi="Arial Narrow"/>
                <w:sz w:val="20"/>
                <w:szCs w:val="20"/>
              </w:rPr>
            </w:pPr>
            <w:r w:rsidRPr="00242AD5">
              <w:rPr>
                <w:rFonts w:ascii="Arial Narrow" w:hAnsi="Arial Narrow"/>
                <w:sz w:val="20"/>
                <w:szCs w:val="20"/>
              </w:rPr>
              <w:t xml:space="preserve">Reinstalar la documentación en cajas nuevas o limpias y en buen estado </w:t>
            </w:r>
          </w:p>
          <w:p w:rsidR="002A055D" w:rsidRDefault="00242AD5" w:rsidP="002A055D">
            <w:pPr>
              <w:numPr>
                <w:ilvl w:val="0"/>
                <w:numId w:val="24"/>
              </w:numPr>
              <w:spacing w:line="259" w:lineRule="auto"/>
              <w:ind w:hanging="170"/>
              <w:rPr>
                <w:rFonts w:ascii="Arial Narrow" w:hAnsi="Arial Narrow"/>
                <w:sz w:val="20"/>
                <w:szCs w:val="20"/>
              </w:rPr>
            </w:pPr>
            <w:r w:rsidRPr="00242AD5">
              <w:rPr>
                <w:rFonts w:ascii="Arial Narrow" w:hAnsi="Arial Narrow"/>
                <w:sz w:val="20"/>
                <w:szCs w:val="20"/>
              </w:rPr>
              <w:t xml:space="preserve">Restaurar </w:t>
            </w:r>
            <w:r w:rsidR="002A055D">
              <w:rPr>
                <w:rFonts w:ascii="Arial Narrow" w:hAnsi="Arial Narrow"/>
                <w:sz w:val="20"/>
                <w:szCs w:val="20"/>
              </w:rPr>
              <w:t>los</w:t>
            </w:r>
            <w:r w:rsidR="00361C1C">
              <w:rPr>
                <w:rFonts w:ascii="Arial Narrow" w:hAnsi="Arial Narrow"/>
                <w:sz w:val="20"/>
                <w:szCs w:val="20"/>
              </w:rPr>
              <w:t xml:space="preserve"> documentos afectados</w:t>
            </w:r>
          </w:p>
          <w:p w:rsidR="00242AD5" w:rsidRPr="00361C1C" w:rsidRDefault="00242AD5" w:rsidP="002A055D">
            <w:pPr>
              <w:numPr>
                <w:ilvl w:val="0"/>
                <w:numId w:val="24"/>
              </w:numPr>
              <w:spacing w:line="259" w:lineRule="auto"/>
              <w:ind w:hanging="170"/>
              <w:rPr>
                <w:rFonts w:ascii="Arial Narrow" w:hAnsi="Arial Narrow"/>
                <w:sz w:val="20"/>
                <w:szCs w:val="20"/>
              </w:rPr>
            </w:pPr>
            <w:r w:rsidRPr="00242AD5">
              <w:rPr>
                <w:rFonts w:ascii="Arial Narrow" w:hAnsi="Arial Narrow"/>
                <w:sz w:val="20"/>
                <w:szCs w:val="20"/>
              </w:rPr>
              <w:t>Reproducir los documentos q</w:t>
            </w:r>
            <w:r w:rsidR="002A055D">
              <w:rPr>
                <w:rFonts w:ascii="Arial Narrow" w:hAnsi="Arial Narrow"/>
                <w:sz w:val="20"/>
                <w:szCs w:val="20"/>
              </w:rPr>
              <w:t>ue no serán restaurados</w:t>
            </w:r>
          </w:p>
        </w:tc>
      </w:tr>
    </w:tbl>
    <w:p w:rsidR="007D39AF" w:rsidRPr="007D39AF" w:rsidRDefault="007D39AF" w:rsidP="007D39AF">
      <w:pPr>
        <w:jc w:val="both"/>
        <w:rPr>
          <w:rFonts w:ascii="Arial Narrow" w:hAnsi="Arial Narrow"/>
          <w:sz w:val="24"/>
          <w:szCs w:val="24"/>
        </w:rPr>
      </w:pPr>
    </w:p>
    <w:p w:rsidR="00F12DD5" w:rsidRPr="00432E59" w:rsidRDefault="00432E59" w:rsidP="00432E59">
      <w:pPr>
        <w:pStyle w:val="Prrafodelista"/>
        <w:numPr>
          <w:ilvl w:val="2"/>
          <w:numId w:val="14"/>
        </w:numPr>
        <w:jc w:val="both"/>
        <w:rPr>
          <w:rFonts w:ascii="Arial Narrow" w:hAnsi="Arial Narrow"/>
          <w:sz w:val="24"/>
          <w:szCs w:val="24"/>
        </w:rPr>
      </w:pPr>
      <w:r w:rsidRPr="00432E59">
        <w:rPr>
          <w:rFonts w:ascii="Arial Narrow" w:hAnsi="Arial Narrow"/>
          <w:sz w:val="24"/>
          <w:szCs w:val="24"/>
        </w:rPr>
        <w:t>Actividades de recuperación de material afectado por agua</w:t>
      </w:r>
    </w:p>
    <w:tbl>
      <w:tblPr>
        <w:tblStyle w:val="TableGrid"/>
        <w:tblW w:w="8798" w:type="dxa"/>
        <w:tblInd w:w="-14" w:type="dxa"/>
        <w:tblCellMar>
          <w:top w:w="9" w:type="dxa"/>
          <w:left w:w="106" w:type="dxa"/>
          <w:right w:w="57" w:type="dxa"/>
        </w:tblCellMar>
        <w:tblLook w:val="04A0" w:firstRow="1" w:lastRow="0" w:firstColumn="1" w:lastColumn="0" w:noHBand="0" w:noVBand="1"/>
      </w:tblPr>
      <w:tblGrid>
        <w:gridCol w:w="2026"/>
        <w:gridCol w:w="6772"/>
      </w:tblGrid>
      <w:tr w:rsidR="00432E59" w:rsidRPr="00432E59" w:rsidTr="00023249">
        <w:trPr>
          <w:trHeight w:val="504"/>
        </w:trPr>
        <w:tc>
          <w:tcPr>
            <w:tcW w:w="202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432E59" w:rsidRPr="00432E59" w:rsidRDefault="00432E59" w:rsidP="00432E59">
            <w:pPr>
              <w:spacing w:line="259" w:lineRule="auto"/>
              <w:jc w:val="center"/>
              <w:rPr>
                <w:rFonts w:ascii="Arial Narrow" w:hAnsi="Arial Narrow"/>
              </w:rPr>
            </w:pPr>
            <w:r w:rsidRPr="00432E59">
              <w:rPr>
                <w:rFonts w:ascii="Arial Narrow" w:hAnsi="Arial Narrow"/>
                <w:b/>
                <w:sz w:val="20"/>
              </w:rPr>
              <w:t>MATERIAL AFECTADO</w:t>
            </w:r>
          </w:p>
        </w:tc>
        <w:tc>
          <w:tcPr>
            <w:tcW w:w="677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432E59" w:rsidRPr="00432E59" w:rsidRDefault="00432E59" w:rsidP="00432E59">
            <w:pPr>
              <w:spacing w:line="259" w:lineRule="auto"/>
              <w:ind w:right="56"/>
              <w:jc w:val="center"/>
              <w:rPr>
                <w:rFonts w:ascii="Arial Narrow" w:hAnsi="Arial Narrow"/>
              </w:rPr>
            </w:pPr>
            <w:r w:rsidRPr="00432E59">
              <w:rPr>
                <w:rFonts w:ascii="Arial Narrow" w:hAnsi="Arial Narrow"/>
                <w:b/>
                <w:sz w:val="20"/>
              </w:rPr>
              <w:t>TRATAMIENTO</w:t>
            </w:r>
          </w:p>
        </w:tc>
      </w:tr>
      <w:tr w:rsidR="00432E59" w:rsidRPr="00432E59" w:rsidTr="00023249">
        <w:trPr>
          <w:trHeight w:val="1143"/>
        </w:trPr>
        <w:tc>
          <w:tcPr>
            <w:tcW w:w="2026" w:type="dxa"/>
            <w:tcBorders>
              <w:top w:val="single" w:sz="4" w:space="0" w:color="000000"/>
              <w:left w:val="single" w:sz="4" w:space="0" w:color="000000"/>
              <w:bottom w:val="single" w:sz="4" w:space="0" w:color="000000"/>
              <w:right w:val="single" w:sz="4" w:space="0" w:color="000000"/>
            </w:tcBorders>
            <w:vAlign w:val="center"/>
          </w:tcPr>
          <w:p w:rsidR="00432E59" w:rsidRPr="00432E59" w:rsidRDefault="001C3B2C" w:rsidP="001C3B2C">
            <w:pPr>
              <w:spacing w:line="259" w:lineRule="auto"/>
              <w:jc w:val="center"/>
              <w:rPr>
                <w:rFonts w:ascii="Arial Narrow" w:hAnsi="Arial Narrow"/>
              </w:rPr>
            </w:pPr>
            <w:r>
              <w:rPr>
                <w:rFonts w:ascii="Arial Narrow" w:hAnsi="Arial Narrow"/>
                <w:sz w:val="20"/>
              </w:rPr>
              <w:t>D</w:t>
            </w:r>
            <w:r w:rsidR="00432E59" w:rsidRPr="00432E59">
              <w:rPr>
                <w:rFonts w:ascii="Arial Narrow" w:hAnsi="Arial Narrow"/>
                <w:sz w:val="20"/>
              </w:rPr>
              <w:t>ocumento</w:t>
            </w:r>
            <w:r>
              <w:rPr>
                <w:rFonts w:ascii="Arial Narrow" w:hAnsi="Arial Narrow"/>
                <w:sz w:val="20"/>
              </w:rPr>
              <w:t>s con tinta no soluble en agua</w:t>
            </w:r>
          </w:p>
        </w:tc>
        <w:tc>
          <w:tcPr>
            <w:tcW w:w="6772" w:type="dxa"/>
            <w:tcBorders>
              <w:top w:val="single" w:sz="4" w:space="0" w:color="000000"/>
              <w:left w:val="single" w:sz="4" w:space="0" w:color="000000"/>
              <w:bottom w:val="single" w:sz="4" w:space="0" w:color="000000"/>
              <w:right w:val="single" w:sz="4" w:space="0" w:color="000000"/>
            </w:tcBorders>
          </w:tcPr>
          <w:p w:rsidR="00432E59" w:rsidRPr="00432E59" w:rsidRDefault="00432E59" w:rsidP="00432E59">
            <w:pPr>
              <w:numPr>
                <w:ilvl w:val="0"/>
                <w:numId w:val="27"/>
              </w:numPr>
              <w:spacing w:after="8" w:line="281" w:lineRule="auto"/>
              <w:ind w:hanging="170"/>
              <w:rPr>
                <w:rFonts w:ascii="Arial Narrow" w:hAnsi="Arial Narrow"/>
              </w:rPr>
            </w:pPr>
            <w:r w:rsidRPr="00432E59">
              <w:rPr>
                <w:rFonts w:ascii="Arial Narrow" w:hAnsi="Arial Narrow"/>
                <w:sz w:val="20"/>
              </w:rPr>
              <w:t xml:space="preserve">Si se encuentran en una caja, se debe examinar con cuidado el interior para comprobar su estado </w:t>
            </w:r>
          </w:p>
          <w:p w:rsidR="00432E59" w:rsidRPr="00432E59" w:rsidRDefault="00432E59" w:rsidP="00432E59">
            <w:pPr>
              <w:numPr>
                <w:ilvl w:val="0"/>
                <w:numId w:val="27"/>
              </w:numPr>
              <w:spacing w:line="259" w:lineRule="auto"/>
              <w:ind w:hanging="170"/>
              <w:rPr>
                <w:rFonts w:ascii="Arial Narrow" w:hAnsi="Arial Narrow"/>
              </w:rPr>
            </w:pPr>
            <w:r w:rsidRPr="00432E59">
              <w:rPr>
                <w:rFonts w:ascii="Arial Narrow" w:hAnsi="Arial Narrow"/>
                <w:sz w:val="20"/>
              </w:rPr>
              <w:t xml:space="preserve">Eliminar la caja original. Extremar el control de signaturas. </w:t>
            </w:r>
          </w:p>
          <w:p w:rsidR="00432E59" w:rsidRPr="00432E59" w:rsidRDefault="00432E59" w:rsidP="00432E59">
            <w:pPr>
              <w:numPr>
                <w:ilvl w:val="0"/>
                <w:numId w:val="27"/>
              </w:numPr>
              <w:spacing w:line="259" w:lineRule="auto"/>
              <w:ind w:hanging="170"/>
              <w:rPr>
                <w:rFonts w:ascii="Arial Narrow" w:hAnsi="Arial Narrow"/>
              </w:rPr>
            </w:pPr>
            <w:r w:rsidRPr="00432E59">
              <w:rPr>
                <w:rFonts w:ascii="Arial Narrow" w:hAnsi="Arial Narrow"/>
                <w:sz w:val="20"/>
              </w:rPr>
              <w:t xml:space="preserve">Secar inmediatamente por oreo, absorción o envasado al vacío </w:t>
            </w:r>
          </w:p>
          <w:p w:rsidR="00432E59" w:rsidRPr="00432E59" w:rsidRDefault="00432E59" w:rsidP="00432E59">
            <w:pPr>
              <w:numPr>
                <w:ilvl w:val="0"/>
                <w:numId w:val="27"/>
              </w:numPr>
              <w:spacing w:line="259" w:lineRule="auto"/>
              <w:ind w:hanging="170"/>
              <w:rPr>
                <w:rFonts w:ascii="Arial Narrow" w:hAnsi="Arial Narrow"/>
              </w:rPr>
            </w:pPr>
            <w:r w:rsidRPr="00432E59">
              <w:rPr>
                <w:rFonts w:ascii="Arial Narrow" w:hAnsi="Arial Narrow"/>
                <w:sz w:val="20"/>
              </w:rPr>
              <w:t xml:space="preserve">En volúmenes masivos, proceder a congelar </w:t>
            </w:r>
          </w:p>
          <w:p w:rsidR="00023249" w:rsidRPr="00023249" w:rsidRDefault="00432E59" w:rsidP="00023249">
            <w:pPr>
              <w:numPr>
                <w:ilvl w:val="0"/>
                <w:numId w:val="29"/>
              </w:numPr>
              <w:spacing w:after="8" w:line="281" w:lineRule="auto"/>
              <w:ind w:hanging="170"/>
              <w:rPr>
                <w:rFonts w:ascii="Arial Narrow" w:hAnsi="Arial Narrow"/>
              </w:rPr>
            </w:pPr>
            <w:r w:rsidRPr="00432E59">
              <w:rPr>
                <w:rFonts w:ascii="Arial Narrow" w:hAnsi="Arial Narrow"/>
                <w:sz w:val="20"/>
              </w:rPr>
              <w:t xml:space="preserve">No separar hojas si éstas ofrecen resistencia </w:t>
            </w:r>
          </w:p>
          <w:p w:rsidR="00023249" w:rsidRPr="00432E59" w:rsidRDefault="00023249" w:rsidP="00023249">
            <w:pPr>
              <w:numPr>
                <w:ilvl w:val="0"/>
                <w:numId w:val="29"/>
              </w:numPr>
              <w:spacing w:after="8" w:line="281" w:lineRule="auto"/>
              <w:ind w:hanging="170"/>
              <w:rPr>
                <w:rFonts w:ascii="Arial Narrow" w:hAnsi="Arial Narrow"/>
              </w:rPr>
            </w:pPr>
            <w:r w:rsidRPr="00432E59">
              <w:rPr>
                <w:rFonts w:ascii="Arial Narrow" w:hAnsi="Arial Narrow"/>
                <w:sz w:val="20"/>
              </w:rPr>
              <w:t xml:space="preserve">No forzar la abertura del libro en las zonas que ofrecen resistencia, pero intercalar papel seco en las de fácil acceso </w:t>
            </w:r>
          </w:p>
          <w:p w:rsidR="00023249" w:rsidRPr="00432E59" w:rsidRDefault="00023249" w:rsidP="00023249">
            <w:pPr>
              <w:numPr>
                <w:ilvl w:val="0"/>
                <w:numId w:val="29"/>
              </w:numPr>
              <w:spacing w:line="259" w:lineRule="auto"/>
              <w:ind w:hanging="170"/>
              <w:rPr>
                <w:rFonts w:ascii="Arial Narrow" w:hAnsi="Arial Narrow"/>
              </w:rPr>
            </w:pPr>
            <w:r w:rsidRPr="00432E59">
              <w:rPr>
                <w:rFonts w:ascii="Arial Narrow" w:hAnsi="Arial Narrow"/>
                <w:sz w:val="20"/>
              </w:rPr>
              <w:t xml:space="preserve">No tratar de cerrar los libros abiertos, esto puede dañar la encuadernación </w:t>
            </w:r>
          </w:p>
          <w:p w:rsidR="00432E59" w:rsidRPr="00432E59" w:rsidRDefault="00023249" w:rsidP="00023249">
            <w:pPr>
              <w:numPr>
                <w:ilvl w:val="0"/>
                <w:numId w:val="27"/>
              </w:numPr>
              <w:spacing w:line="259" w:lineRule="auto"/>
              <w:ind w:hanging="170"/>
              <w:rPr>
                <w:rFonts w:ascii="Arial Narrow" w:hAnsi="Arial Narrow"/>
              </w:rPr>
            </w:pPr>
            <w:r w:rsidRPr="00432E59">
              <w:rPr>
                <w:rFonts w:ascii="Arial Narrow" w:hAnsi="Arial Narrow"/>
                <w:sz w:val="20"/>
              </w:rPr>
              <w:t>Renovar el papel a</w:t>
            </w:r>
            <w:r>
              <w:rPr>
                <w:rFonts w:ascii="Arial Narrow" w:hAnsi="Arial Narrow"/>
                <w:sz w:val="20"/>
              </w:rPr>
              <w:t>bsorbente hasta el secado total</w:t>
            </w:r>
          </w:p>
        </w:tc>
      </w:tr>
      <w:tr w:rsidR="00432E59" w:rsidRPr="00432E59" w:rsidTr="00023249">
        <w:trPr>
          <w:trHeight w:val="1558"/>
        </w:trPr>
        <w:tc>
          <w:tcPr>
            <w:tcW w:w="2026" w:type="dxa"/>
            <w:tcBorders>
              <w:top w:val="single" w:sz="4" w:space="0" w:color="000000"/>
              <w:left w:val="single" w:sz="4" w:space="0" w:color="000000"/>
              <w:bottom w:val="single" w:sz="4" w:space="0" w:color="000000"/>
              <w:right w:val="single" w:sz="4" w:space="0" w:color="000000"/>
            </w:tcBorders>
            <w:vAlign w:val="center"/>
          </w:tcPr>
          <w:p w:rsidR="00432E59" w:rsidRPr="00432E59" w:rsidRDefault="001C3B2C" w:rsidP="001C3B2C">
            <w:pPr>
              <w:spacing w:line="259" w:lineRule="auto"/>
              <w:jc w:val="center"/>
              <w:rPr>
                <w:rFonts w:ascii="Arial Narrow" w:hAnsi="Arial Narrow"/>
              </w:rPr>
            </w:pPr>
            <w:r>
              <w:rPr>
                <w:rFonts w:ascii="Arial Narrow" w:hAnsi="Arial Narrow"/>
                <w:sz w:val="20"/>
              </w:rPr>
              <w:t>D</w:t>
            </w:r>
            <w:r w:rsidR="00432E59" w:rsidRPr="00432E59">
              <w:rPr>
                <w:rFonts w:ascii="Arial Narrow" w:hAnsi="Arial Narrow"/>
                <w:sz w:val="20"/>
              </w:rPr>
              <w:t>ocument</w:t>
            </w:r>
            <w:r>
              <w:rPr>
                <w:rFonts w:ascii="Arial Narrow" w:hAnsi="Arial Narrow"/>
                <w:sz w:val="20"/>
              </w:rPr>
              <w:t>os con tintas solubles en agua</w:t>
            </w:r>
          </w:p>
        </w:tc>
        <w:tc>
          <w:tcPr>
            <w:tcW w:w="6772" w:type="dxa"/>
            <w:tcBorders>
              <w:top w:val="single" w:sz="4" w:space="0" w:color="000000"/>
              <w:left w:val="single" w:sz="4" w:space="0" w:color="000000"/>
              <w:bottom w:val="single" w:sz="4" w:space="0" w:color="000000"/>
              <w:right w:val="single" w:sz="4" w:space="0" w:color="000000"/>
            </w:tcBorders>
          </w:tcPr>
          <w:p w:rsidR="00432E59" w:rsidRPr="00432E59" w:rsidRDefault="00432E59" w:rsidP="00432E59">
            <w:pPr>
              <w:numPr>
                <w:ilvl w:val="0"/>
                <w:numId w:val="28"/>
              </w:numPr>
              <w:spacing w:after="8" w:line="281" w:lineRule="auto"/>
              <w:ind w:hanging="170"/>
              <w:rPr>
                <w:rFonts w:ascii="Arial Narrow" w:hAnsi="Arial Narrow"/>
              </w:rPr>
            </w:pPr>
            <w:r w:rsidRPr="00432E59">
              <w:rPr>
                <w:rFonts w:ascii="Arial Narrow" w:hAnsi="Arial Narrow"/>
                <w:sz w:val="20"/>
              </w:rPr>
              <w:t>Si se encuentran en una caja, examinar con cuidad</w:t>
            </w:r>
            <w:r w:rsidR="001C3B2C">
              <w:rPr>
                <w:rFonts w:ascii="Arial Narrow" w:hAnsi="Arial Narrow"/>
                <w:sz w:val="20"/>
              </w:rPr>
              <w:t>o el interior para comprobar su</w:t>
            </w:r>
            <w:r w:rsidRPr="00432E59">
              <w:rPr>
                <w:rFonts w:ascii="Arial Narrow" w:hAnsi="Arial Narrow"/>
                <w:sz w:val="20"/>
              </w:rPr>
              <w:t xml:space="preserve"> estado </w:t>
            </w:r>
          </w:p>
          <w:p w:rsidR="00432E59" w:rsidRPr="00432E59" w:rsidRDefault="00432E59" w:rsidP="00432E59">
            <w:pPr>
              <w:numPr>
                <w:ilvl w:val="0"/>
                <w:numId w:val="28"/>
              </w:numPr>
              <w:spacing w:line="259" w:lineRule="auto"/>
              <w:ind w:hanging="170"/>
              <w:rPr>
                <w:rFonts w:ascii="Arial Narrow" w:hAnsi="Arial Narrow"/>
              </w:rPr>
            </w:pPr>
            <w:r w:rsidRPr="00432E59">
              <w:rPr>
                <w:rFonts w:ascii="Arial Narrow" w:hAnsi="Arial Narrow"/>
                <w:sz w:val="20"/>
              </w:rPr>
              <w:t xml:space="preserve">Eliminar la caja original.  Extremar el control de signaturas. </w:t>
            </w:r>
          </w:p>
          <w:p w:rsidR="00432E59" w:rsidRPr="00432E59" w:rsidRDefault="00432E59" w:rsidP="00432E59">
            <w:pPr>
              <w:numPr>
                <w:ilvl w:val="0"/>
                <w:numId w:val="28"/>
              </w:numPr>
              <w:spacing w:line="259" w:lineRule="auto"/>
              <w:ind w:hanging="170"/>
              <w:rPr>
                <w:rFonts w:ascii="Arial Narrow" w:hAnsi="Arial Narrow"/>
              </w:rPr>
            </w:pPr>
            <w:r w:rsidRPr="00432E59">
              <w:rPr>
                <w:rFonts w:ascii="Arial Narrow" w:hAnsi="Arial Narrow"/>
                <w:sz w:val="20"/>
              </w:rPr>
              <w:t xml:space="preserve">Secar inmediatamente por oreo, absorción o envasado al vacío </w:t>
            </w:r>
          </w:p>
          <w:p w:rsidR="00432E59" w:rsidRPr="00432E59" w:rsidRDefault="00432E59" w:rsidP="00432E59">
            <w:pPr>
              <w:numPr>
                <w:ilvl w:val="0"/>
                <w:numId w:val="28"/>
              </w:numPr>
              <w:spacing w:line="259" w:lineRule="auto"/>
              <w:ind w:hanging="170"/>
              <w:rPr>
                <w:rFonts w:ascii="Arial Narrow" w:hAnsi="Arial Narrow"/>
              </w:rPr>
            </w:pPr>
            <w:r w:rsidRPr="00432E59">
              <w:rPr>
                <w:rFonts w:ascii="Arial Narrow" w:hAnsi="Arial Narrow"/>
                <w:sz w:val="20"/>
              </w:rPr>
              <w:t xml:space="preserve">En volúmenes masivos, proceder a congelar </w:t>
            </w:r>
          </w:p>
          <w:p w:rsidR="00432E59" w:rsidRPr="00432E59" w:rsidRDefault="00432E59" w:rsidP="00432E59">
            <w:pPr>
              <w:numPr>
                <w:ilvl w:val="0"/>
                <w:numId w:val="28"/>
              </w:numPr>
              <w:spacing w:after="9" w:line="281" w:lineRule="auto"/>
              <w:ind w:hanging="170"/>
              <w:rPr>
                <w:rFonts w:ascii="Arial Narrow" w:hAnsi="Arial Narrow"/>
              </w:rPr>
            </w:pPr>
            <w:r w:rsidRPr="00432E59">
              <w:rPr>
                <w:rFonts w:ascii="Arial Narrow" w:hAnsi="Arial Narrow"/>
                <w:sz w:val="20"/>
              </w:rPr>
              <w:t xml:space="preserve">Aislar con mucho cuidado, intercalando papel absorbente en las hojas que pudieran transmitir tinta a otros documentos </w:t>
            </w:r>
          </w:p>
          <w:p w:rsidR="00432E59" w:rsidRPr="001C3B2C" w:rsidRDefault="00432E59" w:rsidP="00AA44F9">
            <w:pPr>
              <w:numPr>
                <w:ilvl w:val="0"/>
                <w:numId w:val="28"/>
              </w:numPr>
              <w:spacing w:line="259" w:lineRule="auto"/>
              <w:ind w:hanging="170"/>
              <w:rPr>
                <w:rFonts w:ascii="Arial Narrow" w:hAnsi="Arial Narrow"/>
              </w:rPr>
            </w:pPr>
            <w:r w:rsidRPr="00432E59">
              <w:rPr>
                <w:rFonts w:ascii="Arial Narrow" w:hAnsi="Arial Narrow"/>
                <w:sz w:val="20"/>
              </w:rPr>
              <w:t>No presionar en e</w:t>
            </w:r>
            <w:r w:rsidR="001C3B2C">
              <w:rPr>
                <w:rFonts w:ascii="Arial Narrow" w:hAnsi="Arial Narrow"/>
                <w:sz w:val="20"/>
              </w:rPr>
              <w:t xml:space="preserve">xceso, pueden transmitir tinta </w:t>
            </w:r>
          </w:p>
        </w:tc>
      </w:tr>
      <w:tr w:rsidR="00432E59" w:rsidRPr="00432E59" w:rsidTr="00023249">
        <w:trPr>
          <w:trHeight w:val="1240"/>
        </w:trPr>
        <w:tc>
          <w:tcPr>
            <w:tcW w:w="2026" w:type="dxa"/>
            <w:tcBorders>
              <w:top w:val="single" w:sz="4" w:space="0" w:color="000000"/>
              <w:left w:val="single" w:sz="4" w:space="0" w:color="000000"/>
              <w:bottom w:val="single" w:sz="4" w:space="0" w:color="000000"/>
              <w:right w:val="single" w:sz="4" w:space="0" w:color="000000"/>
            </w:tcBorders>
          </w:tcPr>
          <w:p w:rsidR="00432E59" w:rsidRPr="00432E59" w:rsidRDefault="00432E59" w:rsidP="00AA44F9">
            <w:pPr>
              <w:spacing w:after="2" w:line="239" w:lineRule="auto"/>
              <w:jc w:val="center"/>
              <w:rPr>
                <w:rFonts w:ascii="Arial Narrow" w:hAnsi="Arial Narrow"/>
              </w:rPr>
            </w:pPr>
            <w:r w:rsidRPr="00432E59">
              <w:rPr>
                <w:rFonts w:ascii="Arial Narrow" w:hAnsi="Arial Narrow"/>
                <w:sz w:val="20"/>
              </w:rPr>
              <w:t xml:space="preserve">Documentos en carpeta </w:t>
            </w:r>
          </w:p>
          <w:p w:rsidR="00432E59" w:rsidRPr="00432E59" w:rsidRDefault="00432E59" w:rsidP="00AA44F9">
            <w:pPr>
              <w:spacing w:line="259" w:lineRule="auto"/>
              <w:jc w:val="center"/>
              <w:rPr>
                <w:rFonts w:ascii="Arial Narrow" w:hAnsi="Arial Narrow"/>
              </w:rPr>
            </w:pPr>
            <w:r w:rsidRPr="00432E59">
              <w:rPr>
                <w:rFonts w:ascii="Arial Narrow" w:hAnsi="Arial Narrow"/>
                <w:sz w:val="20"/>
              </w:rPr>
              <w:t xml:space="preserve">(dibujos, mapas, planos) </w:t>
            </w:r>
          </w:p>
        </w:tc>
        <w:tc>
          <w:tcPr>
            <w:tcW w:w="6772" w:type="dxa"/>
            <w:tcBorders>
              <w:top w:val="single" w:sz="4" w:space="0" w:color="000000"/>
              <w:left w:val="single" w:sz="4" w:space="0" w:color="000000"/>
              <w:bottom w:val="single" w:sz="4" w:space="0" w:color="000000"/>
              <w:right w:val="single" w:sz="4" w:space="0" w:color="000000"/>
            </w:tcBorders>
          </w:tcPr>
          <w:p w:rsidR="00432E59" w:rsidRPr="00023249" w:rsidRDefault="00432E59" w:rsidP="00023249">
            <w:pPr>
              <w:pStyle w:val="Prrafodelista"/>
              <w:numPr>
                <w:ilvl w:val="0"/>
                <w:numId w:val="25"/>
              </w:numPr>
              <w:ind w:left="288" w:hanging="218"/>
              <w:rPr>
                <w:rFonts w:ascii="Arial Narrow" w:hAnsi="Arial Narrow"/>
                <w:sz w:val="20"/>
              </w:rPr>
            </w:pPr>
            <w:r w:rsidRPr="00023249">
              <w:rPr>
                <w:rFonts w:ascii="Arial Narrow" w:hAnsi="Arial Narrow"/>
                <w:sz w:val="20"/>
              </w:rPr>
              <w:t xml:space="preserve">Verificar el estado del contenido </w:t>
            </w:r>
          </w:p>
          <w:p w:rsidR="00432E59" w:rsidRPr="00023249" w:rsidRDefault="00432E59" w:rsidP="00023249">
            <w:pPr>
              <w:pStyle w:val="Prrafodelista"/>
              <w:numPr>
                <w:ilvl w:val="0"/>
                <w:numId w:val="25"/>
              </w:numPr>
              <w:ind w:left="288" w:hanging="212"/>
              <w:rPr>
                <w:rFonts w:ascii="Arial Narrow" w:hAnsi="Arial Narrow"/>
                <w:sz w:val="20"/>
              </w:rPr>
            </w:pPr>
            <w:r w:rsidRPr="00023249">
              <w:rPr>
                <w:rFonts w:ascii="Arial Narrow" w:hAnsi="Arial Narrow"/>
                <w:sz w:val="20"/>
              </w:rPr>
              <w:t>Eliminar la carpeta original. Extrem</w:t>
            </w:r>
            <w:r w:rsidR="00023249">
              <w:rPr>
                <w:rFonts w:ascii="Arial Narrow" w:hAnsi="Arial Narrow"/>
                <w:sz w:val="20"/>
              </w:rPr>
              <w:t>ar el control de las signaturas.</w:t>
            </w:r>
          </w:p>
          <w:p w:rsidR="00023249" w:rsidRPr="00023249" w:rsidRDefault="00432E59" w:rsidP="00AA44F9">
            <w:pPr>
              <w:pStyle w:val="Prrafodelista"/>
              <w:numPr>
                <w:ilvl w:val="0"/>
                <w:numId w:val="25"/>
              </w:numPr>
              <w:spacing w:line="266" w:lineRule="auto"/>
              <w:ind w:left="288" w:hanging="212"/>
              <w:rPr>
                <w:rFonts w:ascii="Arial Narrow" w:hAnsi="Arial Narrow"/>
              </w:rPr>
            </w:pPr>
            <w:r w:rsidRPr="00023249">
              <w:rPr>
                <w:rFonts w:ascii="Arial Narrow" w:hAnsi="Arial Narrow"/>
                <w:sz w:val="20"/>
              </w:rPr>
              <w:t>Secar inmediatamente por oreo o absorción, colocándolos entre hojas de papel bajo un tablero ligero de ma</w:t>
            </w:r>
            <w:r w:rsidR="00023249">
              <w:rPr>
                <w:rFonts w:ascii="Arial Narrow" w:hAnsi="Arial Narrow"/>
                <w:sz w:val="20"/>
              </w:rPr>
              <w:t>dera.  No presionar para alisar</w:t>
            </w:r>
          </w:p>
          <w:p w:rsidR="00432E59" w:rsidRPr="00023249" w:rsidRDefault="00432E59" w:rsidP="00AA44F9">
            <w:pPr>
              <w:pStyle w:val="Prrafodelista"/>
              <w:numPr>
                <w:ilvl w:val="0"/>
                <w:numId w:val="25"/>
              </w:numPr>
              <w:spacing w:line="266" w:lineRule="auto"/>
              <w:ind w:left="288" w:hanging="212"/>
              <w:rPr>
                <w:rFonts w:ascii="Arial Narrow" w:hAnsi="Arial Narrow"/>
              </w:rPr>
            </w:pPr>
            <w:r w:rsidRPr="00023249">
              <w:rPr>
                <w:rFonts w:ascii="Arial Narrow" w:hAnsi="Arial Narrow"/>
                <w:sz w:val="20"/>
              </w:rPr>
              <w:t>Contactar c</w:t>
            </w:r>
            <w:r w:rsidR="00023249">
              <w:rPr>
                <w:rFonts w:ascii="Arial Narrow" w:hAnsi="Arial Narrow"/>
                <w:sz w:val="20"/>
              </w:rPr>
              <w:t>on un restaurador experimentado.</w:t>
            </w:r>
          </w:p>
        </w:tc>
      </w:tr>
      <w:tr w:rsidR="00432E59" w:rsidRPr="00432E59" w:rsidTr="00E52DE8">
        <w:trPr>
          <w:trHeight w:val="1323"/>
        </w:trPr>
        <w:tc>
          <w:tcPr>
            <w:tcW w:w="2026" w:type="dxa"/>
            <w:tcBorders>
              <w:top w:val="single" w:sz="4" w:space="0" w:color="000000"/>
              <w:left w:val="single" w:sz="4" w:space="0" w:color="000000"/>
              <w:bottom w:val="single" w:sz="4" w:space="0" w:color="000000"/>
              <w:right w:val="single" w:sz="4" w:space="0" w:color="000000"/>
            </w:tcBorders>
          </w:tcPr>
          <w:p w:rsidR="00432E59" w:rsidRPr="00432E59" w:rsidRDefault="00432E59" w:rsidP="00AA44F9">
            <w:pPr>
              <w:spacing w:line="259" w:lineRule="auto"/>
              <w:jc w:val="center"/>
              <w:rPr>
                <w:rFonts w:ascii="Arial Narrow" w:hAnsi="Arial Narrow"/>
              </w:rPr>
            </w:pPr>
            <w:r w:rsidRPr="00432E59">
              <w:rPr>
                <w:rFonts w:ascii="Arial Narrow" w:hAnsi="Arial Narrow"/>
                <w:sz w:val="20"/>
              </w:rPr>
              <w:t xml:space="preserve">Microfichas y negativos fotográficos </w:t>
            </w:r>
          </w:p>
        </w:tc>
        <w:tc>
          <w:tcPr>
            <w:tcW w:w="6772" w:type="dxa"/>
            <w:tcBorders>
              <w:top w:val="single" w:sz="4" w:space="0" w:color="000000"/>
              <w:left w:val="single" w:sz="4" w:space="0" w:color="000000"/>
              <w:bottom w:val="single" w:sz="4" w:space="0" w:color="000000"/>
              <w:right w:val="single" w:sz="4" w:space="0" w:color="000000"/>
            </w:tcBorders>
          </w:tcPr>
          <w:p w:rsidR="00432E59" w:rsidRPr="00432E59" w:rsidRDefault="00432E59" w:rsidP="00432E59">
            <w:pPr>
              <w:numPr>
                <w:ilvl w:val="0"/>
                <w:numId w:val="31"/>
              </w:numPr>
              <w:spacing w:line="259" w:lineRule="auto"/>
              <w:ind w:hanging="170"/>
              <w:rPr>
                <w:rFonts w:ascii="Arial Narrow" w:hAnsi="Arial Narrow"/>
              </w:rPr>
            </w:pPr>
            <w:r w:rsidRPr="00432E59">
              <w:rPr>
                <w:rFonts w:ascii="Arial Narrow" w:hAnsi="Arial Narrow"/>
                <w:sz w:val="20"/>
              </w:rPr>
              <w:t xml:space="preserve">Verificar el estado </w:t>
            </w:r>
          </w:p>
          <w:p w:rsidR="00432E59" w:rsidRPr="00432E59" w:rsidRDefault="00432E59" w:rsidP="00432E59">
            <w:pPr>
              <w:numPr>
                <w:ilvl w:val="0"/>
                <w:numId w:val="31"/>
              </w:numPr>
              <w:spacing w:line="259" w:lineRule="auto"/>
              <w:ind w:hanging="170"/>
              <w:rPr>
                <w:rFonts w:ascii="Arial Narrow" w:hAnsi="Arial Narrow"/>
              </w:rPr>
            </w:pPr>
            <w:r w:rsidRPr="00432E59">
              <w:rPr>
                <w:rFonts w:ascii="Arial Narrow" w:hAnsi="Arial Narrow"/>
                <w:sz w:val="20"/>
              </w:rPr>
              <w:t xml:space="preserve">Secar primero los más delicados </w:t>
            </w:r>
          </w:p>
          <w:p w:rsidR="00432E59" w:rsidRPr="00432E59" w:rsidRDefault="00432E59" w:rsidP="00432E59">
            <w:pPr>
              <w:numPr>
                <w:ilvl w:val="0"/>
                <w:numId w:val="31"/>
              </w:numPr>
              <w:spacing w:line="259" w:lineRule="auto"/>
              <w:ind w:hanging="170"/>
              <w:rPr>
                <w:rFonts w:ascii="Arial Narrow" w:hAnsi="Arial Narrow"/>
              </w:rPr>
            </w:pPr>
            <w:r w:rsidRPr="00432E59">
              <w:rPr>
                <w:rFonts w:ascii="Arial Narrow" w:hAnsi="Arial Narrow"/>
                <w:sz w:val="20"/>
              </w:rPr>
              <w:t xml:space="preserve">Si no se pueden secar de inmediato, congelarlas </w:t>
            </w:r>
          </w:p>
          <w:p w:rsidR="00432E59" w:rsidRPr="00432E59" w:rsidRDefault="00432E59" w:rsidP="00432E59">
            <w:pPr>
              <w:numPr>
                <w:ilvl w:val="0"/>
                <w:numId w:val="31"/>
              </w:numPr>
              <w:spacing w:line="259" w:lineRule="auto"/>
              <w:ind w:hanging="170"/>
              <w:rPr>
                <w:rFonts w:ascii="Arial Narrow" w:hAnsi="Arial Narrow"/>
              </w:rPr>
            </w:pPr>
            <w:r w:rsidRPr="00432E59">
              <w:rPr>
                <w:rFonts w:ascii="Arial Narrow" w:hAnsi="Arial Narrow"/>
                <w:sz w:val="20"/>
              </w:rPr>
              <w:t xml:space="preserve">Intercalar papel encerado entre el material </w:t>
            </w:r>
          </w:p>
          <w:p w:rsidR="00432E59" w:rsidRPr="00E52DE8" w:rsidRDefault="00432E59" w:rsidP="00AA44F9">
            <w:pPr>
              <w:numPr>
                <w:ilvl w:val="0"/>
                <w:numId w:val="31"/>
              </w:numPr>
              <w:spacing w:line="259" w:lineRule="auto"/>
              <w:ind w:hanging="170"/>
              <w:rPr>
                <w:rFonts w:ascii="Arial Narrow" w:hAnsi="Arial Narrow"/>
              </w:rPr>
            </w:pPr>
            <w:r w:rsidRPr="00432E59">
              <w:rPr>
                <w:rFonts w:ascii="Arial Narrow" w:hAnsi="Arial Narrow"/>
                <w:sz w:val="20"/>
              </w:rPr>
              <w:t xml:space="preserve">Solicitar la asesoría de un laboratorio fotográfico </w:t>
            </w:r>
          </w:p>
        </w:tc>
      </w:tr>
      <w:tr w:rsidR="00432E59" w:rsidRPr="00432E59" w:rsidTr="00E52DE8">
        <w:trPr>
          <w:trHeight w:val="277"/>
        </w:trPr>
        <w:tc>
          <w:tcPr>
            <w:tcW w:w="2026" w:type="dxa"/>
            <w:tcBorders>
              <w:top w:val="single" w:sz="4" w:space="0" w:color="000000"/>
              <w:left w:val="single" w:sz="4" w:space="0" w:color="000000"/>
              <w:bottom w:val="single" w:sz="4" w:space="0" w:color="000000"/>
              <w:right w:val="single" w:sz="4" w:space="0" w:color="000000"/>
            </w:tcBorders>
          </w:tcPr>
          <w:p w:rsidR="00432E59" w:rsidRPr="00432E59" w:rsidRDefault="00432E59" w:rsidP="00AA44F9">
            <w:pPr>
              <w:spacing w:line="259" w:lineRule="auto"/>
              <w:jc w:val="center"/>
              <w:rPr>
                <w:rFonts w:ascii="Arial Narrow" w:hAnsi="Arial Narrow"/>
              </w:rPr>
            </w:pPr>
            <w:r w:rsidRPr="00432E59">
              <w:rPr>
                <w:rFonts w:ascii="Arial Narrow" w:hAnsi="Arial Narrow"/>
                <w:sz w:val="20"/>
              </w:rPr>
              <w:t xml:space="preserve">Discos de vinilo, CD y DVD </w:t>
            </w:r>
          </w:p>
        </w:tc>
        <w:tc>
          <w:tcPr>
            <w:tcW w:w="6772" w:type="dxa"/>
            <w:tcBorders>
              <w:top w:val="single" w:sz="4" w:space="0" w:color="000000"/>
              <w:left w:val="single" w:sz="4" w:space="0" w:color="000000"/>
              <w:bottom w:val="single" w:sz="4" w:space="0" w:color="000000"/>
              <w:right w:val="single" w:sz="4" w:space="0" w:color="000000"/>
            </w:tcBorders>
          </w:tcPr>
          <w:p w:rsidR="00432E59" w:rsidRPr="00432E59" w:rsidRDefault="00432E59" w:rsidP="00AA44F9">
            <w:pPr>
              <w:spacing w:line="259" w:lineRule="auto"/>
              <w:rPr>
                <w:rFonts w:ascii="Arial Narrow" w:hAnsi="Arial Narrow"/>
              </w:rPr>
            </w:pPr>
            <w:r w:rsidRPr="00432E59">
              <w:rPr>
                <w:rFonts w:ascii="Arial Narrow" w:hAnsi="Arial Narrow"/>
                <w:sz w:val="20"/>
              </w:rPr>
              <w:t>Sumergirlos en agua limpia u deja</w:t>
            </w:r>
            <w:r w:rsidR="00E52DE8">
              <w:rPr>
                <w:rFonts w:ascii="Arial Narrow" w:hAnsi="Arial Narrow"/>
                <w:sz w:val="20"/>
              </w:rPr>
              <w:t>rlos secar apoyados en el canto.</w:t>
            </w:r>
          </w:p>
        </w:tc>
      </w:tr>
    </w:tbl>
    <w:p w:rsidR="00D0788B" w:rsidRPr="00481173" w:rsidRDefault="00D0788B" w:rsidP="00701EA5">
      <w:pPr>
        <w:jc w:val="both"/>
        <w:rPr>
          <w:rFonts w:ascii="Arial Narrow" w:hAnsi="Arial Narrow"/>
          <w:sz w:val="24"/>
          <w:szCs w:val="24"/>
        </w:rPr>
      </w:pPr>
    </w:p>
    <w:p w:rsidR="004430B0" w:rsidRPr="004430B0" w:rsidRDefault="004430B0" w:rsidP="004430B0">
      <w:pPr>
        <w:pStyle w:val="Ttulo1"/>
        <w:keepLines w:val="0"/>
        <w:widowControl w:val="0"/>
        <w:numPr>
          <w:ilvl w:val="0"/>
          <w:numId w:val="14"/>
        </w:numPr>
        <w:spacing w:before="0" w:line="240" w:lineRule="auto"/>
        <w:jc w:val="center"/>
        <w:rPr>
          <w:rFonts w:ascii="Arial Narrow" w:hAnsi="Arial Narrow"/>
          <w:b/>
          <w:color w:val="auto"/>
          <w:sz w:val="24"/>
          <w:szCs w:val="24"/>
        </w:rPr>
      </w:pPr>
      <w:bookmarkStart w:id="12" w:name="_Toc517868235"/>
      <w:bookmarkStart w:id="13" w:name="_Toc517868262"/>
      <w:bookmarkStart w:id="14" w:name="_Toc526167775"/>
      <w:bookmarkStart w:id="15" w:name="_Toc531175553"/>
      <w:r w:rsidRPr="004430B0">
        <w:rPr>
          <w:rFonts w:ascii="Arial Narrow" w:hAnsi="Arial Narrow"/>
          <w:b/>
          <w:color w:val="auto"/>
          <w:sz w:val="24"/>
          <w:szCs w:val="24"/>
        </w:rPr>
        <w:t>HISTORIAL DE CAMBIOS</w:t>
      </w:r>
      <w:bookmarkEnd w:id="12"/>
      <w:bookmarkEnd w:id="13"/>
      <w:bookmarkEnd w:id="14"/>
      <w:bookmarkEnd w:id="15"/>
    </w:p>
    <w:p w:rsidR="004430B0" w:rsidRPr="00144AF0" w:rsidRDefault="004430B0" w:rsidP="004430B0">
      <w:pPr>
        <w:jc w:val="both"/>
        <w:rPr>
          <w:rFonts w:ascii="Arial Narrow" w:hAnsi="Arial Narrow" w:cs="Arial"/>
          <w:b/>
          <w:sz w:val="24"/>
          <w:szCs w:val="24"/>
        </w:rPr>
      </w:pPr>
    </w:p>
    <w:tbl>
      <w:tblPr>
        <w:tblW w:w="87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3260"/>
        <w:gridCol w:w="2253"/>
      </w:tblGrid>
      <w:tr w:rsidR="004430B0" w:rsidRPr="00144AF0" w:rsidTr="00AA44F9">
        <w:trPr>
          <w:trHeight w:val="372"/>
          <w:tblHeader/>
        </w:trPr>
        <w:tc>
          <w:tcPr>
            <w:tcW w:w="1701" w:type="dxa"/>
            <w:shd w:val="clear" w:color="auto" w:fill="D9D9D9"/>
            <w:tcMar>
              <w:top w:w="57" w:type="dxa"/>
              <w:left w:w="113" w:type="dxa"/>
              <w:bottom w:w="57" w:type="dxa"/>
            </w:tcMar>
            <w:vAlign w:val="center"/>
          </w:tcPr>
          <w:p w:rsidR="004430B0" w:rsidRPr="00144AF0" w:rsidRDefault="004430B0" w:rsidP="00AA44F9">
            <w:pPr>
              <w:jc w:val="center"/>
              <w:rPr>
                <w:rFonts w:ascii="Arial Narrow" w:hAnsi="Arial Narrow" w:cs="Arial"/>
                <w:b/>
                <w:sz w:val="24"/>
                <w:szCs w:val="24"/>
              </w:rPr>
            </w:pPr>
            <w:r w:rsidRPr="00144AF0">
              <w:rPr>
                <w:rFonts w:ascii="Arial Narrow" w:hAnsi="Arial Narrow" w:cs="Arial"/>
                <w:b/>
                <w:sz w:val="24"/>
                <w:szCs w:val="24"/>
              </w:rPr>
              <w:t>FECHA</w:t>
            </w:r>
          </w:p>
        </w:tc>
        <w:tc>
          <w:tcPr>
            <w:tcW w:w="1560" w:type="dxa"/>
            <w:shd w:val="clear" w:color="auto" w:fill="D9D9D9"/>
            <w:tcMar>
              <w:top w:w="57" w:type="dxa"/>
              <w:left w:w="113" w:type="dxa"/>
              <w:bottom w:w="57" w:type="dxa"/>
            </w:tcMar>
            <w:vAlign w:val="center"/>
          </w:tcPr>
          <w:p w:rsidR="004430B0" w:rsidRPr="00144AF0" w:rsidRDefault="004430B0" w:rsidP="00AA44F9">
            <w:pPr>
              <w:jc w:val="center"/>
              <w:rPr>
                <w:rFonts w:ascii="Arial Narrow" w:hAnsi="Arial Narrow" w:cs="Arial"/>
                <w:b/>
                <w:sz w:val="24"/>
                <w:szCs w:val="24"/>
              </w:rPr>
            </w:pPr>
            <w:r w:rsidRPr="00144AF0">
              <w:rPr>
                <w:rFonts w:ascii="Arial Narrow" w:hAnsi="Arial Narrow" w:cs="Arial"/>
                <w:b/>
                <w:sz w:val="24"/>
                <w:szCs w:val="24"/>
              </w:rPr>
              <w:t>VERSIÓN</w:t>
            </w:r>
          </w:p>
        </w:tc>
        <w:tc>
          <w:tcPr>
            <w:tcW w:w="3260" w:type="dxa"/>
            <w:shd w:val="clear" w:color="auto" w:fill="D9D9D9"/>
            <w:tcMar>
              <w:top w:w="57" w:type="dxa"/>
              <w:left w:w="113" w:type="dxa"/>
              <w:bottom w:w="57" w:type="dxa"/>
            </w:tcMar>
            <w:vAlign w:val="center"/>
          </w:tcPr>
          <w:p w:rsidR="004430B0" w:rsidRPr="00144AF0" w:rsidRDefault="004430B0" w:rsidP="00AA44F9">
            <w:pPr>
              <w:jc w:val="center"/>
              <w:rPr>
                <w:rFonts w:ascii="Arial Narrow" w:hAnsi="Arial Narrow" w:cs="Arial"/>
                <w:b/>
                <w:sz w:val="24"/>
                <w:szCs w:val="24"/>
              </w:rPr>
            </w:pPr>
            <w:r w:rsidRPr="00144AF0">
              <w:rPr>
                <w:rFonts w:ascii="Arial Narrow" w:hAnsi="Arial Narrow" w:cs="Arial"/>
                <w:b/>
                <w:sz w:val="24"/>
                <w:szCs w:val="24"/>
              </w:rPr>
              <w:t>DESCRIPCIÓN DEL CAMBIO</w:t>
            </w:r>
          </w:p>
        </w:tc>
        <w:tc>
          <w:tcPr>
            <w:tcW w:w="2253" w:type="dxa"/>
            <w:shd w:val="clear" w:color="auto" w:fill="D9D9D9"/>
            <w:tcMar>
              <w:top w:w="57" w:type="dxa"/>
              <w:left w:w="113" w:type="dxa"/>
              <w:bottom w:w="57" w:type="dxa"/>
            </w:tcMar>
            <w:vAlign w:val="center"/>
          </w:tcPr>
          <w:p w:rsidR="004430B0" w:rsidRPr="00144AF0" w:rsidRDefault="004430B0" w:rsidP="00AA44F9">
            <w:pPr>
              <w:jc w:val="center"/>
              <w:rPr>
                <w:rFonts w:ascii="Arial Narrow" w:hAnsi="Arial Narrow" w:cs="Arial"/>
                <w:b/>
                <w:sz w:val="24"/>
                <w:szCs w:val="24"/>
              </w:rPr>
            </w:pPr>
            <w:r w:rsidRPr="00144AF0">
              <w:rPr>
                <w:rFonts w:ascii="Arial Narrow" w:hAnsi="Arial Narrow" w:cs="Arial"/>
                <w:b/>
                <w:sz w:val="24"/>
                <w:szCs w:val="24"/>
              </w:rPr>
              <w:t>ASESOR SUG</w:t>
            </w:r>
          </w:p>
        </w:tc>
      </w:tr>
      <w:tr w:rsidR="004430B0" w:rsidRPr="001E127D" w:rsidTr="004430B0">
        <w:trPr>
          <w:trHeight w:val="333"/>
        </w:trPr>
        <w:tc>
          <w:tcPr>
            <w:tcW w:w="1701" w:type="dxa"/>
            <w:shd w:val="clear" w:color="auto" w:fill="auto"/>
            <w:tcMar>
              <w:top w:w="57" w:type="dxa"/>
              <w:left w:w="113" w:type="dxa"/>
              <w:bottom w:w="57" w:type="dxa"/>
            </w:tcMar>
            <w:vAlign w:val="center"/>
          </w:tcPr>
          <w:p w:rsidR="004430B0" w:rsidRPr="00361802" w:rsidRDefault="004430B0" w:rsidP="004430B0">
            <w:pPr>
              <w:jc w:val="center"/>
              <w:rPr>
                <w:rFonts w:ascii="Arial Narrow" w:hAnsi="Arial Narrow" w:cs="Arial"/>
              </w:rPr>
            </w:pPr>
            <w:r>
              <w:rPr>
                <w:rFonts w:ascii="Arial Narrow" w:hAnsi="Arial Narrow" w:cs="Arial"/>
              </w:rPr>
              <w:t>25-02-2015</w:t>
            </w:r>
          </w:p>
        </w:tc>
        <w:tc>
          <w:tcPr>
            <w:tcW w:w="1560" w:type="dxa"/>
            <w:shd w:val="clear" w:color="auto" w:fill="auto"/>
            <w:tcMar>
              <w:top w:w="57" w:type="dxa"/>
              <w:left w:w="113" w:type="dxa"/>
              <w:bottom w:w="57" w:type="dxa"/>
            </w:tcMar>
            <w:vAlign w:val="center"/>
          </w:tcPr>
          <w:p w:rsidR="004430B0" w:rsidRPr="00361802" w:rsidRDefault="004430B0" w:rsidP="00AA44F9">
            <w:pPr>
              <w:jc w:val="center"/>
              <w:rPr>
                <w:rFonts w:ascii="Arial Narrow" w:hAnsi="Arial Narrow" w:cs="Arial"/>
              </w:rPr>
            </w:pPr>
            <w:r>
              <w:rPr>
                <w:rFonts w:ascii="Arial Narrow" w:hAnsi="Arial Narrow" w:cs="Arial"/>
              </w:rPr>
              <w:t>1</w:t>
            </w:r>
          </w:p>
        </w:tc>
        <w:tc>
          <w:tcPr>
            <w:tcW w:w="3260" w:type="dxa"/>
            <w:tcMar>
              <w:top w:w="57" w:type="dxa"/>
              <w:left w:w="113" w:type="dxa"/>
              <w:bottom w:w="57" w:type="dxa"/>
            </w:tcMar>
            <w:vAlign w:val="center"/>
          </w:tcPr>
          <w:p w:rsidR="004430B0" w:rsidRPr="00361802" w:rsidRDefault="004430B0" w:rsidP="00AA44F9">
            <w:pPr>
              <w:jc w:val="center"/>
              <w:rPr>
                <w:rFonts w:ascii="Arial Narrow" w:hAnsi="Arial Narrow" w:cs="Arial"/>
              </w:rPr>
            </w:pPr>
            <w:r>
              <w:rPr>
                <w:rFonts w:ascii="Arial Narrow" w:hAnsi="Arial Narrow" w:cs="Arial"/>
              </w:rPr>
              <w:t>Creación del documento</w:t>
            </w:r>
          </w:p>
        </w:tc>
        <w:tc>
          <w:tcPr>
            <w:tcW w:w="2253" w:type="dxa"/>
            <w:tcMar>
              <w:top w:w="57" w:type="dxa"/>
              <w:left w:w="113" w:type="dxa"/>
              <w:bottom w:w="57" w:type="dxa"/>
            </w:tcMar>
            <w:vAlign w:val="center"/>
          </w:tcPr>
          <w:p w:rsidR="004430B0" w:rsidRPr="00361802" w:rsidRDefault="004430B0" w:rsidP="00AA44F9">
            <w:pPr>
              <w:jc w:val="both"/>
              <w:rPr>
                <w:rFonts w:ascii="Arial Narrow" w:hAnsi="Arial Narrow" w:cs="Arial"/>
              </w:rPr>
            </w:pPr>
            <w:r w:rsidRPr="00361802">
              <w:rPr>
                <w:rFonts w:ascii="Arial Narrow" w:hAnsi="Arial Narrow" w:cs="Arial"/>
              </w:rPr>
              <w:t>Tatiana Santos Yate</w:t>
            </w:r>
          </w:p>
        </w:tc>
      </w:tr>
      <w:tr w:rsidR="004430B0" w:rsidRPr="00144AF0" w:rsidTr="004430B0">
        <w:trPr>
          <w:trHeight w:val="199"/>
        </w:trPr>
        <w:tc>
          <w:tcPr>
            <w:tcW w:w="1701" w:type="dxa"/>
            <w:shd w:val="clear" w:color="auto" w:fill="auto"/>
            <w:tcMar>
              <w:top w:w="57" w:type="dxa"/>
              <w:left w:w="113" w:type="dxa"/>
              <w:bottom w:w="57" w:type="dxa"/>
            </w:tcMar>
            <w:vAlign w:val="center"/>
          </w:tcPr>
          <w:p w:rsidR="004430B0" w:rsidRPr="00361802" w:rsidRDefault="004430B0" w:rsidP="004430B0">
            <w:pPr>
              <w:jc w:val="center"/>
              <w:rPr>
                <w:rFonts w:ascii="Arial Narrow" w:hAnsi="Arial Narrow" w:cs="Arial"/>
              </w:rPr>
            </w:pPr>
            <w:r>
              <w:rPr>
                <w:rFonts w:ascii="Arial Narrow" w:hAnsi="Arial Narrow" w:cs="Arial"/>
              </w:rPr>
              <w:t>28-11-2018</w:t>
            </w:r>
          </w:p>
        </w:tc>
        <w:tc>
          <w:tcPr>
            <w:tcW w:w="1560" w:type="dxa"/>
            <w:shd w:val="clear" w:color="auto" w:fill="auto"/>
            <w:tcMar>
              <w:top w:w="57" w:type="dxa"/>
              <w:left w:w="113" w:type="dxa"/>
              <w:bottom w:w="57" w:type="dxa"/>
            </w:tcMar>
            <w:vAlign w:val="center"/>
          </w:tcPr>
          <w:p w:rsidR="004430B0" w:rsidRPr="00361802" w:rsidRDefault="004430B0" w:rsidP="00AA44F9">
            <w:pPr>
              <w:jc w:val="center"/>
              <w:rPr>
                <w:rFonts w:ascii="Arial Narrow" w:hAnsi="Arial Narrow" w:cs="Arial"/>
              </w:rPr>
            </w:pPr>
            <w:r>
              <w:rPr>
                <w:rFonts w:ascii="Arial Narrow" w:hAnsi="Arial Narrow" w:cs="Arial"/>
              </w:rPr>
              <w:t>2</w:t>
            </w:r>
          </w:p>
        </w:tc>
        <w:tc>
          <w:tcPr>
            <w:tcW w:w="3260" w:type="dxa"/>
            <w:tcMar>
              <w:top w:w="57" w:type="dxa"/>
              <w:left w:w="113" w:type="dxa"/>
              <w:bottom w:w="57" w:type="dxa"/>
            </w:tcMar>
            <w:vAlign w:val="center"/>
          </w:tcPr>
          <w:p w:rsidR="004430B0" w:rsidRPr="00361802" w:rsidRDefault="004430B0" w:rsidP="00AA44F9">
            <w:pPr>
              <w:jc w:val="center"/>
              <w:rPr>
                <w:rFonts w:ascii="Arial Narrow" w:hAnsi="Arial Narrow" w:cs="Arial"/>
              </w:rPr>
            </w:pPr>
            <w:r>
              <w:rPr>
                <w:rFonts w:ascii="Arial Narrow" w:hAnsi="Arial Narrow" w:cs="Arial"/>
              </w:rPr>
              <w:t>Actualización del documento</w:t>
            </w:r>
            <w:r w:rsidR="003E59F2">
              <w:rPr>
                <w:rFonts w:ascii="Arial Narrow" w:hAnsi="Arial Narrow" w:cs="Arial"/>
              </w:rPr>
              <w:t xml:space="preserve">, se ajustan las matrices de los riesgos y el Plan de Contingencia </w:t>
            </w:r>
          </w:p>
        </w:tc>
        <w:tc>
          <w:tcPr>
            <w:tcW w:w="2253" w:type="dxa"/>
            <w:tcMar>
              <w:top w:w="57" w:type="dxa"/>
              <w:left w:w="113" w:type="dxa"/>
              <w:bottom w:w="57" w:type="dxa"/>
            </w:tcMar>
            <w:vAlign w:val="center"/>
          </w:tcPr>
          <w:p w:rsidR="004430B0" w:rsidRPr="00361802" w:rsidRDefault="003E59F2" w:rsidP="00AA44F9">
            <w:pPr>
              <w:jc w:val="both"/>
              <w:rPr>
                <w:rFonts w:ascii="Arial Narrow" w:hAnsi="Arial Narrow" w:cs="Arial"/>
              </w:rPr>
            </w:pPr>
            <w:r>
              <w:rPr>
                <w:rFonts w:ascii="Arial Narrow" w:hAnsi="Arial Narrow" w:cs="Arial"/>
              </w:rPr>
              <w:t xml:space="preserve">Angie Johanna Corredor </w:t>
            </w:r>
          </w:p>
        </w:tc>
      </w:tr>
    </w:tbl>
    <w:p w:rsidR="004430B0" w:rsidRPr="00144AF0" w:rsidRDefault="004430B0" w:rsidP="004430B0">
      <w:pPr>
        <w:jc w:val="both"/>
        <w:rPr>
          <w:rFonts w:ascii="Arial Narrow" w:hAnsi="Arial Narrow" w:cs="Arial"/>
          <w:b/>
          <w:sz w:val="24"/>
          <w:szCs w:val="24"/>
        </w:rPr>
      </w:pPr>
    </w:p>
    <w:p w:rsidR="004430B0" w:rsidRPr="0099187E" w:rsidRDefault="004430B0" w:rsidP="0099187E">
      <w:pPr>
        <w:pStyle w:val="Ttulo1"/>
        <w:keepLines w:val="0"/>
        <w:widowControl w:val="0"/>
        <w:numPr>
          <w:ilvl w:val="0"/>
          <w:numId w:val="14"/>
        </w:numPr>
        <w:spacing w:before="0" w:line="240" w:lineRule="auto"/>
        <w:jc w:val="center"/>
        <w:rPr>
          <w:rFonts w:ascii="Arial Narrow" w:hAnsi="Arial Narrow"/>
          <w:b/>
          <w:color w:val="auto"/>
          <w:sz w:val="24"/>
          <w:szCs w:val="24"/>
        </w:rPr>
      </w:pPr>
      <w:bookmarkStart w:id="16" w:name="_Toc531175554"/>
      <w:r w:rsidRPr="0099187E">
        <w:rPr>
          <w:rFonts w:ascii="Arial Narrow" w:hAnsi="Arial Narrow"/>
          <w:b/>
          <w:color w:val="auto"/>
          <w:sz w:val="24"/>
          <w:szCs w:val="24"/>
        </w:rPr>
        <w:t>APROBACIÓN</w:t>
      </w:r>
      <w:bookmarkEnd w:id="16"/>
    </w:p>
    <w:p w:rsidR="004430B0" w:rsidRPr="00144AF0" w:rsidRDefault="004430B0" w:rsidP="004430B0">
      <w:pPr>
        <w:jc w:val="both"/>
        <w:rPr>
          <w:rFonts w:ascii="Arial Narrow" w:hAnsi="Arial Narrow" w:cs="Arial"/>
          <w:b/>
          <w:sz w:val="24"/>
          <w:szCs w:val="24"/>
        </w:rPr>
      </w:pPr>
    </w:p>
    <w:tbl>
      <w:tblPr>
        <w:tblW w:w="879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5"/>
        <w:gridCol w:w="5957"/>
      </w:tblGrid>
      <w:tr w:rsidR="004430B0" w:rsidRPr="00144AF0" w:rsidTr="00AA44F9">
        <w:trPr>
          <w:trHeight w:val="873"/>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4430B0" w:rsidRPr="00144AF0" w:rsidRDefault="004430B0" w:rsidP="00AA44F9">
            <w:pPr>
              <w:pStyle w:val="Piedepgina"/>
              <w:ind w:right="360"/>
              <w:jc w:val="both"/>
              <w:rPr>
                <w:rFonts w:ascii="Arial Narrow" w:hAnsi="Arial Narrow" w:cs="Arial"/>
                <w:b/>
                <w:sz w:val="24"/>
                <w:szCs w:val="24"/>
              </w:rPr>
            </w:pPr>
            <w:r w:rsidRPr="00144AF0">
              <w:rPr>
                <w:rFonts w:ascii="Arial Narrow" w:hAnsi="Arial Narrow" w:cs="Arial"/>
                <w:b/>
                <w:sz w:val="24"/>
                <w:szCs w:val="24"/>
              </w:rPr>
              <w:t xml:space="preserve">ELABORADO POR: </w:t>
            </w:r>
          </w:p>
        </w:tc>
        <w:tc>
          <w:tcPr>
            <w:tcW w:w="595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4430B0" w:rsidRPr="002A3105" w:rsidRDefault="004430B0" w:rsidP="00AA44F9">
            <w:pPr>
              <w:pStyle w:val="Piedepgina"/>
              <w:ind w:right="360"/>
              <w:jc w:val="both"/>
              <w:rPr>
                <w:rFonts w:ascii="Arial Narrow" w:hAnsi="Arial Narrow" w:cs="Arial"/>
                <w:b/>
              </w:rPr>
            </w:pPr>
            <w:r w:rsidRPr="002A3105">
              <w:rPr>
                <w:rFonts w:ascii="Arial Narrow" w:hAnsi="Arial Narrow" w:cs="Arial"/>
                <w:b/>
              </w:rPr>
              <w:t xml:space="preserve">Nombre: </w:t>
            </w:r>
            <w:r>
              <w:rPr>
                <w:rFonts w:ascii="Arial Narrow" w:hAnsi="Arial Narrow" w:cs="Arial"/>
              </w:rPr>
              <w:t>Jeimy Peñuela / Carlos Carrillo / Oscar Sabogal</w:t>
            </w:r>
          </w:p>
          <w:p w:rsidR="004430B0" w:rsidRPr="002A3105" w:rsidRDefault="004430B0" w:rsidP="00AA44F9">
            <w:pPr>
              <w:pStyle w:val="Piedepgina"/>
              <w:tabs>
                <w:tab w:val="left" w:pos="4536"/>
              </w:tabs>
              <w:ind w:right="71"/>
              <w:jc w:val="both"/>
              <w:rPr>
                <w:rFonts w:ascii="Arial Narrow" w:hAnsi="Arial Narrow" w:cs="Arial"/>
                <w:b/>
              </w:rPr>
            </w:pPr>
            <w:r w:rsidRPr="002A3105">
              <w:rPr>
                <w:rFonts w:ascii="Arial Narrow" w:hAnsi="Arial Narrow" w:cs="Arial"/>
                <w:b/>
              </w:rPr>
              <w:t xml:space="preserve">Cargo:    </w:t>
            </w:r>
            <w:r>
              <w:rPr>
                <w:rFonts w:ascii="Arial Narrow" w:hAnsi="Arial Narrow" w:cs="Arial"/>
              </w:rPr>
              <w:t>Profesional / Auxiliar / Técnico</w:t>
            </w:r>
          </w:p>
          <w:p w:rsidR="004430B0" w:rsidRPr="002A3105" w:rsidRDefault="004430B0" w:rsidP="004430B0">
            <w:pPr>
              <w:pStyle w:val="Piedepgina"/>
              <w:ind w:right="360"/>
              <w:jc w:val="both"/>
              <w:rPr>
                <w:rFonts w:ascii="Arial Narrow" w:hAnsi="Arial Narrow" w:cs="Arial"/>
                <w:b/>
              </w:rPr>
            </w:pPr>
            <w:r w:rsidRPr="002A3105">
              <w:rPr>
                <w:rFonts w:ascii="Arial Narrow" w:hAnsi="Arial Narrow" w:cs="Arial"/>
                <w:b/>
              </w:rPr>
              <w:t xml:space="preserve">Fecha:    </w:t>
            </w:r>
            <w:r>
              <w:rPr>
                <w:rFonts w:ascii="Arial Narrow" w:hAnsi="Arial Narrow" w:cs="Arial"/>
              </w:rPr>
              <w:t>28-11-2018</w:t>
            </w:r>
          </w:p>
        </w:tc>
      </w:tr>
      <w:tr w:rsidR="004430B0" w:rsidRPr="00144AF0" w:rsidTr="00AA44F9">
        <w:trPr>
          <w:trHeight w:val="701"/>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rsidR="004430B0" w:rsidRPr="00144AF0" w:rsidRDefault="004430B0" w:rsidP="00AA44F9">
            <w:pPr>
              <w:pStyle w:val="Piedepgina"/>
              <w:ind w:right="360"/>
              <w:jc w:val="both"/>
              <w:rPr>
                <w:rFonts w:ascii="Arial Narrow" w:hAnsi="Arial Narrow" w:cs="Arial"/>
                <w:b/>
                <w:sz w:val="24"/>
                <w:szCs w:val="24"/>
              </w:rPr>
            </w:pPr>
            <w:r w:rsidRPr="00144AF0">
              <w:rPr>
                <w:rFonts w:ascii="Arial Narrow" w:hAnsi="Arial Narrow" w:cs="Arial"/>
                <w:b/>
                <w:sz w:val="24"/>
                <w:szCs w:val="24"/>
              </w:rPr>
              <w:t>REVISADO POR:</w:t>
            </w:r>
          </w:p>
        </w:tc>
        <w:tc>
          <w:tcPr>
            <w:tcW w:w="5957" w:type="dxa"/>
            <w:tcBorders>
              <w:top w:val="single" w:sz="6" w:space="0" w:color="auto"/>
              <w:left w:val="single" w:sz="6" w:space="0" w:color="auto"/>
              <w:bottom w:val="single" w:sz="6" w:space="0" w:color="auto"/>
              <w:right w:val="single" w:sz="6" w:space="0" w:color="auto"/>
            </w:tcBorders>
            <w:vAlign w:val="center"/>
          </w:tcPr>
          <w:p w:rsidR="004430B0" w:rsidRPr="002A3105" w:rsidRDefault="004430B0" w:rsidP="00AA44F9">
            <w:pPr>
              <w:pStyle w:val="Piedepgina"/>
              <w:ind w:right="360"/>
              <w:jc w:val="both"/>
              <w:rPr>
                <w:rFonts w:ascii="Arial Narrow" w:hAnsi="Arial Narrow" w:cs="Arial"/>
                <w:b/>
              </w:rPr>
            </w:pPr>
            <w:r w:rsidRPr="002A3105">
              <w:rPr>
                <w:rFonts w:ascii="Arial Narrow" w:hAnsi="Arial Narrow" w:cs="Arial"/>
                <w:b/>
              </w:rPr>
              <w:t xml:space="preserve">Nombre: </w:t>
            </w:r>
            <w:r>
              <w:rPr>
                <w:rFonts w:ascii="Arial Narrow" w:hAnsi="Arial Narrow" w:cs="Arial"/>
              </w:rPr>
              <w:t>Carlos Andrés Gil Santamaría</w:t>
            </w:r>
          </w:p>
          <w:p w:rsidR="004430B0" w:rsidRPr="002A3105" w:rsidRDefault="004430B0" w:rsidP="00AA44F9">
            <w:pPr>
              <w:pStyle w:val="Piedepgina"/>
              <w:tabs>
                <w:tab w:val="left" w:pos="4536"/>
              </w:tabs>
              <w:ind w:right="71"/>
              <w:jc w:val="both"/>
              <w:rPr>
                <w:rFonts w:ascii="Arial Narrow" w:hAnsi="Arial Narrow" w:cs="Arial"/>
                <w:b/>
              </w:rPr>
            </w:pPr>
            <w:r w:rsidRPr="002A3105">
              <w:rPr>
                <w:rFonts w:ascii="Arial Narrow" w:hAnsi="Arial Narrow" w:cs="Arial"/>
                <w:b/>
              </w:rPr>
              <w:t xml:space="preserve">Cargo: </w:t>
            </w:r>
            <w:r>
              <w:rPr>
                <w:rFonts w:ascii="Arial Narrow" w:hAnsi="Arial Narrow" w:cs="Arial"/>
                <w:b/>
              </w:rPr>
              <w:t xml:space="preserve">   </w:t>
            </w:r>
            <w:r w:rsidRPr="00361802">
              <w:rPr>
                <w:rFonts w:ascii="Arial Narrow" w:hAnsi="Arial Narrow" w:cs="Arial"/>
              </w:rPr>
              <w:t xml:space="preserve">Coordinador </w:t>
            </w:r>
            <w:r>
              <w:rPr>
                <w:rFonts w:ascii="Arial Narrow" w:hAnsi="Arial Narrow" w:cs="Arial"/>
              </w:rPr>
              <w:t>Grupo de Gestión de Información</w:t>
            </w:r>
          </w:p>
          <w:p w:rsidR="004430B0" w:rsidRPr="00361802" w:rsidRDefault="004430B0" w:rsidP="00AA44F9">
            <w:pPr>
              <w:pStyle w:val="Piedepgina"/>
              <w:ind w:right="360"/>
              <w:jc w:val="both"/>
              <w:rPr>
                <w:rFonts w:ascii="Arial Narrow" w:hAnsi="Arial Narrow" w:cs="Arial"/>
              </w:rPr>
            </w:pPr>
            <w:r w:rsidRPr="002A3105">
              <w:rPr>
                <w:rFonts w:ascii="Arial Narrow" w:hAnsi="Arial Narrow" w:cs="Arial"/>
                <w:b/>
              </w:rPr>
              <w:t xml:space="preserve">Fecha: </w:t>
            </w:r>
            <w:r>
              <w:rPr>
                <w:rFonts w:ascii="Arial Narrow" w:hAnsi="Arial Narrow" w:cs="Arial"/>
                <w:b/>
              </w:rPr>
              <w:t xml:space="preserve">    </w:t>
            </w:r>
            <w:r w:rsidRPr="004430B0">
              <w:rPr>
                <w:rFonts w:ascii="Arial Narrow" w:hAnsi="Arial Narrow" w:cs="Arial"/>
              </w:rPr>
              <w:t>28-11-2018</w:t>
            </w:r>
          </w:p>
        </w:tc>
      </w:tr>
      <w:tr w:rsidR="004430B0" w:rsidRPr="00144AF0" w:rsidTr="00AA44F9">
        <w:trPr>
          <w:trHeight w:val="839"/>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rsidR="004430B0" w:rsidRPr="00144AF0" w:rsidRDefault="004430B0" w:rsidP="00AA44F9">
            <w:pPr>
              <w:pStyle w:val="Piedepgina"/>
              <w:ind w:right="360"/>
              <w:jc w:val="both"/>
              <w:rPr>
                <w:rFonts w:ascii="Arial Narrow" w:hAnsi="Arial Narrow" w:cs="Arial"/>
                <w:b/>
                <w:sz w:val="24"/>
                <w:szCs w:val="24"/>
              </w:rPr>
            </w:pPr>
            <w:r w:rsidRPr="00144AF0">
              <w:rPr>
                <w:rFonts w:ascii="Arial Narrow" w:hAnsi="Arial Narrow" w:cs="Arial"/>
                <w:b/>
                <w:sz w:val="24"/>
                <w:szCs w:val="24"/>
              </w:rPr>
              <w:t>APROBADO POR:</w:t>
            </w:r>
          </w:p>
        </w:tc>
        <w:tc>
          <w:tcPr>
            <w:tcW w:w="5957" w:type="dxa"/>
            <w:tcBorders>
              <w:top w:val="single" w:sz="6" w:space="0" w:color="auto"/>
              <w:left w:val="single" w:sz="6" w:space="0" w:color="auto"/>
              <w:bottom w:val="single" w:sz="6" w:space="0" w:color="auto"/>
              <w:right w:val="single" w:sz="6" w:space="0" w:color="auto"/>
            </w:tcBorders>
            <w:vAlign w:val="center"/>
          </w:tcPr>
          <w:p w:rsidR="004430B0" w:rsidRPr="002A3105" w:rsidRDefault="004430B0" w:rsidP="00AA44F9">
            <w:pPr>
              <w:pStyle w:val="Piedepgina"/>
              <w:ind w:right="360"/>
              <w:jc w:val="both"/>
              <w:rPr>
                <w:rFonts w:ascii="Arial Narrow" w:hAnsi="Arial Narrow" w:cs="Arial"/>
                <w:b/>
              </w:rPr>
            </w:pPr>
            <w:r w:rsidRPr="002A3105">
              <w:rPr>
                <w:rFonts w:ascii="Arial Narrow" w:hAnsi="Arial Narrow" w:cs="Arial"/>
                <w:b/>
              </w:rPr>
              <w:t xml:space="preserve">Nombre: </w:t>
            </w:r>
            <w:r>
              <w:rPr>
                <w:rFonts w:ascii="Arial Narrow" w:hAnsi="Arial Narrow" w:cs="Arial"/>
              </w:rPr>
              <w:t>Reinaldo Sánchez Gutiérrez</w:t>
            </w:r>
          </w:p>
          <w:p w:rsidR="004430B0" w:rsidRPr="002A3105" w:rsidRDefault="004430B0" w:rsidP="00AA44F9">
            <w:pPr>
              <w:pStyle w:val="Piedepgina"/>
              <w:tabs>
                <w:tab w:val="center" w:pos="4325"/>
              </w:tabs>
              <w:ind w:right="-70"/>
              <w:jc w:val="both"/>
              <w:rPr>
                <w:rFonts w:ascii="Arial Narrow" w:hAnsi="Arial Narrow" w:cs="Arial"/>
                <w:b/>
              </w:rPr>
            </w:pPr>
            <w:r w:rsidRPr="002A3105">
              <w:rPr>
                <w:rFonts w:ascii="Arial Narrow" w:hAnsi="Arial Narrow" w:cs="Arial"/>
                <w:b/>
              </w:rPr>
              <w:t xml:space="preserve">Cargo: </w:t>
            </w:r>
            <w:r>
              <w:rPr>
                <w:rFonts w:ascii="Arial Narrow" w:hAnsi="Arial Narrow" w:cs="Arial"/>
                <w:b/>
              </w:rPr>
              <w:t xml:space="preserve">   </w:t>
            </w:r>
            <w:r>
              <w:rPr>
                <w:rFonts w:ascii="Arial Narrow" w:hAnsi="Arial Narrow" w:cs="Arial"/>
              </w:rPr>
              <w:t>Subdirector de Servicios</w:t>
            </w:r>
          </w:p>
          <w:p w:rsidR="004430B0" w:rsidRPr="002A3105" w:rsidRDefault="004430B0" w:rsidP="00AA44F9">
            <w:pPr>
              <w:pStyle w:val="Piedepgina"/>
              <w:ind w:right="360"/>
              <w:jc w:val="both"/>
              <w:rPr>
                <w:rFonts w:ascii="Arial Narrow" w:hAnsi="Arial Narrow" w:cs="Arial"/>
                <w:b/>
              </w:rPr>
            </w:pPr>
            <w:r w:rsidRPr="002A3105">
              <w:rPr>
                <w:rFonts w:ascii="Arial Narrow" w:hAnsi="Arial Narrow" w:cs="Arial"/>
                <w:b/>
              </w:rPr>
              <w:t xml:space="preserve">Fecha: </w:t>
            </w:r>
            <w:r>
              <w:rPr>
                <w:rFonts w:ascii="Arial Narrow" w:hAnsi="Arial Narrow" w:cs="Arial"/>
                <w:b/>
              </w:rPr>
              <w:t xml:space="preserve">    </w:t>
            </w:r>
            <w:r w:rsidRPr="004430B0">
              <w:rPr>
                <w:rFonts w:ascii="Arial Narrow" w:hAnsi="Arial Narrow" w:cs="Arial"/>
              </w:rPr>
              <w:t>28-11-2018</w:t>
            </w:r>
          </w:p>
        </w:tc>
      </w:tr>
    </w:tbl>
    <w:p w:rsidR="00ED32C8" w:rsidRDefault="00ED32C8" w:rsidP="00111A7E">
      <w:pPr>
        <w:jc w:val="both"/>
        <w:rPr>
          <w:rFonts w:ascii="Arial Narrow" w:hAnsi="Arial Narrow"/>
          <w:sz w:val="24"/>
          <w:szCs w:val="24"/>
        </w:rPr>
      </w:pPr>
    </w:p>
    <w:p w:rsidR="00ED32C8" w:rsidRPr="00481173" w:rsidRDefault="00ED32C8" w:rsidP="00111A7E">
      <w:pPr>
        <w:jc w:val="both"/>
        <w:rPr>
          <w:rFonts w:ascii="Arial Narrow" w:hAnsi="Arial Narrow"/>
          <w:sz w:val="24"/>
          <w:szCs w:val="24"/>
        </w:rPr>
      </w:pPr>
    </w:p>
    <w:sectPr w:rsidR="00ED32C8" w:rsidRPr="00481173">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AD5" w:rsidRDefault="00242AD5" w:rsidP="00AC49A4">
      <w:pPr>
        <w:spacing w:after="0" w:line="240" w:lineRule="auto"/>
      </w:pPr>
      <w:r>
        <w:separator/>
      </w:r>
    </w:p>
  </w:endnote>
  <w:endnote w:type="continuationSeparator" w:id="0">
    <w:p w:rsidR="00242AD5" w:rsidRDefault="00242AD5" w:rsidP="00AC4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AD5" w:rsidRDefault="00242AD5" w:rsidP="00AC49A4">
      <w:pPr>
        <w:spacing w:after="0" w:line="240" w:lineRule="auto"/>
      </w:pPr>
      <w:r>
        <w:separator/>
      </w:r>
    </w:p>
  </w:footnote>
  <w:footnote w:type="continuationSeparator" w:id="0">
    <w:p w:rsidR="00242AD5" w:rsidRDefault="00242AD5" w:rsidP="00AC49A4">
      <w:pPr>
        <w:spacing w:after="0" w:line="240" w:lineRule="auto"/>
      </w:pPr>
      <w:r>
        <w:continuationSeparator/>
      </w:r>
    </w:p>
  </w:footnote>
  <w:footnote w:id="1">
    <w:p w:rsidR="00242AD5" w:rsidRDefault="00242AD5">
      <w:pPr>
        <w:pStyle w:val="Textonotapie"/>
      </w:pPr>
      <w:r>
        <w:rPr>
          <w:rStyle w:val="Refdenotaalpie"/>
        </w:rPr>
        <w:footnoteRef/>
      </w:r>
      <w:r>
        <w:t xml:space="preserve"> </w:t>
      </w:r>
      <w:r>
        <w:rPr>
          <w:sz w:val="18"/>
        </w:rPr>
        <w:t>Fuente: ZAPATA, Carlos Alberto.  Elaboración de Planes de Contingencia en Archivos. Bogotá: Archivo General de la Nación. 2011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578"/>
      <w:gridCol w:w="1285"/>
      <w:gridCol w:w="1692"/>
    </w:tblGrid>
    <w:tr w:rsidR="00242AD5" w:rsidTr="003E59F2">
      <w:trPr>
        <w:cantSplit/>
        <w:trHeight w:val="276"/>
        <w:jc w:val="center"/>
      </w:trPr>
      <w:tc>
        <w:tcPr>
          <w:tcW w:w="2785" w:type="dxa"/>
          <w:vMerge w:val="restart"/>
          <w:vAlign w:val="center"/>
        </w:tcPr>
        <w:p w:rsidR="00242AD5" w:rsidRDefault="00940EC5" w:rsidP="00AC49A4">
          <w:pPr>
            <w:pStyle w:val="Encabezado"/>
            <w:jc w:val="center"/>
            <w:rPr>
              <w:rFonts w:ascii="Arial" w:hAnsi="Arial"/>
            </w:rPr>
          </w:pPr>
          <w:r>
            <w:rPr>
              <w:rFonts w:ascii="Arial" w:eastAsia="Times New Roman" w:hAnsi="Arial" w:cs="Arial"/>
              <w:noProof/>
              <w:color w:val="000000"/>
              <w:sz w:val="20"/>
              <w:szCs w:val="20"/>
              <w:lang w:eastAsia="es-CO"/>
            </w:rPr>
            <w:drawing>
              <wp:inline distT="0" distB="0" distL="0" distR="0">
                <wp:extent cx="1635824" cy="295275"/>
                <wp:effectExtent l="0" t="0" r="2540" b="0"/>
                <wp:docPr id="2" name="Imagen 2" descr="http://www.minhacienda.gov.co/imagesnew/LogoMinhaciend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hacienda.gov.co/imagesnew/LogoMinhacienda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711" cy="296338"/>
                        </a:xfrm>
                        <a:prstGeom prst="rect">
                          <a:avLst/>
                        </a:prstGeom>
                        <a:noFill/>
                        <a:ln>
                          <a:noFill/>
                        </a:ln>
                      </pic:spPr>
                    </pic:pic>
                  </a:graphicData>
                </a:graphic>
              </wp:inline>
            </w:drawing>
          </w:r>
        </w:p>
      </w:tc>
      <w:tc>
        <w:tcPr>
          <w:tcW w:w="4578" w:type="dxa"/>
          <w:vMerge w:val="restart"/>
          <w:vAlign w:val="center"/>
        </w:tcPr>
        <w:p w:rsidR="00242AD5" w:rsidRPr="009A37A7" w:rsidRDefault="00242AD5" w:rsidP="00AC49A4">
          <w:pPr>
            <w:jc w:val="center"/>
            <w:rPr>
              <w:rFonts w:ascii="Arial" w:hAnsi="Arial" w:cs="Arial"/>
              <w:b/>
              <w:sz w:val="24"/>
              <w:szCs w:val="24"/>
            </w:rPr>
          </w:pPr>
          <w:r>
            <w:rPr>
              <w:rFonts w:ascii="Arial" w:hAnsi="Arial" w:cs="Arial"/>
              <w:b/>
              <w:sz w:val="24"/>
              <w:szCs w:val="24"/>
            </w:rPr>
            <w:t xml:space="preserve">MANUAL DE MANEJO DE DESASTRES DE ARCHIVO Y BIBLIOTECA </w:t>
          </w:r>
        </w:p>
      </w:tc>
      <w:tc>
        <w:tcPr>
          <w:tcW w:w="1285" w:type="dxa"/>
          <w:vAlign w:val="center"/>
        </w:tcPr>
        <w:p w:rsidR="00242AD5" w:rsidRDefault="00242AD5" w:rsidP="00AC49A4">
          <w:pPr>
            <w:pStyle w:val="Encabezado"/>
            <w:rPr>
              <w:rFonts w:ascii="Arial" w:hAnsi="Arial" w:cs="Arial"/>
              <w:b/>
            </w:rPr>
          </w:pPr>
          <w:r>
            <w:rPr>
              <w:rFonts w:ascii="Arial" w:hAnsi="Arial"/>
              <w:b/>
            </w:rPr>
            <w:t>Código:</w:t>
          </w:r>
          <w:r>
            <w:t xml:space="preserve"> </w:t>
          </w:r>
        </w:p>
      </w:tc>
      <w:tc>
        <w:tcPr>
          <w:tcW w:w="1692" w:type="dxa"/>
          <w:vAlign w:val="center"/>
        </w:tcPr>
        <w:p w:rsidR="00242AD5" w:rsidRDefault="003E59F2" w:rsidP="00AC49A4">
          <w:pPr>
            <w:pStyle w:val="Encabezado"/>
            <w:jc w:val="center"/>
            <w:rPr>
              <w:rFonts w:ascii="Arial" w:hAnsi="Arial" w:cs="Arial"/>
              <w:b/>
            </w:rPr>
          </w:pPr>
          <w:r>
            <w:rPr>
              <w:rFonts w:ascii="Arial" w:hAnsi="Arial" w:cs="Arial"/>
              <w:b/>
            </w:rPr>
            <w:t>Apo.1.4 Man.2</w:t>
          </w:r>
        </w:p>
      </w:tc>
    </w:tr>
    <w:tr w:rsidR="00242AD5" w:rsidTr="003E59F2">
      <w:trPr>
        <w:cantSplit/>
        <w:trHeight w:val="147"/>
        <w:jc w:val="center"/>
      </w:trPr>
      <w:tc>
        <w:tcPr>
          <w:tcW w:w="2785" w:type="dxa"/>
          <w:vMerge/>
        </w:tcPr>
        <w:p w:rsidR="00242AD5" w:rsidRDefault="00242AD5" w:rsidP="00AC49A4">
          <w:pPr>
            <w:pStyle w:val="Encabezado"/>
            <w:jc w:val="center"/>
            <w:rPr>
              <w:rFonts w:ascii="Arial" w:hAnsi="Arial"/>
            </w:rPr>
          </w:pPr>
        </w:p>
      </w:tc>
      <w:tc>
        <w:tcPr>
          <w:tcW w:w="4578" w:type="dxa"/>
          <w:vMerge/>
        </w:tcPr>
        <w:p w:rsidR="00242AD5" w:rsidRDefault="00242AD5" w:rsidP="00AC49A4">
          <w:pPr>
            <w:pStyle w:val="Encabezado"/>
            <w:jc w:val="center"/>
            <w:rPr>
              <w:rFonts w:ascii="Arial" w:hAnsi="Arial"/>
              <w:b/>
            </w:rPr>
          </w:pPr>
        </w:p>
      </w:tc>
      <w:tc>
        <w:tcPr>
          <w:tcW w:w="1285" w:type="dxa"/>
          <w:vAlign w:val="center"/>
        </w:tcPr>
        <w:p w:rsidR="00242AD5" w:rsidRDefault="00242AD5" w:rsidP="00AC49A4">
          <w:pPr>
            <w:pStyle w:val="Encabezado"/>
            <w:rPr>
              <w:rFonts w:ascii="Arial" w:hAnsi="Arial"/>
              <w:b/>
            </w:rPr>
          </w:pPr>
          <w:r>
            <w:rPr>
              <w:rFonts w:ascii="Arial" w:hAnsi="Arial"/>
              <w:b/>
            </w:rPr>
            <w:t>Fecha:</w:t>
          </w:r>
        </w:p>
      </w:tc>
      <w:tc>
        <w:tcPr>
          <w:tcW w:w="1692" w:type="dxa"/>
          <w:vAlign w:val="center"/>
        </w:tcPr>
        <w:p w:rsidR="00242AD5" w:rsidRDefault="003E59F2" w:rsidP="00AC49A4">
          <w:pPr>
            <w:pStyle w:val="Encabezado"/>
            <w:jc w:val="center"/>
            <w:rPr>
              <w:rFonts w:ascii="Arial" w:hAnsi="Arial"/>
              <w:b/>
            </w:rPr>
          </w:pPr>
          <w:r>
            <w:rPr>
              <w:rFonts w:ascii="Arial" w:hAnsi="Arial"/>
              <w:b/>
            </w:rPr>
            <w:t>30/11/2018</w:t>
          </w:r>
        </w:p>
      </w:tc>
    </w:tr>
    <w:tr w:rsidR="00242AD5" w:rsidTr="003E59F2">
      <w:trPr>
        <w:cantSplit/>
        <w:trHeight w:val="147"/>
        <w:jc w:val="center"/>
      </w:trPr>
      <w:tc>
        <w:tcPr>
          <w:tcW w:w="2785" w:type="dxa"/>
          <w:vMerge/>
        </w:tcPr>
        <w:p w:rsidR="00242AD5" w:rsidRDefault="00242AD5" w:rsidP="00AC49A4">
          <w:pPr>
            <w:pStyle w:val="Encabezado"/>
            <w:jc w:val="center"/>
            <w:rPr>
              <w:rFonts w:ascii="Arial" w:hAnsi="Arial"/>
            </w:rPr>
          </w:pPr>
        </w:p>
      </w:tc>
      <w:tc>
        <w:tcPr>
          <w:tcW w:w="4578" w:type="dxa"/>
          <w:vMerge/>
        </w:tcPr>
        <w:p w:rsidR="00242AD5" w:rsidRDefault="00242AD5" w:rsidP="00AC49A4">
          <w:pPr>
            <w:pStyle w:val="Encabezado"/>
            <w:jc w:val="center"/>
            <w:rPr>
              <w:rFonts w:ascii="Arial" w:hAnsi="Arial"/>
              <w:b/>
            </w:rPr>
          </w:pPr>
        </w:p>
      </w:tc>
      <w:tc>
        <w:tcPr>
          <w:tcW w:w="1285" w:type="dxa"/>
          <w:vAlign w:val="center"/>
        </w:tcPr>
        <w:p w:rsidR="00242AD5" w:rsidRDefault="00242AD5" w:rsidP="00AC49A4">
          <w:pPr>
            <w:pStyle w:val="Encabezado"/>
            <w:rPr>
              <w:rFonts w:ascii="Arial" w:hAnsi="Arial"/>
              <w:b/>
            </w:rPr>
          </w:pPr>
          <w:r>
            <w:rPr>
              <w:rFonts w:ascii="Arial" w:hAnsi="Arial"/>
              <w:b/>
            </w:rPr>
            <w:t xml:space="preserve">Versión: </w:t>
          </w:r>
        </w:p>
      </w:tc>
      <w:tc>
        <w:tcPr>
          <w:tcW w:w="1692" w:type="dxa"/>
          <w:vAlign w:val="center"/>
        </w:tcPr>
        <w:p w:rsidR="00242AD5" w:rsidRDefault="003E59F2" w:rsidP="00AC49A4">
          <w:pPr>
            <w:pStyle w:val="Encabezado"/>
            <w:jc w:val="center"/>
            <w:rPr>
              <w:rFonts w:ascii="Arial" w:hAnsi="Arial"/>
              <w:b/>
            </w:rPr>
          </w:pPr>
          <w:r>
            <w:rPr>
              <w:rFonts w:ascii="Arial" w:hAnsi="Arial"/>
              <w:b/>
            </w:rPr>
            <w:t>2</w:t>
          </w:r>
        </w:p>
      </w:tc>
    </w:tr>
    <w:tr w:rsidR="00242AD5" w:rsidTr="003E59F2">
      <w:trPr>
        <w:cantSplit/>
        <w:trHeight w:val="148"/>
        <w:jc w:val="center"/>
      </w:trPr>
      <w:tc>
        <w:tcPr>
          <w:tcW w:w="2785" w:type="dxa"/>
          <w:vMerge/>
          <w:tcBorders>
            <w:bottom w:val="single" w:sz="4" w:space="0" w:color="auto"/>
          </w:tcBorders>
        </w:tcPr>
        <w:p w:rsidR="00242AD5" w:rsidRDefault="00242AD5" w:rsidP="00AC49A4">
          <w:pPr>
            <w:pStyle w:val="Encabezado"/>
            <w:jc w:val="center"/>
            <w:rPr>
              <w:rFonts w:ascii="Arial" w:hAnsi="Arial"/>
              <w:b/>
            </w:rPr>
          </w:pPr>
        </w:p>
      </w:tc>
      <w:tc>
        <w:tcPr>
          <w:tcW w:w="4578" w:type="dxa"/>
          <w:vMerge/>
          <w:tcBorders>
            <w:bottom w:val="single" w:sz="4" w:space="0" w:color="auto"/>
          </w:tcBorders>
        </w:tcPr>
        <w:p w:rsidR="00242AD5" w:rsidRDefault="00242AD5" w:rsidP="00AC49A4">
          <w:pPr>
            <w:pStyle w:val="Encabezado"/>
            <w:jc w:val="center"/>
            <w:rPr>
              <w:rFonts w:ascii="Arial" w:hAnsi="Arial"/>
              <w:b/>
            </w:rPr>
          </w:pPr>
        </w:p>
      </w:tc>
      <w:tc>
        <w:tcPr>
          <w:tcW w:w="1285" w:type="dxa"/>
          <w:vAlign w:val="center"/>
        </w:tcPr>
        <w:p w:rsidR="00242AD5" w:rsidRDefault="00242AD5" w:rsidP="00AC49A4">
          <w:pPr>
            <w:pStyle w:val="Encabezado"/>
            <w:rPr>
              <w:rFonts w:ascii="Arial" w:hAnsi="Arial"/>
              <w:b/>
            </w:rPr>
          </w:pPr>
          <w:r>
            <w:rPr>
              <w:rFonts w:ascii="Arial" w:hAnsi="Arial"/>
              <w:b/>
            </w:rPr>
            <w:t xml:space="preserve">Página: </w:t>
          </w:r>
        </w:p>
      </w:tc>
      <w:tc>
        <w:tcPr>
          <w:tcW w:w="1692" w:type="dxa"/>
          <w:vAlign w:val="center"/>
        </w:tcPr>
        <w:p w:rsidR="00242AD5" w:rsidRDefault="00242AD5" w:rsidP="00AC49A4">
          <w:pPr>
            <w:pStyle w:val="Encabezado"/>
            <w:jc w:val="center"/>
            <w:rPr>
              <w:rFonts w:ascii="Arial" w:hAnsi="Arial"/>
              <w:b/>
            </w:rPr>
          </w:pPr>
          <w:r>
            <w:rPr>
              <w:rFonts w:ascii="Arial" w:hAnsi="Arial"/>
              <w:b/>
            </w:rPr>
            <w:t xml:space="preserve">  </w:t>
          </w:r>
          <w:r w:rsidRPr="00472A79">
            <w:rPr>
              <w:rFonts w:ascii="Arial" w:hAnsi="Arial" w:cs="Arial"/>
              <w:b/>
            </w:rPr>
            <w:fldChar w:fldCharType="begin"/>
          </w:r>
          <w:r w:rsidRPr="00472A79">
            <w:rPr>
              <w:rFonts w:ascii="Arial" w:hAnsi="Arial" w:cs="Arial"/>
              <w:b/>
            </w:rPr>
            <w:instrText>PAGE  \* Arabic  \* MERGEFORMAT</w:instrText>
          </w:r>
          <w:r w:rsidRPr="00472A79">
            <w:rPr>
              <w:rFonts w:ascii="Arial" w:hAnsi="Arial" w:cs="Arial"/>
              <w:b/>
            </w:rPr>
            <w:fldChar w:fldCharType="separate"/>
          </w:r>
          <w:r w:rsidR="00940EC5">
            <w:rPr>
              <w:rFonts w:ascii="Arial" w:hAnsi="Arial" w:cs="Arial"/>
              <w:b/>
              <w:noProof/>
            </w:rPr>
            <w:t>1</w:t>
          </w:r>
          <w:r w:rsidRPr="00472A79">
            <w:rPr>
              <w:rFonts w:ascii="Arial" w:hAnsi="Arial" w:cs="Arial"/>
              <w:b/>
            </w:rPr>
            <w:fldChar w:fldCharType="end"/>
          </w:r>
          <w:r w:rsidRPr="00472A79">
            <w:rPr>
              <w:rFonts w:ascii="Arial" w:hAnsi="Arial" w:cs="Arial"/>
              <w:b/>
            </w:rPr>
            <w:t xml:space="preserve"> de </w:t>
          </w:r>
          <w:r w:rsidRPr="00472A79">
            <w:rPr>
              <w:rFonts w:ascii="Arial" w:hAnsi="Arial" w:cs="Arial"/>
              <w:b/>
            </w:rPr>
            <w:fldChar w:fldCharType="begin"/>
          </w:r>
          <w:r w:rsidRPr="00472A79">
            <w:rPr>
              <w:rFonts w:ascii="Arial" w:hAnsi="Arial" w:cs="Arial"/>
              <w:b/>
            </w:rPr>
            <w:instrText>NUMPAGES  \* Arabic  \* MERGEFORMAT</w:instrText>
          </w:r>
          <w:r w:rsidRPr="00472A79">
            <w:rPr>
              <w:rFonts w:ascii="Arial" w:hAnsi="Arial" w:cs="Arial"/>
              <w:b/>
            </w:rPr>
            <w:fldChar w:fldCharType="separate"/>
          </w:r>
          <w:r w:rsidR="00940EC5">
            <w:rPr>
              <w:rFonts w:ascii="Arial" w:hAnsi="Arial" w:cs="Arial"/>
              <w:b/>
              <w:noProof/>
            </w:rPr>
            <w:t>5</w:t>
          </w:r>
          <w:r w:rsidRPr="00472A79">
            <w:rPr>
              <w:rFonts w:ascii="Arial" w:hAnsi="Arial" w:cs="Arial"/>
              <w:b/>
            </w:rPr>
            <w:fldChar w:fldCharType="end"/>
          </w:r>
        </w:p>
      </w:tc>
    </w:tr>
  </w:tbl>
  <w:p w:rsidR="00242AD5" w:rsidRDefault="00242AD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396"/>
    <w:multiLevelType w:val="hybridMultilevel"/>
    <w:tmpl w:val="4582E9E4"/>
    <w:lvl w:ilvl="0" w:tplc="240A0015">
      <w:start w:val="1"/>
      <w:numFmt w:val="upp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 w15:restartNumberingAfterBreak="0">
    <w:nsid w:val="05233B8B"/>
    <w:multiLevelType w:val="hybridMultilevel"/>
    <w:tmpl w:val="FEC690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6A16F4B"/>
    <w:multiLevelType w:val="hybridMultilevel"/>
    <w:tmpl w:val="E5DE0B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8380461"/>
    <w:multiLevelType w:val="hybridMultilevel"/>
    <w:tmpl w:val="527CCBFC"/>
    <w:lvl w:ilvl="0" w:tplc="00589EC0">
      <w:start w:val="1"/>
      <w:numFmt w:val="bullet"/>
      <w:lvlText w:val="•"/>
      <w:lvlJc w:val="left"/>
      <w:pPr>
        <w:ind w:left="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DA66A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5548292">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F88EF0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34984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20EBE8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63E827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A0E86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2C4E16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BCA0084"/>
    <w:multiLevelType w:val="hybridMultilevel"/>
    <w:tmpl w:val="C6F8C22C"/>
    <w:lvl w:ilvl="0" w:tplc="A4A274B2">
      <w:start w:val="1"/>
      <w:numFmt w:val="bullet"/>
      <w:lvlText w:val="•"/>
      <w:lvlJc w:val="left"/>
      <w:pPr>
        <w:ind w:left="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9A792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C709F5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51254E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AECD6E">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341E5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1704AA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A85A0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5A6CE78">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CF94F94"/>
    <w:multiLevelType w:val="hybridMultilevel"/>
    <w:tmpl w:val="5ADE9440"/>
    <w:lvl w:ilvl="0" w:tplc="C6703DEE">
      <w:start w:val="1"/>
      <w:numFmt w:val="bullet"/>
      <w:lvlText w:val="•"/>
      <w:lvlJc w:val="left"/>
      <w:pPr>
        <w:ind w:left="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329184">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34C9B46">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D48F45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E4167E">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0C8723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044C4D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4C854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3ABB4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FCA6400"/>
    <w:multiLevelType w:val="hybridMultilevel"/>
    <w:tmpl w:val="604A825E"/>
    <w:lvl w:ilvl="0" w:tplc="E2C65C3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844C2E">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F0E785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9BA6396">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5A00FD8">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3D4BE7C">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D4853D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E0AD320">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8B887AC">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3AE20F6"/>
    <w:multiLevelType w:val="hybridMultilevel"/>
    <w:tmpl w:val="7F149F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7FD77AF"/>
    <w:multiLevelType w:val="hybridMultilevel"/>
    <w:tmpl w:val="A1D87E88"/>
    <w:lvl w:ilvl="0" w:tplc="9ACC1C34">
      <w:start w:val="1"/>
      <w:numFmt w:val="bullet"/>
      <w:lvlText w:val="•"/>
      <w:lvlJc w:val="left"/>
      <w:pPr>
        <w:ind w:left="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644D2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DAAAE78">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9E25B1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9A4C0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F6EE2D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79A3A3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1471D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E8ABD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84E21EC"/>
    <w:multiLevelType w:val="hybridMultilevel"/>
    <w:tmpl w:val="2EEECF7E"/>
    <w:lvl w:ilvl="0" w:tplc="A50E7A34">
      <w:start w:val="1"/>
      <w:numFmt w:val="bullet"/>
      <w:lvlText w:val="•"/>
      <w:lvlJc w:val="left"/>
      <w:pPr>
        <w:ind w:left="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5251C2">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10C0954">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3806CE">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4CE062">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492F7E6">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8824D7E">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683B7E">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08C2E8">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C9777D7"/>
    <w:multiLevelType w:val="hybridMultilevel"/>
    <w:tmpl w:val="8CF2A248"/>
    <w:lvl w:ilvl="0" w:tplc="2E78120E">
      <w:start w:val="1"/>
      <w:numFmt w:val="bullet"/>
      <w:lvlText w:val="•"/>
      <w:lvlJc w:val="left"/>
      <w:pPr>
        <w:ind w:left="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2222AE">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8483B34">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824E6F2">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0A7848">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8227038">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56214AC">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942662">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31AC91E">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6072313"/>
    <w:multiLevelType w:val="hybridMultilevel"/>
    <w:tmpl w:val="6FE07B8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BF75A07"/>
    <w:multiLevelType w:val="hybridMultilevel"/>
    <w:tmpl w:val="C92880BE"/>
    <w:lvl w:ilvl="0" w:tplc="91F27FC2">
      <w:start w:val="1"/>
      <w:numFmt w:val="lowerLetter"/>
      <w:lvlText w:val="%1)"/>
      <w:lvlJc w:val="left"/>
      <w:pPr>
        <w:ind w:left="705" w:hanging="360"/>
      </w:pPr>
      <w:rPr>
        <w:rFonts w:hint="default"/>
      </w:rPr>
    </w:lvl>
    <w:lvl w:ilvl="1" w:tplc="240A0019" w:tentative="1">
      <w:start w:val="1"/>
      <w:numFmt w:val="lowerLetter"/>
      <w:lvlText w:val="%2."/>
      <w:lvlJc w:val="left"/>
      <w:pPr>
        <w:ind w:left="1425" w:hanging="360"/>
      </w:pPr>
    </w:lvl>
    <w:lvl w:ilvl="2" w:tplc="240A001B" w:tentative="1">
      <w:start w:val="1"/>
      <w:numFmt w:val="lowerRoman"/>
      <w:lvlText w:val="%3."/>
      <w:lvlJc w:val="right"/>
      <w:pPr>
        <w:ind w:left="2145" w:hanging="180"/>
      </w:pPr>
    </w:lvl>
    <w:lvl w:ilvl="3" w:tplc="240A000F" w:tentative="1">
      <w:start w:val="1"/>
      <w:numFmt w:val="decimal"/>
      <w:lvlText w:val="%4."/>
      <w:lvlJc w:val="left"/>
      <w:pPr>
        <w:ind w:left="2865" w:hanging="360"/>
      </w:pPr>
    </w:lvl>
    <w:lvl w:ilvl="4" w:tplc="240A0019" w:tentative="1">
      <w:start w:val="1"/>
      <w:numFmt w:val="lowerLetter"/>
      <w:lvlText w:val="%5."/>
      <w:lvlJc w:val="left"/>
      <w:pPr>
        <w:ind w:left="3585" w:hanging="360"/>
      </w:pPr>
    </w:lvl>
    <w:lvl w:ilvl="5" w:tplc="240A001B" w:tentative="1">
      <w:start w:val="1"/>
      <w:numFmt w:val="lowerRoman"/>
      <w:lvlText w:val="%6."/>
      <w:lvlJc w:val="right"/>
      <w:pPr>
        <w:ind w:left="4305" w:hanging="180"/>
      </w:pPr>
    </w:lvl>
    <w:lvl w:ilvl="6" w:tplc="240A000F" w:tentative="1">
      <w:start w:val="1"/>
      <w:numFmt w:val="decimal"/>
      <w:lvlText w:val="%7."/>
      <w:lvlJc w:val="left"/>
      <w:pPr>
        <w:ind w:left="5025" w:hanging="360"/>
      </w:pPr>
    </w:lvl>
    <w:lvl w:ilvl="7" w:tplc="240A0019" w:tentative="1">
      <w:start w:val="1"/>
      <w:numFmt w:val="lowerLetter"/>
      <w:lvlText w:val="%8."/>
      <w:lvlJc w:val="left"/>
      <w:pPr>
        <w:ind w:left="5745" w:hanging="360"/>
      </w:pPr>
    </w:lvl>
    <w:lvl w:ilvl="8" w:tplc="240A001B" w:tentative="1">
      <w:start w:val="1"/>
      <w:numFmt w:val="lowerRoman"/>
      <w:lvlText w:val="%9."/>
      <w:lvlJc w:val="right"/>
      <w:pPr>
        <w:ind w:left="6465" w:hanging="180"/>
      </w:pPr>
    </w:lvl>
  </w:abstractNum>
  <w:abstractNum w:abstractNumId="13" w15:restartNumberingAfterBreak="0">
    <w:nsid w:val="2DE61EF8"/>
    <w:multiLevelType w:val="hybridMultilevel"/>
    <w:tmpl w:val="AB8A7CA4"/>
    <w:lvl w:ilvl="0" w:tplc="4498F666">
      <w:start w:val="3"/>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9284F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8E84B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663A6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80C8B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FE477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38097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D4F88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944C6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FA61CDD"/>
    <w:multiLevelType w:val="hybridMultilevel"/>
    <w:tmpl w:val="EC5E7BF2"/>
    <w:lvl w:ilvl="0" w:tplc="95C04EE8">
      <w:start w:val="1"/>
      <w:numFmt w:val="bullet"/>
      <w:lvlText w:val="•"/>
      <w:lvlJc w:val="left"/>
      <w:pPr>
        <w:ind w:left="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022812">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B3E347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4F66CF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E0F04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01A70B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4A2CA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AE012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C32CE1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43643BF"/>
    <w:multiLevelType w:val="hybridMultilevel"/>
    <w:tmpl w:val="4F0872F8"/>
    <w:lvl w:ilvl="0" w:tplc="240A0003">
      <w:start w:val="1"/>
      <w:numFmt w:val="bullet"/>
      <w:lvlText w:val="o"/>
      <w:lvlJc w:val="left"/>
      <w:pPr>
        <w:ind w:left="1776" w:hanging="360"/>
      </w:pPr>
      <w:rPr>
        <w:rFonts w:ascii="Courier New" w:hAnsi="Courier New" w:cs="Courier New"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16" w15:restartNumberingAfterBreak="0">
    <w:nsid w:val="35537473"/>
    <w:multiLevelType w:val="hybridMultilevel"/>
    <w:tmpl w:val="718CA90E"/>
    <w:lvl w:ilvl="0" w:tplc="26EA6896">
      <w:start w:val="1"/>
      <w:numFmt w:val="bullet"/>
      <w:lvlText w:val="•"/>
      <w:lvlJc w:val="left"/>
      <w:pPr>
        <w:ind w:left="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6A488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1C2E4E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4CC2A9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0AAE7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8B6013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0AE44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E4E340">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214C3F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60171D3"/>
    <w:multiLevelType w:val="hybridMultilevel"/>
    <w:tmpl w:val="008C3CFC"/>
    <w:lvl w:ilvl="0" w:tplc="123E10F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88551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826BA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6AE4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A6AE9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6EB7E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EE27C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AC4A9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40EAA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DC31D95"/>
    <w:multiLevelType w:val="multilevel"/>
    <w:tmpl w:val="2BEEABD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EB11C9"/>
    <w:multiLevelType w:val="hybridMultilevel"/>
    <w:tmpl w:val="03D8EB5C"/>
    <w:lvl w:ilvl="0" w:tplc="AFEA4F7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CE2F6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DC9BF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FE5D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7AC10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2807A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78D4D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C0DBA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842EA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E185200"/>
    <w:multiLevelType w:val="multilevel"/>
    <w:tmpl w:val="C6068CF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3FFD0B80"/>
    <w:multiLevelType w:val="hybridMultilevel"/>
    <w:tmpl w:val="D624B592"/>
    <w:lvl w:ilvl="0" w:tplc="14A8D78C">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441048">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C90E2F6">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0649670">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287D9E">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4A82150">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5BA2500">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E8B430">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29CE100">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06C3F8E"/>
    <w:multiLevelType w:val="hybridMultilevel"/>
    <w:tmpl w:val="EFA632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55C26B8"/>
    <w:multiLevelType w:val="hybridMultilevel"/>
    <w:tmpl w:val="56208BE2"/>
    <w:lvl w:ilvl="0" w:tplc="CD362148">
      <w:start w:val="1"/>
      <w:numFmt w:val="bullet"/>
      <w:lvlText w:val="•"/>
      <w:lvlJc w:val="left"/>
      <w:pPr>
        <w:ind w:left="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9AD376">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3A6EC8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36E38C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0AD58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95EC8E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866F68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A0750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FEC0A7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8D43F7B"/>
    <w:multiLevelType w:val="hybridMultilevel"/>
    <w:tmpl w:val="C06200F8"/>
    <w:lvl w:ilvl="0" w:tplc="126AE468">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B751770"/>
    <w:multiLevelType w:val="hybridMultilevel"/>
    <w:tmpl w:val="584A8194"/>
    <w:lvl w:ilvl="0" w:tplc="240A0017">
      <w:start w:val="3"/>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3631FC9"/>
    <w:multiLevelType w:val="hybridMultilevel"/>
    <w:tmpl w:val="13AE6A16"/>
    <w:lvl w:ilvl="0" w:tplc="703892F2">
      <w:start w:val="1"/>
      <w:numFmt w:val="bullet"/>
      <w:lvlText w:val="•"/>
      <w:lvlJc w:val="left"/>
      <w:pPr>
        <w:ind w:left="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2C35FA">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0DA3996">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BFA1C6E">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4C31CA">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32831A6">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D0F594">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9C5768">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B0EB056">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92A3107"/>
    <w:multiLevelType w:val="hybridMultilevel"/>
    <w:tmpl w:val="2842D0BC"/>
    <w:lvl w:ilvl="0" w:tplc="5A32B3A8">
      <w:start w:val="1"/>
      <w:numFmt w:val="bullet"/>
      <w:lvlText w:val="•"/>
      <w:lvlJc w:val="left"/>
      <w:pPr>
        <w:ind w:left="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5ADC74">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B82294">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55A30B2">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AA68B8">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2F851F2">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6A87CBE">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0A4D72">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144FC7C">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98E27F8"/>
    <w:multiLevelType w:val="multilevel"/>
    <w:tmpl w:val="B75E23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AC136BF"/>
    <w:multiLevelType w:val="hybridMultilevel"/>
    <w:tmpl w:val="D2048158"/>
    <w:lvl w:ilvl="0" w:tplc="84BA62E4">
      <w:start w:val="1"/>
      <w:numFmt w:val="bullet"/>
      <w:lvlText w:val="•"/>
      <w:lvlJc w:val="left"/>
      <w:pPr>
        <w:ind w:left="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D0EFB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7AC97A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E08277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FC2A5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1865D9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6C4CE8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647E8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96005C8">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EEE7D8E"/>
    <w:multiLevelType w:val="hybridMultilevel"/>
    <w:tmpl w:val="1402F906"/>
    <w:lvl w:ilvl="0" w:tplc="AFEA4F7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55506DB"/>
    <w:multiLevelType w:val="hybridMultilevel"/>
    <w:tmpl w:val="4992D668"/>
    <w:lvl w:ilvl="0" w:tplc="48E62E36">
      <w:start w:val="1"/>
      <w:numFmt w:val="lowerLetter"/>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num w:numId="1">
    <w:abstractNumId w:val="28"/>
  </w:num>
  <w:num w:numId="2">
    <w:abstractNumId w:val="11"/>
  </w:num>
  <w:num w:numId="3">
    <w:abstractNumId w:val="2"/>
  </w:num>
  <w:num w:numId="4">
    <w:abstractNumId w:val="17"/>
  </w:num>
  <w:num w:numId="5">
    <w:abstractNumId w:val="7"/>
  </w:num>
  <w:num w:numId="6">
    <w:abstractNumId w:val="19"/>
  </w:num>
  <w:num w:numId="7">
    <w:abstractNumId w:val="15"/>
  </w:num>
  <w:num w:numId="8">
    <w:abstractNumId w:val="13"/>
  </w:num>
  <w:num w:numId="9">
    <w:abstractNumId w:val="25"/>
  </w:num>
  <w:num w:numId="10">
    <w:abstractNumId w:val="6"/>
  </w:num>
  <w:num w:numId="11">
    <w:abstractNumId w:val="0"/>
  </w:num>
  <w:num w:numId="12">
    <w:abstractNumId w:val="1"/>
  </w:num>
  <w:num w:numId="13">
    <w:abstractNumId w:val="12"/>
  </w:num>
  <w:num w:numId="14">
    <w:abstractNumId w:val="18"/>
  </w:num>
  <w:num w:numId="15">
    <w:abstractNumId w:val="30"/>
  </w:num>
  <w:num w:numId="16">
    <w:abstractNumId w:val="22"/>
  </w:num>
  <w:num w:numId="17">
    <w:abstractNumId w:val="5"/>
  </w:num>
  <w:num w:numId="18">
    <w:abstractNumId w:val="4"/>
  </w:num>
  <w:num w:numId="19">
    <w:abstractNumId w:val="23"/>
  </w:num>
  <w:num w:numId="20">
    <w:abstractNumId w:val="14"/>
  </w:num>
  <w:num w:numId="21">
    <w:abstractNumId w:val="29"/>
  </w:num>
  <w:num w:numId="22">
    <w:abstractNumId w:val="8"/>
  </w:num>
  <w:num w:numId="23">
    <w:abstractNumId w:val="3"/>
  </w:num>
  <w:num w:numId="24">
    <w:abstractNumId w:val="16"/>
  </w:num>
  <w:num w:numId="25">
    <w:abstractNumId w:val="24"/>
  </w:num>
  <w:num w:numId="26">
    <w:abstractNumId w:val="31"/>
  </w:num>
  <w:num w:numId="27">
    <w:abstractNumId w:val="9"/>
  </w:num>
  <w:num w:numId="28">
    <w:abstractNumId w:val="27"/>
  </w:num>
  <w:num w:numId="29">
    <w:abstractNumId w:val="26"/>
  </w:num>
  <w:num w:numId="30">
    <w:abstractNumId w:val="21"/>
  </w:num>
  <w:num w:numId="31">
    <w:abstractNumId w:val="10"/>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9A4"/>
    <w:rsid w:val="00023249"/>
    <w:rsid w:val="000405E1"/>
    <w:rsid w:val="000A6EDA"/>
    <w:rsid w:val="000C7CCD"/>
    <w:rsid w:val="00111A7E"/>
    <w:rsid w:val="0016038A"/>
    <w:rsid w:val="00177078"/>
    <w:rsid w:val="001C3B2C"/>
    <w:rsid w:val="00242AD5"/>
    <w:rsid w:val="002A055D"/>
    <w:rsid w:val="002C0F46"/>
    <w:rsid w:val="00361C1C"/>
    <w:rsid w:val="003E59F2"/>
    <w:rsid w:val="00432E59"/>
    <w:rsid w:val="00441A09"/>
    <w:rsid w:val="004430B0"/>
    <w:rsid w:val="00481173"/>
    <w:rsid w:val="0049734C"/>
    <w:rsid w:val="004D663D"/>
    <w:rsid w:val="005E1A2E"/>
    <w:rsid w:val="00650AFD"/>
    <w:rsid w:val="006B457B"/>
    <w:rsid w:val="006D569B"/>
    <w:rsid w:val="00701EA5"/>
    <w:rsid w:val="00712CA3"/>
    <w:rsid w:val="007450F3"/>
    <w:rsid w:val="007535D7"/>
    <w:rsid w:val="007D39AF"/>
    <w:rsid w:val="007E4D34"/>
    <w:rsid w:val="008019F3"/>
    <w:rsid w:val="008476DD"/>
    <w:rsid w:val="0088205C"/>
    <w:rsid w:val="008B7542"/>
    <w:rsid w:val="008C16EC"/>
    <w:rsid w:val="008E7AD6"/>
    <w:rsid w:val="008F4B5A"/>
    <w:rsid w:val="00940EC5"/>
    <w:rsid w:val="00961212"/>
    <w:rsid w:val="0099187E"/>
    <w:rsid w:val="00AA55F3"/>
    <w:rsid w:val="00AB0F45"/>
    <w:rsid w:val="00AC49A4"/>
    <w:rsid w:val="00AF17C7"/>
    <w:rsid w:val="00BB2BFB"/>
    <w:rsid w:val="00BE56DC"/>
    <w:rsid w:val="00BE5A51"/>
    <w:rsid w:val="00C10BAE"/>
    <w:rsid w:val="00C902EC"/>
    <w:rsid w:val="00D029B3"/>
    <w:rsid w:val="00D0788B"/>
    <w:rsid w:val="00D31078"/>
    <w:rsid w:val="00DC7ADF"/>
    <w:rsid w:val="00E52DE8"/>
    <w:rsid w:val="00E574CA"/>
    <w:rsid w:val="00EB6D46"/>
    <w:rsid w:val="00ED32C8"/>
    <w:rsid w:val="00EF74E8"/>
    <w:rsid w:val="00F0212E"/>
    <w:rsid w:val="00F12DD5"/>
    <w:rsid w:val="00FB5786"/>
    <w:rsid w:val="00FF4D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8D325D-B888-4C97-A8B7-159ED4E41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C49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B6D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F12D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49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49A4"/>
  </w:style>
  <w:style w:type="paragraph" w:styleId="Piedepgina">
    <w:name w:val="footer"/>
    <w:basedOn w:val="Normal"/>
    <w:link w:val="PiedepginaCar"/>
    <w:unhideWhenUsed/>
    <w:rsid w:val="00AC49A4"/>
    <w:pPr>
      <w:tabs>
        <w:tab w:val="center" w:pos="4419"/>
        <w:tab w:val="right" w:pos="8838"/>
      </w:tabs>
      <w:spacing w:after="0" w:line="240" w:lineRule="auto"/>
    </w:pPr>
  </w:style>
  <w:style w:type="character" w:customStyle="1" w:styleId="PiedepginaCar">
    <w:name w:val="Pie de página Car"/>
    <w:basedOn w:val="Fuentedeprrafopredeter"/>
    <w:link w:val="Piedepgina"/>
    <w:rsid w:val="00AC49A4"/>
  </w:style>
  <w:style w:type="character" w:customStyle="1" w:styleId="Ttulo1Car">
    <w:name w:val="Título 1 Car"/>
    <w:basedOn w:val="Fuentedeprrafopredeter"/>
    <w:link w:val="Ttulo1"/>
    <w:uiPriority w:val="9"/>
    <w:rsid w:val="00AC49A4"/>
    <w:rPr>
      <w:rFonts w:asciiTheme="majorHAnsi" w:eastAsiaTheme="majorEastAsia" w:hAnsiTheme="majorHAnsi" w:cstheme="majorBidi"/>
      <w:color w:val="2E74B5" w:themeColor="accent1" w:themeShade="BF"/>
      <w:sz w:val="32"/>
      <w:szCs w:val="32"/>
    </w:rPr>
  </w:style>
  <w:style w:type="paragraph" w:customStyle="1" w:styleId="Default">
    <w:name w:val="Default"/>
    <w:rsid w:val="00AC49A4"/>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AC49A4"/>
    <w:pPr>
      <w:ind w:left="720"/>
      <w:contextualSpacing/>
    </w:pPr>
  </w:style>
  <w:style w:type="character" w:customStyle="1" w:styleId="Ttulo2Car">
    <w:name w:val="Título 2 Car"/>
    <w:basedOn w:val="Fuentedeprrafopredeter"/>
    <w:link w:val="Ttulo2"/>
    <w:uiPriority w:val="9"/>
    <w:rsid w:val="00EB6D46"/>
    <w:rPr>
      <w:rFonts w:asciiTheme="majorHAnsi" w:eastAsiaTheme="majorEastAsia" w:hAnsiTheme="majorHAnsi" w:cstheme="majorBidi"/>
      <w:color w:val="2E74B5" w:themeColor="accent1" w:themeShade="BF"/>
      <w:sz w:val="26"/>
      <w:szCs w:val="26"/>
    </w:rPr>
  </w:style>
  <w:style w:type="table" w:customStyle="1" w:styleId="TableGrid">
    <w:name w:val="TableGrid"/>
    <w:rsid w:val="006B457B"/>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DC7ADF"/>
    <w:pPr>
      <w:spacing w:after="0"/>
    </w:pPr>
    <w:rPr>
      <w:rFonts w:ascii="Calibri" w:eastAsia="Calibri" w:hAnsi="Calibri" w:cs="Calibri"/>
      <w:color w:val="000000"/>
      <w:sz w:val="20"/>
      <w:lang w:eastAsia="es-CO"/>
    </w:rPr>
  </w:style>
  <w:style w:type="character" w:customStyle="1" w:styleId="footnotedescriptionChar">
    <w:name w:val="footnote description Char"/>
    <w:link w:val="footnotedescription"/>
    <w:rsid w:val="00DC7ADF"/>
    <w:rPr>
      <w:rFonts w:ascii="Calibri" w:eastAsia="Calibri" w:hAnsi="Calibri" w:cs="Calibri"/>
      <w:color w:val="000000"/>
      <w:sz w:val="20"/>
      <w:lang w:eastAsia="es-CO"/>
    </w:rPr>
  </w:style>
  <w:style w:type="character" w:customStyle="1" w:styleId="footnotemark">
    <w:name w:val="footnote mark"/>
    <w:hidden/>
    <w:rsid w:val="00DC7ADF"/>
    <w:rPr>
      <w:rFonts w:ascii="Calibri" w:eastAsia="Calibri" w:hAnsi="Calibri" w:cs="Calibri"/>
      <w:color w:val="000000"/>
      <w:sz w:val="20"/>
      <w:vertAlign w:val="superscript"/>
    </w:rPr>
  </w:style>
  <w:style w:type="paragraph" w:styleId="TDC2">
    <w:name w:val="toc 2"/>
    <w:hidden/>
    <w:uiPriority w:val="39"/>
    <w:rsid w:val="00C10BAE"/>
    <w:pPr>
      <w:spacing w:after="5" w:line="248" w:lineRule="auto"/>
      <w:ind w:left="25" w:right="23" w:hanging="10"/>
      <w:jc w:val="both"/>
    </w:pPr>
    <w:rPr>
      <w:rFonts w:ascii="Arial" w:eastAsia="Arial" w:hAnsi="Arial" w:cs="Arial"/>
      <w:color w:val="000000"/>
      <w:lang w:eastAsia="es-CO"/>
    </w:rPr>
  </w:style>
  <w:style w:type="character" w:customStyle="1" w:styleId="Ttulo3Car">
    <w:name w:val="Título 3 Car"/>
    <w:basedOn w:val="Fuentedeprrafopredeter"/>
    <w:link w:val="Ttulo3"/>
    <w:uiPriority w:val="9"/>
    <w:semiHidden/>
    <w:rsid w:val="00F12DD5"/>
    <w:rPr>
      <w:rFonts w:asciiTheme="majorHAnsi" w:eastAsiaTheme="majorEastAsia" w:hAnsiTheme="majorHAnsi" w:cstheme="majorBidi"/>
      <w:color w:val="1F4D78" w:themeColor="accent1" w:themeShade="7F"/>
      <w:sz w:val="24"/>
      <w:szCs w:val="24"/>
    </w:rPr>
  </w:style>
  <w:style w:type="paragraph" w:styleId="Textonotapie">
    <w:name w:val="footnote text"/>
    <w:basedOn w:val="Normal"/>
    <w:link w:val="TextonotapieCar"/>
    <w:uiPriority w:val="99"/>
    <w:semiHidden/>
    <w:unhideWhenUsed/>
    <w:rsid w:val="007E4D3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E4D34"/>
    <w:rPr>
      <w:sz w:val="20"/>
      <w:szCs w:val="20"/>
    </w:rPr>
  </w:style>
  <w:style w:type="character" w:styleId="Refdenotaalpie">
    <w:name w:val="footnote reference"/>
    <w:basedOn w:val="Fuentedeprrafopredeter"/>
    <w:uiPriority w:val="99"/>
    <w:semiHidden/>
    <w:unhideWhenUsed/>
    <w:rsid w:val="007E4D34"/>
    <w:rPr>
      <w:vertAlign w:val="superscript"/>
    </w:rPr>
  </w:style>
  <w:style w:type="paragraph" w:styleId="TtuloTDC">
    <w:name w:val="TOC Heading"/>
    <w:basedOn w:val="Ttulo1"/>
    <w:next w:val="Normal"/>
    <w:uiPriority w:val="39"/>
    <w:unhideWhenUsed/>
    <w:qFormat/>
    <w:rsid w:val="00FF4D13"/>
    <w:pPr>
      <w:outlineLvl w:val="9"/>
    </w:pPr>
    <w:rPr>
      <w:lang w:eastAsia="es-CO"/>
    </w:rPr>
  </w:style>
  <w:style w:type="paragraph" w:styleId="TDC1">
    <w:name w:val="toc 1"/>
    <w:basedOn w:val="Normal"/>
    <w:next w:val="Normal"/>
    <w:autoRedefine/>
    <w:uiPriority w:val="39"/>
    <w:unhideWhenUsed/>
    <w:rsid w:val="00FF4D13"/>
    <w:pPr>
      <w:spacing w:after="100"/>
    </w:pPr>
  </w:style>
  <w:style w:type="character" w:styleId="Hipervnculo">
    <w:name w:val="Hyperlink"/>
    <w:basedOn w:val="Fuentedeprrafopredeter"/>
    <w:uiPriority w:val="99"/>
    <w:unhideWhenUsed/>
    <w:rsid w:val="00FF4D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EDBD2-75C4-41AD-89AD-A99E589FC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3242</Words>
  <Characters>17832</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Crèdito Pùblico</Company>
  <LinksUpToDate>false</LinksUpToDate>
  <CharactersWithSpaces>21032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Alfonso Carrillo Sanchez</dc:creator>
  <cp:keywords/>
  <dc:description/>
  <cp:lastModifiedBy>Angie Johanna Corredor Estrella</cp:lastModifiedBy>
  <cp:revision>3</cp:revision>
  <dcterms:created xsi:type="dcterms:W3CDTF">2018-12-05T12:59:00Z</dcterms:created>
  <dcterms:modified xsi:type="dcterms:W3CDTF">2019-01-02T13:08:00Z</dcterms:modified>
</cp:coreProperties>
</file>