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C7AC8" w14:textId="77777777" w:rsidR="005614B9" w:rsidRPr="00BA7976" w:rsidRDefault="005614B9" w:rsidP="00F559C2">
      <w:pPr>
        <w:pStyle w:val="TtulodeTDC"/>
        <w:tabs>
          <w:tab w:val="center" w:pos="4420"/>
          <w:tab w:val="left" w:pos="5825"/>
        </w:tabs>
        <w:rPr>
          <w:rFonts w:ascii="Verdana" w:hAnsi="Verdana" w:cs="Arial"/>
          <w:b/>
          <w:color w:val="auto"/>
          <w:sz w:val="28"/>
          <w:szCs w:val="22"/>
        </w:rPr>
      </w:pPr>
      <w:bookmarkStart w:id="0" w:name="_Toc126147374"/>
      <w:bookmarkStart w:id="1" w:name="_Toc126301040"/>
      <w:r w:rsidRPr="00BA7976">
        <w:rPr>
          <w:rFonts w:ascii="Verdana" w:hAnsi="Verdana" w:cs="Arial"/>
          <w:b/>
          <w:color w:val="auto"/>
          <w:sz w:val="28"/>
          <w:szCs w:val="22"/>
        </w:rPr>
        <w:t>Contenido</w:t>
      </w:r>
      <w:r w:rsidR="00C248B2">
        <w:rPr>
          <w:rFonts w:ascii="Verdana" w:hAnsi="Verdana" w:cs="Arial"/>
          <w:b/>
          <w:color w:val="auto"/>
          <w:sz w:val="28"/>
          <w:szCs w:val="22"/>
        </w:rPr>
        <w:tab/>
      </w:r>
      <w:r w:rsidR="00F559C2">
        <w:rPr>
          <w:rFonts w:ascii="Verdana" w:hAnsi="Verdana" w:cs="Arial"/>
          <w:b/>
          <w:color w:val="auto"/>
          <w:sz w:val="28"/>
          <w:szCs w:val="22"/>
        </w:rPr>
        <w:tab/>
      </w:r>
    </w:p>
    <w:p w14:paraId="368F2D7D" w14:textId="77777777" w:rsidR="00C248B2" w:rsidRPr="000F07BF" w:rsidRDefault="005614B9">
      <w:pPr>
        <w:pStyle w:val="TDC1"/>
        <w:tabs>
          <w:tab w:val="right" w:leader="dot" w:pos="8830"/>
        </w:tabs>
        <w:rPr>
          <w:rFonts w:ascii="Calibri" w:hAnsi="Calibri" w:cs="Times New Roman"/>
          <w:noProof/>
          <w:sz w:val="22"/>
          <w:szCs w:val="22"/>
          <w:lang w:val="es-CO" w:eastAsia="es-CO"/>
        </w:rPr>
      </w:pPr>
      <w:r w:rsidRPr="00BA7976">
        <w:rPr>
          <w:rFonts w:ascii="Verdana" w:hAnsi="Verdana"/>
          <w:sz w:val="22"/>
          <w:szCs w:val="22"/>
        </w:rPr>
        <w:fldChar w:fldCharType="begin"/>
      </w:r>
      <w:r w:rsidRPr="00BA7976">
        <w:rPr>
          <w:rFonts w:ascii="Verdana" w:hAnsi="Verdana"/>
          <w:sz w:val="22"/>
          <w:szCs w:val="22"/>
        </w:rPr>
        <w:instrText xml:space="preserve"> TOC \o "1-3" \h \z \u </w:instrText>
      </w:r>
      <w:r w:rsidRPr="00BA7976">
        <w:rPr>
          <w:rFonts w:ascii="Verdana" w:hAnsi="Verdana"/>
          <w:sz w:val="22"/>
          <w:szCs w:val="22"/>
        </w:rPr>
        <w:fldChar w:fldCharType="separate"/>
      </w:r>
      <w:hyperlink w:anchor="_Toc137819491" w:history="1">
        <w:r w:rsidR="00C248B2" w:rsidRPr="00BA6B93">
          <w:rPr>
            <w:rStyle w:val="Hipervnculo"/>
            <w:rFonts w:ascii="Verdana" w:hAnsi="Verdana"/>
            <w:noProof/>
          </w:rPr>
          <w:t>1. GENERALIDADES DE LA ARQUITECTURA</w:t>
        </w:r>
        <w:r w:rsidR="00C248B2">
          <w:rPr>
            <w:noProof/>
            <w:webHidden/>
          </w:rPr>
          <w:tab/>
        </w:r>
        <w:r w:rsidR="00C248B2">
          <w:rPr>
            <w:noProof/>
            <w:webHidden/>
          </w:rPr>
          <w:fldChar w:fldCharType="begin"/>
        </w:r>
        <w:r w:rsidR="00C248B2">
          <w:rPr>
            <w:noProof/>
            <w:webHidden/>
          </w:rPr>
          <w:instrText xml:space="preserve"> PAGEREF _Toc137819491 \h </w:instrText>
        </w:r>
        <w:r w:rsidR="00C248B2">
          <w:rPr>
            <w:noProof/>
            <w:webHidden/>
          </w:rPr>
        </w:r>
        <w:r w:rsidR="00C248B2">
          <w:rPr>
            <w:noProof/>
            <w:webHidden/>
          </w:rPr>
          <w:fldChar w:fldCharType="separate"/>
        </w:r>
        <w:r w:rsidR="00C248B2">
          <w:rPr>
            <w:noProof/>
            <w:webHidden/>
          </w:rPr>
          <w:t>3</w:t>
        </w:r>
        <w:r w:rsidR="00C248B2">
          <w:rPr>
            <w:noProof/>
            <w:webHidden/>
          </w:rPr>
          <w:fldChar w:fldCharType="end"/>
        </w:r>
      </w:hyperlink>
    </w:p>
    <w:p w14:paraId="2DD0DE4A" w14:textId="77777777" w:rsidR="00C248B2" w:rsidRPr="000F07BF" w:rsidRDefault="00AC1E99">
      <w:pPr>
        <w:pStyle w:val="TDC2"/>
        <w:tabs>
          <w:tab w:val="right" w:leader="dot" w:pos="8830"/>
        </w:tabs>
        <w:rPr>
          <w:rFonts w:eastAsia="Times New Roman"/>
          <w:noProof/>
          <w:lang w:eastAsia="es-CO"/>
        </w:rPr>
      </w:pPr>
      <w:hyperlink w:anchor="_Toc137819492" w:history="1">
        <w:r w:rsidR="00C248B2" w:rsidRPr="00BA6B93">
          <w:rPr>
            <w:rStyle w:val="Hipervnculo"/>
            <w:rFonts w:ascii="Verdana" w:hAnsi="Verdana"/>
            <w:noProof/>
          </w:rPr>
          <w:t>1.1. Descripción General</w:t>
        </w:r>
        <w:r w:rsidR="00C248B2">
          <w:rPr>
            <w:noProof/>
            <w:webHidden/>
          </w:rPr>
          <w:tab/>
        </w:r>
        <w:r w:rsidR="00C248B2">
          <w:rPr>
            <w:noProof/>
            <w:webHidden/>
          </w:rPr>
          <w:fldChar w:fldCharType="begin"/>
        </w:r>
        <w:r w:rsidR="00C248B2">
          <w:rPr>
            <w:noProof/>
            <w:webHidden/>
          </w:rPr>
          <w:instrText xml:space="preserve"> PAGEREF _Toc137819492 \h </w:instrText>
        </w:r>
        <w:r w:rsidR="00C248B2">
          <w:rPr>
            <w:noProof/>
            <w:webHidden/>
          </w:rPr>
        </w:r>
        <w:r w:rsidR="00C248B2">
          <w:rPr>
            <w:noProof/>
            <w:webHidden/>
          </w:rPr>
          <w:fldChar w:fldCharType="separate"/>
        </w:r>
        <w:r w:rsidR="00C248B2">
          <w:rPr>
            <w:noProof/>
            <w:webHidden/>
          </w:rPr>
          <w:t>3</w:t>
        </w:r>
        <w:r w:rsidR="00C248B2">
          <w:rPr>
            <w:noProof/>
            <w:webHidden/>
          </w:rPr>
          <w:fldChar w:fldCharType="end"/>
        </w:r>
      </w:hyperlink>
    </w:p>
    <w:p w14:paraId="40EC9A78" w14:textId="77777777" w:rsidR="00C248B2" w:rsidRPr="000F07BF" w:rsidRDefault="00AC1E99">
      <w:pPr>
        <w:pStyle w:val="TDC2"/>
        <w:tabs>
          <w:tab w:val="right" w:leader="dot" w:pos="8830"/>
        </w:tabs>
        <w:rPr>
          <w:rFonts w:eastAsia="Times New Roman"/>
          <w:noProof/>
          <w:lang w:eastAsia="es-CO"/>
        </w:rPr>
      </w:pPr>
      <w:hyperlink w:anchor="_Toc137819493" w:history="1">
        <w:r w:rsidR="00C248B2" w:rsidRPr="00BA6B93">
          <w:rPr>
            <w:rStyle w:val="Hipervnculo"/>
            <w:rFonts w:ascii="Verdana" w:hAnsi="Verdana" w:cs="Arial"/>
            <w:noProof/>
          </w:rPr>
          <w:t>1.2. Objetivo</w:t>
        </w:r>
        <w:r w:rsidR="00C248B2">
          <w:rPr>
            <w:noProof/>
            <w:webHidden/>
          </w:rPr>
          <w:tab/>
        </w:r>
        <w:r w:rsidR="00C248B2">
          <w:rPr>
            <w:noProof/>
            <w:webHidden/>
          </w:rPr>
          <w:fldChar w:fldCharType="begin"/>
        </w:r>
        <w:r w:rsidR="00C248B2">
          <w:rPr>
            <w:noProof/>
            <w:webHidden/>
          </w:rPr>
          <w:instrText xml:space="preserve"> PAGEREF _Toc137819493 \h </w:instrText>
        </w:r>
        <w:r w:rsidR="00C248B2">
          <w:rPr>
            <w:noProof/>
            <w:webHidden/>
          </w:rPr>
        </w:r>
        <w:r w:rsidR="00C248B2">
          <w:rPr>
            <w:noProof/>
            <w:webHidden/>
          </w:rPr>
          <w:fldChar w:fldCharType="separate"/>
        </w:r>
        <w:r w:rsidR="00C248B2">
          <w:rPr>
            <w:noProof/>
            <w:webHidden/>
          </w:rPr>
          <w:t>3</w:t>
        </w:r>
        <w:r w:rsidR="00C248B2">
          <w:rPr>
            <w:noProof/>
            <w:webHidden/>
          </w:rPr>
          <w:fldChar w:fldCharType="end"/>
        </w:r>
      </w:hyperlink>
    </w:p>
    <w:p w14:paraId="4FEEC269" w14:textId="77777777" w:rsidR="00C248B2" w:rsidRPr="000F07BF" w:rsidRDefault="00AC1E99">
      <w:pPr>
        <w:pStyle w:val="TDC2"/>
        <w:tabs>
          <w:tab w:val="right" w:leader="dot" w:pos="8830"/>
        </w:tabs>
        <w:rPr>
          <w:rFonts w:eastAsia="Times New Roman"/>
          <w:noProof/>
          <w:lang w:eastAsia="es-CO"/>
        </w:rPr>
      </w:pPr>
      <w:hyperlink w:anchor="_Toc137819494" w:history="1">
        <w:r w:rsidR="00C248B2" w:rsidRPr="00BA6B93">
          <w:rPr>
            <w:rStyle w:val="Hipervnculo"/>
            <w:rFonts w:ascii="Verdana" w:hAnsi="Verdana" w:cs="Arial"/>
            <w:noProof/>
          </w:rPr>
          <w:t>1.3. Objetivos específicos</w:t>
        </w:r>
        <w:r w:rsidR="00C248B2">
          <w:rPr>
            <w:noProof/>
            <w:webHidden/>
          </w:rPr>
          <w:tab/>
        </w:r>
        <w:r w:rsidR="00C248B2">
          <w:rPr>
            <w:noProof/>
            <w:webHidden/>
          </w:rPr>
          <w:fldChar w:fldCharType="begin"/>
        </w:r>
        <w:r w:rsidR="00C248B2">
          <w:rPr>
            <w:noProof/>
            <w:webHidden/>
          </w:rPr>
          <w:instrText xml:space="preserve"> PAGEREF _Toc137819494 \h </w:instrText>
        </w:r>
        <w:r w:rsidR="00C248B2">
          <w:rPr>
            <w:noProof/>
            <w:webHidden/>
          </w:rPr>
        </w:r>
        <w:r w:rsidR="00C248B2">
          <w:rPr>
            <w:noProof/>
            <w:webHidden/>
          </w:rPr>
          <w:fldChar w:fldCharType="separate"/>
        </w:r>
        <w:r w:rsidR="00C248B2">
          <w:rPr>
            <w:noProof/>
            <w:webHidden/>
          </w:rPr>
          <w:t>4</w:t>
        </w:r>
        <w:r w:rsidR="00C248B2">
          <w:rPr>
            <w:noProof/>
            <w:webHidden/>
          </w:rPr>
          <w:fldChar w:fldCharType="end"/>
        </w:r>
      </w:hyperlink>
    </w:p>
    <w:p w14:paraId="15A527AA" w14:textId="77777777" w:rsidR="00C248B2" w:rsidRPr="000F07BF" w:rsidRDefault="00AC1E99">
      <w:pPr>
        <w:pStyle w:val="TDC2"/>
        <w:tabs>
          <w:tab w:val="right" w:leader="dot" w:pos="8830"/>
        </w:tabs>
        <w:rPr>
          <w:rFonts w:eastAsia="Times New Roman"/>
          <w:noProof/>
          <w:lang w:eastAsia="es-CO"/>
        </w:rPr>
      </w:pPr>
      <w:hyperlink w:anchor="_Toc137819495" w:history="1">
        <w:r w:rsidR="00C248B2" w:rsidRPr="00BA6B93">
          <w:rPr>
            <w:rStyle w:val="Hipervnculo"/>
            <w:rFonts w:ascii="Verdana" w:hAnsi="Verdana" w:cs="Arial"/>
            <w:noProof/>
          </w:rPr>
          <w:t>1.4. Audiencia</w:t>
        </w:r>
        <w:r w:rsidR="00C248B2">
          <w:rPr>
            <w:noProof/>
            <w:webHidden/>
          </w:rPr>
          <w:tab/>
        </w:r>
        <w:r w:rsidR="00C248B2">
          <w:rPr>
            <w:noProof/>
            <w:webHidden/>
          </w:rPr>
          <w:fldChar w:fldCharType="begin"/>
        </w:r>
        <w:r w:rsidR="00C248B2">
          <w:rPr>
            <w:noProof/>
            <w:webHidden/>
          </w:rPr>
          <w:instrText xml:space="preserve"> PAGEREF _Toc137819495 \h </w:instrText>
        </w:r>
        <w:r w:rsidR="00C248B2">
          <w:rPr>
            <w:noProof/>
            <w:webHidden/>
          </w:rPr>
        </w:r>
        <w:r w:rsidR="00C248B2">
          <w:rPr>
            <w:noProof/>
            <w:webHidden/>
          </w:rPr>
          <w:fldChar w:fldCharType="separate"/>
        </w:r>
        <w:r w:rsidR="00C248B2">
          <w:rPr>
            <w:noProof/>
            <w:webHidden/>
          </w:rPr>
          <w:t>4</w:t>
        </w:r>
        <w:r w:rsidR="00C248B2">
          <w:rPr>
            <w:noProof/>
            <w:webHidden/>
          </w:rPr>
          <w:fldChar w:fldCharType="end"/>
        </w:r>
      </w:hyperlink>
    </w:p>
    <w:p w14:paraId="7BEF5F59" w14:textId="77777777" w:rsidR="00C248B2" w:rsidRPr="000F07BF" w:rsidRDefault="00AC1E99">
      <w:pPr>
        <w:pStyle w:val="TDC2"/>
        <w:tabs>
          <w:tab w:val="right" w:leader="dot" w:pos="8830"/>
        </w:tabs>
        <w:rPr>
          <w:rFonts w:eastAsia="Times New Roman"/>
          <w:noProof/>
          <w:lang w:eastAsia="es-CO"/>
        </w:rPr>
      </w:pPr>
      <w:hyperlink w:anchor="_Toc137819496" w:history="1">
        <w:r w:rsidR="00C248B2" w:rsidRPr="00BA6B93">
          <w:rPr>
            <w:rStyle w:val="Hipervnculo"/>
            <w:rFonts w:ascii="Verdana" w:hAnsi="Verdana" w:cs="Arial"/>
            <w:noProof/>
          </w:rPr>
          <w:t>1.5. Alcance</w:t>
        </w:r>
        <w:r w:rsidR="00C248B2">
          <w:rPr>
            <w:noProof/>
            <w:webHidden/>
          </w:rPr>
          <w:tab/>
        </w:r>
        <w:r w:rsidR="00C248B2">
          <w:rPr>
            <w:noProof/>
            <w:webHidden/>
          </w:rPr>
          <w:fldChar w:fldCharType="begin"/>
        </w:r>
        <w:r w:rsidR="00C248B2">
          <w:rPr>
            <w:noProof/>
            <w:webHidden/>
          </w:rPr>
          <w:instrText xml:space="preserve"> PAGEREF _Toc137819496 \h </w:instrText>
        </w:r>
        <w:r w:rsidR="00C248B2">
          <w:rPr>
            <w:noProof/>
            <w:webHidden/>
          </w:rPr>
        </w:r>
        <w:r w:rsidR="00C248B2">
          <w:rPr>
            <w:noProof/>
            <w:webHidden/>
          </w:rPr>
          <w:fldChar w:fldCharType="separate"/>
        </w:r>
        <w:r w:rsidR="00C248B2">
          <w:rPr>
            <w:noProof/>
            <w:webHidden/>
          </w:rPr>
          <w:t>4</w:t>
        </w:r>
        <w:r w:rsidR="00C248B2">
          <w:rPr>
            <w:noProof/>
            <w:webHidden/>
          </w:rPr>
          <w:fldChar w:fldCharType="end"/>
        </w:r>
      </w:hyperlink>
    </w:p>
    <w:p w14:paraId="2929DB2F" w14:textId="77777777" w:rsidR="00C248B2" w:rsidRPr="000F07BF" w:rsidRDefault="00AC1E99">
      <w:pPr>
        <w:pStyle w:val="TDC2"/>
        <w:tabs>
          <w:tab w:val="right" w:leader="dot" w:pos="8830"/>
        </w:tabs>
        <w:rPr>
          <w:rFonts w:eastAsia="Times New Roman"/>
          <w:noProof/>
          <w:lang w:eastAsia="es-CO"/>
        </w:rPr>
      </w:pPr>
      <w:hyperlink w:anchor="_Toc137819497" w:history="1">
        <w:r w:rsidR="00C248B2" w:rsidRPr="00BA6B93">
          <w:rPr>
            <w:rStyle w:val="Hipervnculo"/>
            <w:rFonts w:ascii="Verdana" w:hAnsi="Verdana" w:cs="Arial"/>
            <w:noProof/>
          </w:rPr>
          <w:t>1.6. Interesados (Stakeholders)</w:t>
        </w:r>
        <w:r w:rsidR="00C248B2">
          <w:rPr>
            <w:noProof/>
            <w:webHidden/>
          </w:rPr>
          <w:tab/>
        </w:r>
        <w:r w:rsidR="00C248B2">
          <w:rPr>
            <w:noProof/>
            <w:webHidden/>
          </w:rPr>
          <w:fldChar w:fldCharType="begin"/>
        </w:r>
        <w:r w:rsidR="00C248B2">
          <w:rPr>
            <w:noProof/>
            <w:webHidden/>
          </w:rPr>
          <w:instrText xml:space="preserve"> PAGEREF _Toc137819497 \h </w:instrText>
        </w:r>
        <w:r w:rsidR="00C248B2">
          <w:rPr>
            <w:noProof/>
            <w:webHidden/>
          </w:rPr>
        </w:r>
        <w:r w:rsidR="00C248B2">
          <w:rPr>
            <w:noProof/>
            <w:webHidden/>
          </w:rPr>
          <w:fldChar w:fldCharType="separate"/>
        </w:r>
        <w:r w:rsidR="00C248B2">
          <w:rPr>
            <w:noProof/>
            <w:webHidden/>
          </w:rPr>
          <w:t>5</w:t>
        </w:r>
        <w:r w:rsidR="00C248B2">
          <w:rPr>
            <w:noProof/>
            <w:webHidden/>
          </w:rPr>
          <w:fldChar w:fldCharType="end"/>
        </w:r>
      </w:hyperlink>
    </w:p>
    <w:p w14:paraId="45CA6BAC" w14:textId="77777777" w:rsidR="00C248B2" w:rsidRPr="000F07BF" w:rsidRDefault="00AC1E99">
      <w:pPr>
        <w:pStyle w:val="TDC2"/>
        <w:tabs>
          <w:tab w:val="right" w:leader="dot" w:pos="8830"/>
        </w:tabs>
        <w:rPr>
          <w:rFonts w:eastAsia="Times New Roman"/>
          <w:noProof/>
          <w:lang w:eastAsia="es-CO"/>
        </w:rPr>
      </w:pPr>
      <w:hyperlink w:anchor="_Toc137819498" w:history="1">
        <w:r w:rsidR="00C248B2" w:rsidRPr="00BA6B93">
          <w:rPr>
            <w:rStyle w:val="Hipervnculo"/>
            <w:rFonts w:ascii="Verdana" w:hAnsi="Verdana" w:cs="Arial"/>
            <w:noProof/>
            <w:lang w:val="es-ES_tradnl"/>
          </w:rPr>
          <w:t>1.7. Leyes y Decretos de Gobierno</w:t>
        </w:r>
        <w:r w:rsidR="00C248B2">
          <w:rPr>
            <w:noProof/>
            <w:webHidden/>
          </w:rPr>
          <w:tab/>
        </w:r>
        <w:r w:rsidR="00C248B2">
          <w:rPr>
            <w:noProof/>
            <w:webHidden/>
          </w:rPr>
          <w:fldChar w:fldCharType="begin"/>
        </w:r>
        <w:r w:rsidR="00C248B2">
          <w:rPr>
            <w:noProof/>
            <w:webHidden/>
          </w:rPr>
          <w:instrText xml:space="preserve"> PAGEREF _Toc137819498 \h </w:instrText>
        </w:r>
        <w:r w:rsidR="00C248B2">
          <w:rPr>
            <w:noProof/>
            <w:webHidden/>
          </w:rPr>
        </w:r>
        <w:r w:rsidR="00C248B2">
          <w:rPr>
            <w:noProof/>
            <w:webHidden/>
          </w:rPr>
          <w:fldChar w:fldCharType="separate"/>
        </w:r>
        <w:r w:rsidR="00C248B2">
          <w:rPr>
            <w:noProof/>
            <w:webHidden/>
          </w:rPr>
          <w:t>5</w:t>
        </w:r>
        <w:r w:rsidR="00C248B2">
          <w:rPr>
            <w:noProof/>
            <w:webHidden/>
          </w:rPr>
          <w:fldChar w:fldCharType="end"/>
        </w:r>
      </w:hyperlink>
    </w:p>
    <w:p w14:paraId="019177E9" w14:textId="77777777" w:rsidR="00C248B2" w:rsidRPr="000F07BF" w:rsidRDefault="00AC1E99">
      <w:pPr>
        <w:pStyle w:val="TDC2"/>
        <w:tabs>
          <w:tab w:val="right" w:leader="dot" w:pos="8830"/>
        </w:tabs>
        <w:rPr>
          <w:rFonts w:eastAsia="Times New Roman"/>
          <w:noProof/>
          <w:lang w:eastAsia="es-CO"/>
        </w:rPr>
      </w:pPr>
      <w:hyperlink w:anchor="_Toc137819499" w:history="1">
        <w:r w:rsidR="00C248B2" w:rsidRPr="00BA6B93">
          <w:rPr>
            <w:rStyle w:val="Hipervnculo"/>
            <w:rFonts w:ascii="Verdana" w:hAnsi="Verdana" w:cs="Arial"/>
            <w:noProof/>
          </w:rPr>
          <w:t>1.8. Términos Y Definiciones</w:t>
        </w:r>
        <w:r w:rsidR="00C248B2">
          <w:rPr>
            <w:noProof/>
            <w:webHidden/>
          </w:rPr>
          <w:tab/>
        </w:r>
        <w:r w:rsidR="00C248B2">
          <w:rPr>
            <w:noProof/>
            <w:webHidden/>
          </w:rPr>
          <w:fldChar w:fldCharType="begin"/>
        </w:r>
        <w:r w:rsidR="00C248B2">
          <w:rPr>
            <w:noProof/>
            <w:webHidden/>
          </w:rPr>
          <w:instrText xml:space="preserve"> PAGEREF _Toc137819499 \h </w:instrText>
        </w:r>
        <w:r w:rsidR="00C248B2">
          <w:rPr>
            <w:noProof/>
            <w:webHidden/>
          </w:rPr>
        </w:r>
        <w:r w:rsidR="00C248B2">
          <w:rPr>
            <w:noProof/>
            <w:webHidden/>
          </w:rPr>
          <w:fldChar w:fldCharType="separate"/>
        </w:r>
        <w:r w:rsidR="00C248B2">
          <w:rPr>
            <w:noProof/>
            <w:webHidden/>
          </w:rPr>
          <w:t>6</w:t>
        </w:r>
        <w:r w:rsidR="00C248B2">
          <w:rPr>
            <w:noProof/>
            <w:webHidden/>
          </w:rPr>
          <w:fldChar w:fldCharType="end"/>
        </w:r>
      </w:hyperlink>
    </w:p>
    <w:p w14:paraId="44B1D1A1" w14:textId="77777777" w:rsidR="00C248B2" w:rsidRPr="000F07BF" w:rsidRDefault="00AC1E99">
      <w:pPr>
        <w:pStyle w:val="TDC1"/>
        <w:tabs>
          <w:tab w:val="right" w:leader="dot" w:pos="8830"/>
        </w:tabs>
        <w:rPr>
          <w:rFonts w:ascii="Calibri" w:hAnsi="Calibri" w:cs="Times New Roman"/>
          <w:noProof/>
          <w:sz w:val="22"/>
          <w:szCs w:val="22"/>
          <w:lang w:val="es-CO" w:eastAsia="es-CO"/>
        </w:rPr>
      </w:pPr>
      <w:hyperlink w:anchor="_Toc137819500" w:history="1">
        <w:r w:rsidR="00C248B2" w:rsidRPr="00BA6B93">
          <w:rPr>
            <w:rStyle w:val="Hipervnculo"/>
            <w:rFonts w:ascii="Verdana" w:hAnsi="Verdana"/>
            <w:noProof/>
          </w:rPr>
          <w:t>2. PRINCIPIOS</w:t>
        </w:r>
        <w:r w:rsidR="00C248B2">
          <w:rPr>
            <w:noProof/>
            <w:webHidden/>
          </w:rPr>
          <w:tab/>
        </w:r>
        <w:r w:rsidR="00C248B2">
          <w:rPr>
            <w:noProof/>
            <w:webHidden/>
          </w:rPr>
          <w:fldChar w:fldCharType="begin"/>
        </w:r>
        <w:r w:rsidR="00C248B2">
          <w:rPr>
            <w:noProof/>
            <w:webHidden/>
          </w:rPr>
          <w:instrText xml:space="preserve"> PAGEREF _Toc137819500 \h </w:instrText>
        </w:r>
        <w:r w:rsidR="00C248B2">
          <w:rPr>
            <w:noProof/>
            <w:webHidden/>
          </w:rPr>
        </w:r>
        <w:r w:rsidR="00C248B2">
          <w:rPr>
            <w:noProof/>
            <w:webHidden/>
          </w:rPr>
          <w:fldChar w:fldCharType="separate"/>
        </w:r>
        <w:r w:rsidR="00C248B2">
          <w:rPr>
            <w:noProof/>
            <w:webHidden/>
          </w:rPr>
          <w:t>6</w:t>
        </w:r>
        <w:r w:rsidR="00C248B2">
          <w:rPr>
            <w:noProof/>
            <w:webHidden/>
          </w:rPr>
          <w:fldChar w:fldCharType="end"/>
        </w:r>
      </w:hyperlink>
    </w:p>
    <w:p w14:paraId="74C3D8DD" w14:textId="77777777" w:rsidR="00C248B2" w:rsidRPr="000F07BF" w:rsidRDefault="00AC1E99">
      <w:pPr>
        <w:pStyle w:val="TDC2"/>
        <w:tabs>
          <w:tab w:val="right" w:leader="dot" w:pos="8830"/>
        </w:tabs>
        <w:rPr>
          <w:rFonts w:eastAsia="Times New Roman"/>
          <w:noProof/>
          <w:lang w:eastAsia="es-CO"/>
        </w:rPr>
      </w:pPr>
      <w:hyperlink w:anchor="_Toc137819501" w:history="1">
        <w:r w:rsidR="00C248B2" w:rsidRPr="00BA6B93">
          <w:rPr>
            <w:rStyle w:val="Hipervnculo"/>
            <w:rFonts w:ascii="Verdana" w:hAnsi="Verdana" w:cs="Arial"/>
            <w:noProof/>
          </w:rPr>
          <w:t>2.1. Cumplimiento de Ley</w:t>
        </w:r>
        <w:r w:rsidR="00C248B2">
          <w:rPr>
            <w:noProof/>
            <w:webHidden/>
          </w:rPr>
          <w:tab/>
        </w:r>
        <w:r w:rsidR="00C248B2">
          <w:rPr>
            <w:noProof/>
            <w:webHidden/>
          </w:rPr>
          <w:fldChar w:fldCharType="begin"/>
        </w:r>
        <w:r w:rsidR="00C248B2">
          <w:rPr>
            <w:noProof/>
            <w:webHidden/>
          </w:rPr>
          <w:instrText xml:space="preserve"> PAGEREF _Toc137819501 \h </w:instrText>
        </w:r>
        <w:r w:rsidR="00C248B2">
          <w:rPr>
            <w:noProof/>
            <w:webHidden/>
          </w:rPr>
        </w:r>
        <w:r w:rsidR="00C248B2">
          <w:rPr>
            <w:noProof/>
            <w:webHidden/>
          </w:rPr>
          <w:fldChar w:fldCharType="separate"/>
        </w:r>
        <w:r w:rsidR="00C248B2">
          <w:rPr>
            <w:noProof/>
            <w:webHidden/>
          </w:rPr>
          <w:t>6</w:t>
        </w:r>
        <w:r w:rsidR="00C248B2">
          <w:rPr>
            <w:noProof/>
            <w:webHidden/>
          </w:rPr>
          <w:fldChar w:fldCharType="end"/>
        </w:r>
      </w:hyperlink>
    </w:p>
    <w:p w14:paraId="1863979D" w14:textId="77777777" w:rsidR="00C248B2" w:rsidRPr="000F07BF" w:rsidRDefault="00AC1E99">
      <w:pPr>
        <w:pStyle w:val="TDC2"/>
        <w:tabs>
          <w:tab w:val="right" w:leader="dot" w:pos="8830"/>
        </w:tabs>
        <w:rPr>
          <w:rFonts w:eastAsia="Times New Roman"/>
          <w:noProof/>
          <w:lang w:eastAsia="es-CO"/>
        </w:rPr>
      </w:pPr>
      <w:hyperlink w:anchor="_Toc137819502" w:history="1">
        <w:r w:rsidR="00C248B2" w:rsidRPr="00BA6B93">
          <w:rPr>
            <w:rStyle w:val="Hipervnculo"/>
            <w:rFonts w:ascii="Verdana" w:hAnsi="Verdana" w:cs="Arial"/>
            <w:noProof/>
          </w:rPr>
          <w:t>2.2. Excelencia del servicio al ciudadano/entidades</w:t>
        </w:r>
        <w:r w:rsidR="00C248B2">
          <w:rPr>
            <w:noProof/>
            <w:webHidden/>
          </w:rPr>
          <w:tab/>
        </w:r>
        <w:r w:rsidR="00C248B2">
          <w:rPr>
            <w:noProof/>
            <w:webHidden/>
          </w:rPr>
          <w:fldChar w:fldCharType="begin"/>
        </w:r>
        <w:r w:rsidR="00C248B2">
          <w:rPr>
            <w:noProof/>
            <w:webHidden/>
          </w:rPr>
          <w:instrText xml:space="preserve"> PAGEREF _Toc137819502 \h </w:instrText>
        </w:r>
        <w:r w:rsidR="00C248B2">
          <w:rPr>
            <w:noProof/>
            <w:webHidden/>
          </w:rPr>
        </w:r>
        <w:r w:rsidR="00C248B2">
          <w:rPr>
            <w:noProof/>
            <w:webHidden/>
          </w:rPr>
          <w:fldChar w:fldCharType="separate"/>
        </w:r>
        <w:r w:rsidR="00C248B2">
          <w:rPr>
            <w:noProof/>
            <w:webHidden/>
          </w:rPr>
          <w:t>7</w:t>
        </w:r>
        <w:r w:rsidR="00C248B2">
          <w:rPr>
            <w:noProof/>
            <w:webHidden/>
          </w:rPr>
          <w:fldChar w:fldCharType="end"/>
        </w:r>
      </w:hyperlink>
    </w:p>
    <w:p w14:paraId="3FBC294B" w14:textId="77777777" w:rsidR="00C248B2" w:rsidRPr="000F07BF" w:rsidRDefault="00AC1E99">
      <w:pPr>
        <w:pStyle w:val="TDC2"/>
        <w:tabs>
          <w:tab w:val="right" w:leader="dot" w:pos="8830"/>
        </w:tabs>
        <w:rPr>
          <w:rFonts w:eastAsia="Times New Roman"/>
          <w:noProof/>
          <w:lang w:eastAsia="es-CO"/>
        </w:rPr>
      </w:pPr>
      <w:hyperlink w:anchor="_Toc137819503" w:history="1">
        <w:r w:rsidR="00C248B2" w:rsidRPr="00BA6B93">
          <w:rPr>
            <w:rStyle w:val="Hipervnculo"/>
            <w:rFonts w:ascii="Verdana" w:hAnsi="Verdana" w:cs="Arial"/>
            <w:noProof/>
          </w:rPr>
          <w:t>2.3. Alineación iniciativas TIC con los procesos de negocio</w:t>
        </w:r>
        <w:r w:rsidR="00C248B2">
          <w:rPr>
            <w:noProof/>
            <w:webHidden/>
          </w:rPr>
          <w:tab/>
        </w:r>
        <w:r w:rsidR="00C248B2">
          <w:rPr>
            <w:noProof/>
            <w:webHidden/>
          </w:rPr>
          <w:fldChar w:fldCharType="begin"/>
        </w:r>
        <w:r w:rsidR="00C248B2">
          <w:rPr>
            <w:noProof/>
            <w:webHidden/>
          </w:rPr>
          <w:instrText xml:space="preserve"> PAGEREF _Toc137819503 \h </w:instrText>
        </w:r>
        <w:r w:rsidR="00C248B2">
          <w:rPr>
            <w:noProof/>
            <w:webHidden/>
          </w:rPr>
        </w:r>
        <w:r w:rsidR="00C248B2">
          <w:rPr>
            <w:noProof/>
            <w:webHidden/>
          </w:rPr>
          <w:fldChar w:fldCharType="separate"/>
        </w:r>
        <w:r w:rsidR="00C248B2">
          <w:rPr>
            <w:noProof/>
            <w:webHidden/>
          </w:rPr>
          <w:t>7</w:t>
        </w:r>
        <w:r w:rsidR="00C248B2">
          <w:rPr>
            <w:noProof/>
            <w:webHidden/>
          </w:rPr>
          <w:fldChar w:fldCharType="end"/>
        </w:r>
      </w:hyperlink>
    </w:p>
    <w:p w14:paraId="3088F21F" w14:textId="77777777" w:rsidR="00C248B2" w:rsidRPr="000F07BF" w:rsidRDefault="00AC1E99">
      <w:pPr>
        <w:pStyle w:val="TDC2"/>
        <w:tabs>
          <w:tab w:val="right" w:leader="dot" w:pos="8830"/>
        </w:tabs>
        <w:rPr>
          <w:rFonts w:eastAsia="Times New Roman"/>
          <w:noProof/>
          <w:lang w:eastAsia="es-CO"/>
        </w:rPr>
      </w:pPr>
      <w:hyperlink w:anchor="_Toc137819504" w:history="1">
        <w:r w:rsidR="00C248B2" w:rsidRPr="00BA6B93">
          <w:rPr>
            <w:rStyle w:val="Hipervnculo"/>
            <w:rFonts w:ascii="Verdana" w:hAnsi="Verdana" w:cs="Arial"/>
            <w:noProof/>
          </w:rPr>
          <w:t>2.4. Facilidad de uso</w:t>
        </w:r>
        <w:r w:rsidR="00C248B2">
          <w:rPr>
            <w:noProof/>
            <w:webHidden/>
          </w:rPr>
          <w:tab/>
        </w:r>
        <w:r w:rsidR="00C248B2">
          <w:rPr>
            <w:noProof/>
            <w:webHidden/>
          </w:rPr>
          <w:fldChar w:fldCharType="begin"/>
        </w:r>
        <w:r w:rsidR="00C248B2">
          <w:rPr>
            <w:noProof/>
            <w:webHidden/>
          </w:rPr>
          <w:instrText xml:space="preserve"> PAGEREF _Toc137819504 \h </w:instrText>
        </w:r>
        <w:r w:rsidR="00C248B2">
          <w:rPr>
            <w:noProof/>
            <w:webHidden/>
          </w:rPr>
        </w:r>
        <w:r w:rsidR="00C248B2">
          <w:rPr>
            <w:noProof/>
            <w:webHidden/>
          </w:rPr>
          <w:fldChar w:fldCharType="separate"/>
        </w:r>
        <w:r w:rsidR="00C248B2">
          <w:rPr>
            <w:noProof/>
            <w:webHidden/>
          </w:rPr>
          <w:t>7</w:t>
        </w:r>
        <w:r w:rsidR="00C248B2">
          <w:rPr>
            <w:noProof/>
            <w:webHidden/>
          </w:rPr>
          <w:fldChar w:fldCharType="end"/>
        </w:r>
      </w:hyperlink>
    </w:p>
    <w:p w14:paraId="10BD5ADE" w14:textId="77777777" w:rsidR="00C248B2" w:rsidRPr="000F07BF" w:rsidRDefault="00AC1E99">
      <w:pPr>
        <w:pStyle w:val="TDC2"/>
        <w:tabs>
          <w:tab w:val="right" w:leader="dot" w:pos="8830"/>
        </w:tabs>
        <w:rPr>
          <w:rFonts w:eastAsia="Times New Roman"/>
          <w:noProof/>
          <w:lang w:eastAsia="es-CO"/>
        </w:rPr>
      </w:pPr>
      <w:hyperlink w:anchor="_Toc137819505" w:history="1">
        <w:r w:rsidR="00C248B2" w:rsidRPr="00BA6B93">
          <w:rPr>
            <w:rStyle w:val="Hipervnculo"/>
            <w:rFonts w:ascii="Verdana" w:hAnsi="Verdana" w:cs="Arial"/>
            <w:noProof/>
          </w:rPr>
          <w:t>2.5. Basadas en componentes</w:t>
        </w:r>
        <w:r w:rsidR="00C248B2">
          <w:rPr>
            <w:noProof/>
            <w:webHidden/>
          </w:rPr>
          <w:tab/>
        </w:r>
        <w:r w:rsidR="00C248B2">
          <w:rPr>
            <w:noProof/>
            <w:webHidden/>
          </w:rPr>
          <w:fldChar w:fldCharType="begin"/>
        </w:r>
        <w:r w:rsidR="00C248B2">
          <w:rPr>
            <w:noProof/>
            <w:webHidden/>
          </w:rPr>
          <w:instrText xml:space="preserve"> PAGEREF _Toc137819505 \h </w:instrText>
        </w:r>
        <w:r w:rsidR="00C248B2">
          <w:rPr>
            <w:noProof/>
            <w:webHidden/>
          </w:rPr>
        </w:r>
        <w:r w:rsidR="00C248B2">
          <w:rPr>
            <w:noProof/>
            <w:webHidden/>
          </w:rPr>
          <w:fldChar w:fldCharType="separate"/>
        </w:r>
        <w:r w:rsidR="00C248B2">
          <w:rPr>
            <w:noProof/>
            <w:webHidden/>
          </w:rPr>
          <w:t>8</w:t>
        </w:r>
        <w:r w:rsidR="00C248B2">
          <w:rPr>
            <w:noProof/>
            <w:webHidden/>
          </w:rPr>
          <w:fldChar w:fldCharType="end"/>
        </w:r>
      </w:hyperlink>
    </w:p>
    <w:p w14:paraId="4B53B4B0" w14:textId="77777777" w:rsidR="00C248B2" w:rsidRPr="000F07BF" w:rsidRDefault="00AC1E99">
      <w:pPr>
        <w:pStyle w:val="TDC2"/>
        <w:tabs>
          <w:tab w:val="right" w:leader="dot" w:pos="8830"/>
        </w:tabs>
        <w:rPr>
          <w:rFonts w:eastAsia="Times New Roman"/>
          <w:noProof/>
          <w:lang w:eastAsia="es-CO"/>
        </w:rPr>
      </w:pPr>
      <w:hyperlink w:anchor="_Toc137819506" w:history="1">
        <w:r w:rsidR="00C248B2" w:rsidRPr="00BA6B93">
          <w:rPr>
            <w:rStyle w:val="Hipervnculo"/>
            <w:rFonts w:ascii="Verdana" w:hAnsi="Verdana" w:cs="Arial"/>
            <w:noProof/>
          </w:rPr>
          <w:t>2.6. El dato es un activo organizacional</w:t>
        </w:r>
        <w:r w:rsidR="00C248B2">
          <w:rPr>
            <w:noProof/>
            <w:webHidden/>
          </w:rPr>
          <w:tab/>
        </w:r>
        <w:r w:rsidR="00C248B2">
          <w:rPr>
            <w:noProof/>
            <w:webHidden/>
          </w:rPr>
          <w:fldChar w:fldCharType="begin"/>
        </w:r>
        <w:r w:rsidR="00C248B2">
          <w:rPr>
            <w:noProof/>
            <w:webHidden/>
          </w:rPr>
          <w:instrText xml:space="preserve"> PAGEREF _Toc137819506 \h </w:instrText>
        </w:r>
        <w:r w:rsidR="00C248B2">
          <w:rPr>
            <w:noProof/>
            <w:webHidden/>
          </w:rPr>
        </w:r>
        <w:r w:rsidR="00C248B2">
          <w:rPr>
            <w:noProof/>
            <w:webHidden/>
          </w:rPr>
          <w:fldChar w:fldCharType="separate"/>
        </w:r>
        <w:r w:rsidR="00C248B2">
          <w:rPr>
            <w:noProof/>
            <w:webHidden/>
          </w:rPr>
          <w:t>8</w:t>
        </w:r>
        <w:r w:rsidR="00C248B2">
          <w:rPr>
            <w:noProof/>
            <w:webHidden/>
          </w:rPr>
          <w:fldChar w:fldCharType="end"/>
        </w:r>
      </w:hyperlink>
    </w:p>
    <w:p w14:paraId="6547AD0F" w14:textId="77777777" w:rsidR="00C248B2" w:rsidRPr="000F07BF" w:rsidRDefault="00AC1E99">
      <w:pPr>
        <w:pStyle w:val="TDC2"/>
        <w:tabs>
          <w:tab w:val="right" w:leader="dot" w:pos="8830"/>
        </w:tabs>
        <w:rPr>
          <w:rFonts w:eastAsia="Times New Roman"/>
          <w:noProof/>
          <w:lang w:eastAsia="es-CO"/>
        </w:rPr>
      </w:pPr>
      <w:hyperlink w:anchor="_Toc137819507" w:history="1">
        <w:r w:rsidR="00C248B2" w:rsidRPr="00BA6B93">
          <w:rPr>
            <w:rStyle w:val="Hipervnculo"/>
            <w:rFonts w:ascii="Verdana" w:hAnsi="Verdana" w:cs="Arial"/>
            <w:noProof/>
          </w:rPr>
          <w:t>2.7. Manejo Responsable de Cambios</w:t>
        </w:r>
        <w:r w:rsidR="00C248B2">
          <w:rPr>
            <w:noProof/>
            <w:webHidden/>
          </w:rPr>
          <w:tab/>
        </w:r>
        <w:r w:rsidR="00C248B2">
          <w:rPr>
            <w:noProof/>
            <w:webHidden/>
          </w:rPr>
          <w:fldChar w:fldCharType="begin"/>
        </w:r>
        <w:r w:rsidR="00C248B2">
          <w:rPr>
            <w:noProof/>
            <w:webHidden/>
          </w:rPr>
          <w:instrText xml:space="preserve"> PAGEREF _Toc137819507 \h </w:instrText>
        </w:r>
        <w:r w:rsidR="00C248B2">
          <w:rPr>
            <w:noProof/>
            <w:webHidden/>
          </w:rPr>
        </w:r>
        <w:r w:rsidR="00C248B2">
          <w:rPr>
            <w:noProof/>
            <w:webHidden/>
          </w:rPr>
          <w:fldChar w:fldCharType="separate"/>
        </w:r>
        <w:r w:rsidR="00C248B2">
          <w:rPr>
            <w:noProof/>
            <w:webHidden/>
          </w:rPr>
          <w:t>9</w:t>
        </w:r>
        <w:r w:rsidR="00C248B2">
          <w:rPr>
            <w:noProof/>
            <w:webHidden/>
          </w:rPr>
          <w:fldChar w:fldCharType="end"/>
        </w:r>
      </w:hyperlink>
    </w:p>
    <w:p w14:paraId="09C71296" w14:textId="77777777" w:rsidR="00C248B2" w:rsidRPr="000F07BF" w:rsidRDefault="00AC1E99">
      <w:pPr>
        <w:pStyle w:val="TDC2"/>
        <w:tabs>
          <w:tab w:val="right" w:leader="dot" w:pos="8830"/>
        </w:tabs>
        <w:rPr>
          <w:rFonts w:eastAsia="Times New Roman"/>
          <w:noProof/>
          <w:lang w:eastAsia="es-CO"/>
        </w:rPr>
      </w:pPr>
      <w:hyperlink w:anchor="_Toc137819508" w:history="1">
        <w:r w:rsidR="00C248B2" w:rsidRPr="00BA6B93">
          <w:rPr>
            <w:rStyle w:val="Hipervnculo"/>
            <w:rFonts w:ascii="Verdana" w:hAnsi="Verdana" w:cs="Arial"/>
            <w:noProof/>
          </w:rPr>
          <w:t>2.8. Interoperabilidad</w:t>
        </w:r>
        <w:r w:rsidR="00C248B2">
          <w:rPr>
            <w:noProof/>
            <w:webHidden/>
          </w:rPr>
          <w:tab/>
        </w:r>
        <w:r w:rsidR="00C248B2">
          <w:rPr>
            <w:noProof/>
            <w:webHidden/>
          </w:rPr>
          <w:fldChar w:fldCharType="begin"/>
        </w:r>
        <w:r w:rsidR="00C248B2">
          <w:rPr>
            <w:noProof/>
            <w:webHidden/>
          </w:rPr>
          <w:instrText xml:space="preserve"> PAGEREF _Toc137819508 \h </w:instrText>
        </w:r>
        <w:r w:rsidR="00C248B2">
          <w:rPr>
            <w:noProof/>
            <w:webHidden/>
          </w:rPr>
        </w:r>
        <w:r w:rsidR="00C248B2">
          <w:rPr>
            <w:noProof/>
            <w:webHidden/>
          </w:rPr>
          <w:fldChar w:fldCharType="separate"/>
        </w:r>
        <w:r w:rsidR="00C248B2">
          <w:rPr>
            <w:noProof/>
            <w:webHidden/>
          </w:rPr>
          <w:t>9</w:t>
        </w:r>
        <w:r w:rsidR="00C248B2">
          <w:rPr>
            <w:noProof/>
            <w:webHidden/>
          </w:rPr>
          <w:fldChar w:fldCharType="end"/>
        </w:r>
      </w:hyperlink>
    </w:p>
    <w:p w14:paraId="3520BAD1" w14:textId="77777777" w:rsidR="00C248B2" w:rsidRPr="000F07BF" w:rsidRDefault="00AC1E99">
      <w:pPr>
        <w:pStyle w:val="TDC1"/>
        <w:tabs>
          <w:tab w:val="right" w:leader="dot" w:pos="8830"/>
        </w:tabs>
        <w:rPr>
          <w:rFonts w:ascii="Calibri" w:hAnsi="Calibri" w:cs="Times New Roman"/>
          <w:noProof/>
          <w:sz w:val="22"/>
          <w:szCs w:val="22"/>
          <w:lang w:val="es-CO" w:eastAsia="es-CO"/>
        </w:rPr>
      </w:pPr>
      <w:hyperlink w:anchor="_Toc137819509" w:history="1">
        <w:r w:rsidR="00C248B2" w:rsidRPr="00BA6B93">
          <w:rPr>
            <w:rStyle w:val="Hipervnculo"/>
            <w:rFonts w:ascii="Verdana" w:hAnsi="Verdana"/>
            <w:noProof/>
          </w:rPr>
          <w:t>3. TIPOS DE ARQUITECTURA</w:t>
        </w:r>
        <w:r w:rsidR="00C248B2">
          <w:rPr>
            <w:noProof/>
            <w:webHidden/>
          </w:rPr>
          <w:tab/>
        </w:r>
        <w:r w:rsidR="00C248B2">
          <w:rPr>
            <w:noProof/>
            <w:webHidden/>
          </w:rPr>
          <w:fldChar w:fldCharType="begin"/>
        </w:r>
        <w:r w:rsidR="00C248B2">
          <w:rPr>
            <w:noProof/>
            <w:webHidden/>
          </w:rPr>
          <w:instrText xml:space="preserve"> PAGEREF _Toc137819509 \h </w:instrText>
        </w:r>
        <w:r w:rsidR="00C248B2">
          <w:rPr>
            <w:noProof/>
            <w:webHidden/>
          </w:rPr>
        </w:r>
        <w:r w:rsidR="00C248B2">
          <w:rPr>
            <w:noProof/>
            <w:webHidden/>
          </w:rPr>
          <w:fldChar w:fldCharType="separate"/>
        </w:r>
        <w:r w:rsidR="00C248B2">
          <w:rPr>
            <w:noProof/>
            <w:webHidden/>
          </w:rPr>
          <w:t>9</w:t>
        </w:r>
        <w:r w:rsidR="00C248B2">
          <w:rPr>
            <w:noProof/>
            <w:webHidden/>
          </w:rPr>
          <w:fldChar w:fldCharType="end"/>
        </w:r>
      </w:hyperlink>
    </w:p>
    <w:p w14:paraId="43ABB1DA" w14:textId="77777777" w:rsidR="00C248B2" w:rsidRPr="000F07BF" w:rsidRDefault="00AC1E99">
      <w:pPr>
        <w:pStyle w:val="TDC3"/>
        <w:tabs>
          <w:tab w:val="right" w:leader="dot" w:pos="8830"/>
        </w:tabs>
        <w:rPr>
          <w:rFonts w:eastAsia="Times New Roman"/>
          <w:noProof/>
          <w:lang w:eastAsia="es-CO"/>
        </w:rPr>
      </w:pPr>
      <w:hyperlink w:anchor="_Toc137819510" w:history="1">
        <w:r w:rsidR="00C248B2" w:rsidRPr="00BA6B93">
          <w:rPr>
            <w:rStyle w:val="Hipervnculo"/>
            <w:rFonts w:ascii="Verdana" w:hAnsi="Verdana"/>
            <w:noProof/>
          </w:rPr>
          <w:t>3.1.1. Arquitectura tipo Transaccionales .net</w:t>
        </w:r>
        <w:r w:rsidR="00C248B2">
          <w:rPr>
            <w:noProof/>
            <w:webHidden/>
          </w:rPr>
          <w:tab/>
        </w:r>
        <w:r w:rsidR="00C248B2">
          <w:rPr>
            <w:noProof/>
            <w:webHidden/>
          </w:rPr>
          <w:fldChar w:fldCharType="begin"/>
        </w:r>
        <w:r w:rsidR="00C248B2">
          <w:rPr>
            <w:noProof/>
            <w:webHidden/>
          </w:rPr>
          <w:instrText xml:space="preserve"> PAGEREF _Toc137819510 \h </w:instrText>
        </w:r>
        <w:r w:rsidR="00C248B2">
          <w:rPr>
            <w:noProof/>
            <w:webHidden/>
          </w:rPr>
        </w:r>
        <w:r w:rsidR="00C248B2">
          <w:rPr>
            <w:noProof/>
            <w:webHidden/>
          </w:rPr>
          <w:fldChar w:fldCharType="separate"/>
        </w:r>
        <w:r w:rsidR="00C248B2">
          <w:rPr>
            <w:noProof/>
            <w:webHidden/>
          </w:rPr>
          <w:t>10</w:t>
        </w:r>
        <w:r w:rsidR="00C248B2">
          <w:rPr>
            <w:noProof/>
            <w:webHidden/>
          </w:rPr>
          <w:fldChar w:fldCharType="end"/>
        </w:r>
      </w:hyperlink>
    </w:p>
    <w:p w14:paraId="2CD2CE70" w14:textId="77777777" w:rsidR="00C248B2" w:rsidRPr="000F07BF" w:rsidRDefault="00AC1E99">
      <w:pPr>
        <w:pStyle w:val="TDC3"/>
        <w:tabs>
          <w:tab w:val="right" w:leader="dot" w:pos="8830"/>
        </w:tabs>
        <w:rPr>
          <w:rFonts w:eastAsia="Times New Roman"/>
          <w:noProof/>
          <w:lang w:eastAsia="es-CO"/>
        </w:rPr>
      </w:pPr>
      <w:hyperlink w:anchor="_Toc137819511" w:history="1">
        <w:r w:rsidR="00C248B2" w:rsidRPr="00BA6B93">
          <w:rPr>
            <w:rStyle w:val="Hipervnculo"/>
            <w:rFonts w:ascii="Verdana" w:hAnsi="Verdana" w:cs="Arial"/>
            <w:noProof/>
          </w:rPr>
          <w:t>3.1.2. Arquitectura tipo Oracle</w:t>
        </w:r>
        <w:r w:rsidR="00C248B2">
          <w:rPr>
            <w:noProof/>
            <w:webHidden/>
          </w:rPr>
          <w:tab/>
        </w:r>
        <w:r w:rsidR="00C248B2">
          <w:rPr>
            <w:noProof/>
            <w:webHidden/>
          </w:rPr>
          <w:fldChar w:fldCharType="begin"/>
        </w:r>
        <w:r w:rsidR="00C248B2">
          <w:rPr>
            <w:noProof/>
            <w:webHidden/>
          </w:rPr>
          <w:instrText xml:space="preserve"> PAGEREF _Toc137819511 \h </w:instrText>
        </w:r>
        <w:r w:rsidR="00C248B2">
          <w:rPr>
            <w:noProof/>
            <w:webHidden/>
          </w:rPr>
        </w:r>
        <w:r w:rsidR="00C248B2">
          <w:rPr>
            <w:noProof/>
            <w:webHidden/>
          </w:rPr>
          <w:fldChar w:fldCharType="separate"/>
        </w:r>
        <w:r w:rsidR="00C248B2">
          <w:rPr>
            <w:noProof/>
            <w:webHidden/>
          </w:rPr>
          <w:t>10</w:t>
        </w:r>
        <w:r w:rsidR="00C248B2">
          <w:rPr>
            <w:noProof/>
            <w:webHidden/>
          </w:rPr>
          <w:fldChar w:fldCharType="end"/>
        </w:r>
      </w:hyperlink>
    </w:p>
    <w:p w14:paraId="2E467B27" w14:textId="77777777" w:rsidR="00C248B2" w:rsidRPr="000F07BF" w:rsidRDefault="00AC1E99">
      <w:pPr>
        <w:pStyle w:val="TDC3"/>
        <w:tabs>
          <w:tab w:val="right" w:leader="dot" w:pos="8830"/>
        </w:tabs>
        <w:rPr>
          <w:rFonts w:eastAsia="Times New Roman"/>
          <w:noProof/>
          <w:lang w:eastAsia="es-CO"/>
        </w:rPr>
      </w:pPr>
      <w:hyperlink w:anchor="_Toc137819512" w:history="1">
        <w:r w:rsidR="00C248B2" w:rsidRPr="00BA6B93">
          <w:rPr>
            <w:rStyle w:val="Hipervnculo"/>
            <w:rFonts w:ascii="Verdana" w:hAnsi="Verdana" w:cs="Arial"/>
            <w:noProof/>
          </w:rPr>
          <w:t>3.1.3. Arquitectura tipo BPM</w:t>
        </w:r>
        <w:r w:rsidR="00C248B2">
          <w:rPr>
            <w:noProof/>
            <w:webHidden/>
          </w:rPr>
          <w:tab/>
        </w:r>
        <w:r w:rsidR="00C248B2">
          <w:rPr>
            <w:noProof/>
            <w:webHidden/>
          </w:rPr>
          <w:fldChar w:fldCharType="begin"/>
        </w:r>
        <w:r w:rsidR="00C248B2">
          <w:rPr>
            <w:noProof/>
            <w:webHidden/>
          </w:rPr>
          <w:instrText xml:space="preserve"> PAGEREF _Toc137819512 \h </w:instrText>
        </w:r>
        <w:r w:rsidR="00C248B2">
          <w:rPr>
            <w:noProof/>
            <w:webHidden/>
          </w:rPr>
        </w:r>
        <w:r w:rsidR="00C248B2">
          <w:rPr>
            <w:noProof/>
            <w:webHidden/>
          </w:rPr>
          <w:fldChar w:fldCharType="separate"/>
        </w:r>
        <w:r w:rsidR="00C248B2">
          <w:rPr>
            <w:noProof/>
            <w:webHidden/>
          </w:rPr>
          <w:t>10</w:t>
        </w:r>
        <w:r w:rsidR="00C248B2">
          <w:rPr>
            <w:noProof/>
            <w:webHidden/>
          </w:rPr>
          <w:fldChar w:fldCharType="end"/>
        </w:r>
      </w:hyperlink>
    </w:p>
    <w:p w14:paraId="60EF4030" w14:textId="77777777" w:rsidR="00C248B2" w:rsidRPr="000F07BF" w:rsidRDefault="00AC1E99">
      <w:pPr>
        <w:pStyle w:val="TDC3"/>
        <w:tabs>
          <w:tab w:val="right" w:leader="dot" w:pos="8830"/>
        </w:tabs>
        <w:rPr>
          <w:rFonts w:eastAsia="Times New Roman"/>
          <w:noProof/>
          <w:lang w:eastAsia="es-CO"/>
        </w:rPr>
      </w:pPr>
      <w:hyperlink w:anchor="_Toc137819513" w:history="1">
        <w:r w:rsidR="00C248B2" w:rsidRPr="00BA6B93">
          <w:rPr>
            <w:rStyle w:val="Hipervnculo"/>
            <w:rFonts w:ascii="Verdana" w:hAnsi="Verdana" w:cs="Arial"/>
            <w:noProof/>
          </w:rPr>
          <w:t>3.1.4. Arquitectura tipo Inteligencia de Negocio</w:t>
        </w:r>
        <w:r w:rsidR="00C248B2">
          <w:rPr>
            <w:noProof/>
            <w:webHidden/>
          </w:rPr>
          <w:tab/>
        </w:r>
        <w:r w:rsidR="00C248B2">
          <w:rPr>
            <w:noProof/>
            <w:webHidden/>
          </w:rPr>
          <w:fldChar w:fldCharType="begin"/>
        </w:r>
        <w:r w:rsidR="00C248B2">
          <w:rPr>
            <w:noProof/>
            <w:webHidden/>
          </w:rPr>
          <w:instrText xml:space="preserve"> PAGEREF _Toc137819513 \h </w:instrText>
        </w:r>
        <w:r w:rsidR="00C248B2">
          <w:rPr>
            <w:noProof/>
            <w:webHidden/>
          </w:rPr>
        </w:r>
        <w:r w:rsidR="00C248B2">
          <w:rPr>
            <w:noProof/>
            <w:webHidden/>
          </w:rPr>
          <w:fldChar w:fldCharType="separate"/>
        </w:r>
        <w:r w:rsidR="00C248B2">
          <w:rPr>
            <w:noProof/>
            <w:webHidden/>
          </w:rPr>
          <w:t>10</w:t>
        </w:r>
        <w:r w:rsidR="00C248B2">
          <w:rPr>
            <w:noProof/>
            <w:webHidden/>
          </w:rPr>
          <w:fldChar w:fldCharType="end"/>
        </w:r>
      </w:hyperlink>
    </w:p>
    <w:p w14:paraId="557E540B" w14:textId="77777777" w:rsidR="00C248B2" w:rsidRPr="000F07BF" w:rsidRDefault="00AC1E99">
      <w:pPr>
        <w:pStyle w:val="TDC3"/>
        <w:tabs>
          <w:tab w:val="right" w:leader="dot" w:pos="8830"/>
        </w:tabs>
        <w:rPr>
          <w:rFonts w:eastAsia="Times New Roman"/>
          <w:noProof/>
          <w:lang w:eastAsia="es-CO"/>
        </w:rPr>
      </w:pPr>
      <w:hyperlink w:anchor="_Toc137819514" w:history="1">
        <w:r w:rsidR="00C248B2" w:rsidRPr="00BA6B93">
          <w:rPr>
            <w:rStyle w:val="Hipervnculo"/>
            <w:rFonts w:ascii="Verdana" w:hAnsi="Verdana" w:cs="Arial"/>
            <w:noProof/>
          </w:rPr>
          <w:t>3.1.5. Arquitectura tipo Portales</w:t>
        </w:r>
        <w:r w:rsidR="00C248B2">
          <w:rPr>
            <w:noProof/>
            <w:webHidden/>
          </w:rPr>
          <w:tab/>
        </w:r>
        <w:r w:rsidR="00C248B2">
          <w:rPr>
            <w:noProof/>
            <w:webHidden/>
          </w:rPr>
          <w:fldChar w:fldCharType="begin"/>
        </w:r>
        <w:r w:rsidR="00C248B2">
          <w:rPr>
            <w:noProof/>
            <w:webHidden/>
          </w:rPr>
          <w:instrText xml:space="preserve"> PAGEREF _Toc137819514 \h </w:instrText>
        </w:r>
        <w:r w:rsidR="00C248B2">
          <w:rPr>
            <w:noProof/>
            <w:webHidden/>
          </w:rPr>
        </w:r>
        <w:r w:rsidR="00C248B2">
          <w:rPr>
            <w:noProof/>
            <w:webHidden/>
          </w:rPr>
          <w:fldChar w:fldCharType="separate"/>
        </w:r>
        <w:r w:rsidR="00C248B2">
          <w:rPr>
            <w:noProof/>
            <w:webHidden/>
          </w:rPr>
          <w:t>10</w:t>
        </w:r>
        <w:r w:rsidR="00C248B2">
          <w:rPr>
            <w:noProof/>
            <w:webHidden/>
          </w:rPr>
          <w:fldChar w:fldCharType="end"/>
        </w:r>
      </w:hyperlink>
    </w:p>
    <w:p w14:paraId="6A6B0555" w14:textId="77777777" w:rsidR="00C248B2" w:rsidRPr="000F07BF" w:rsidRDefault="00AC1E99">
      <w:pPr>
        <w:pStyle w:val="TDC1"/>
        <w:tabs>
          <w:tab w:val="right" w:leader="dot" w:pos="8830"/>
        </w:tabs>
        <w:rPr>
          <w:rFonts w:ascii="Calibri" w:hAnsi="Calibri" w:cs="Times New Roman"/>
          <w:noProof/>
          <w:sz w:val="22"/>
          <w:szCs w:val="22"/>
          <w:lang w:val="es-CO" w:eastAsia="es-CO"/>
        </w:rPr>
      </w:pPr>
      <w:hyperlink w:anchor="_Toc137819515" w:history="1">
        <w:r w:rsidR="00C248B2" w:rsidRPr="00BA6B93">
          <w:rPr>
            <w:rStyle w:val="Hipervnculo"/>
            <w:rFonts w:ascii="Verdana" w:hAnsi="Verdana"/>
            <w:noProof/>
          </w:rPr>
          <w:t>4. POLÍTICAS</w:t>
        </w:r>
        <w:r w:rsidR="00C248B2">
          <w:rPr>
            <w:noProof/>
            <w:webHidden/>
          </w:rPr>
          <w:tab/>
        </w:r>
        <w:r w:rsidR="00C248B2">
          <w:rPr>
            <w:noProof/>
            <w:webHidden/>
          </w:rPr>
          <w:fldChar w:fldCharType="begin"/>
        </w:r>
        <w:r w:rsidR="00C248B2">
          <w:rPr>
            <w:noProof/>
            <w:webHidden/>
          </w:rPr>
          <w:instrText xml:space="preserve"> PAGEREF _Toc137819515 \h </w:instrText>
        </w:r>
        <w:r w:rsidR="00C248B2">
          <w:rPr>
            <w:noProof/>
            <w:webHidden/>
          </w:rPr>
        </w:r>
        <w:r w:rsidR="00C248B2">
          <w:rPr>
            <w:noProof/>
            <w:webHidden/>
          </w:rPr>
          <w:fldChar w:fldCharType="separate"/>
        </w:r>
        <w:r w:rsidR="00C248B2">
          <w:rPr>
            <w:noProof/>
            <w:webHidden/>
          </w:rPr>
          <w:t>11</w:t>
        </w:r>
        <w:r w:rsidR="00C248B2">
          <w:rPr>
            <w:noProof/>
            <w:webHidden/>
          </w:rPr>
          <w:fldChar w:fldCharType="end"/>
        </w:r>
      </w:hyperlink>
    </w:p>
    <w:p w14:paraId="26B877D4" w14:textId="77777777" w:rsidR="00C248B2" w:rsidRPr="000F07BF" w:rsidRDefault="00AC1E99">
      <w:pPr>
        <w:pStyle w:val="TDC2"/>
        <w:tabs>
          <w:tab w:val="right" w:leader="dot" w:pos="8830"/>
        </w:tabs>
        <w:rPr>
          <w:rFonts w:eastAsia="Times New Roman"/>
          <w:noProof/>
          <w:lang w:eastAsia="es-CO"/>
        </w:rPr>
      </w:pPr>
      <w:hyperlink w:anchor="_Toc137819516" w:history="1">
        <w:r w:rsidR="00C248B2" w:rsidRPr="00BA6B93">
          <w:rPr>
            <w:rStyle w:val="Hipervnculo"/>
            <w:rFonts w:ascii="Verdana" w:hAnsi="Verdana" w:cs="Arial"/>
            <w:noProof/>
            <w:lang w:val="es-ES_tradnl"/>
          </w:rPr>
          <w:t>4.1. Nuevas tecnologías y servicios</w:t>
        </w:r>
        <w:r w:rsidR="00C248B2">
          <w:rPr>
            <w:noProof/>
            <w:webHidden/>
          </w:rPr>
          <w:tab/>
        </w:r>
        <w:r w:rsidR="00C248B2">
          <w:rPr>
            <w:noProof/>
            <w:webHidden/>
          </w:rPr>
          <w:fldChar w:fldCharType="begin"/>
        </w:r>
        <w:r w:rsidR="00C248B2">
          <w:rPr>
            <w:noProof/>
            <w:webHidden/>
          </w:rPr>
          <w:instrText xml:space="preserve"> PAGEREF _Toc137819516 \h </w:instrText>
        </w:r>
        <w:r w:rsidR="00C248B2">
          <w:rPr>
            <w:noProof/>
            <w:webHidden/>
          </w:rPr>
        </w:r>
        <w:r w:rsidR="00C248B2">
          <w:rPr>
            <w:noProof/>
            <w:webHidden/>
          </w:rPr>
          <w:fldChar w:fldCharType="separate"/>
        </w:r>
        <w:r w:rsidR="00C248B2">
          <w:rPr>
            <w:noProof/>
            <w:webHidden/>
          </w:rPr>
          <w:t>11</w:t>
        </w:r>
        <w:r w:rsidR="00C248B2">
          <w:rPr>
            <w:noProof/>
            <w:webHidden/>
          </w:rPr>
          <w:fldChar w:fldCharType="end"/>
        </w:r>
      </w:hyperlink>
    </w:p>
    <w:p w14:paraId="0DD9D3B7" w14:textId="77777777" w:rsidR="00C248B2" w:rsidRPr="000F07BF" w:rsidRDefault="00AC1E99">
      <w:pPr>
        <w:pStyle w:val="TDC2"/>
        <w:tabs>
          <w:tab w:val="right" w:leader="dot" w:pos="8830"/>
        </w:tabs>
        <w:rPr>
          <w:rFonts w:eastAsia="Times New Roman"/>
          <w:noProof/>
          <w:lang w:eastAsia="es-CO"/>
        </w:rPr>
      </w:pPr>
      <w:hyperlink w:anchor="_Toc137819517" w:history="1">
        <w:r w:rsidR="00C248B2" w:rsidRPr="00BA6B93">
          <w:rPr>
            <w:rStyle w:val="Hipervnculo"/>
            <w:rFonts w:ascii="Verdana" w:hAnsi="Verdana" w:cs="Arial"/>
            <w:noProof/>
            <w:lang w:val="es-ES_tradnl"/>
          </w:rPr>
          <w:t>4.2. Organizacionales</w:t>
        </w:r>
        <w:r w:rsidR="00C248B2">
          <w:rPr>
            <w:noProof/>
            <w:webHidden/>
          </w:rPr>
          <w:tab/>
        </w:r>
        <w:r w:rsidR="00C248B2">
          <w:rPr>
            <w:noProof/>
            <w:webHidden/>
          </w:rPr>
          <w:fldChar w:fldCharType="begin"/>
        </w:r>
        <w:r w:rsidR="00C248B2">
          <w:rPr>
            <w:noProof/>
            <w:webHidden/>
          </w:rPr>
          <w:instrText xml:space="preserve"> PAGEREF _Toc137819517 \h </w:instrText>
        </w:r>
        <w:r w:rsidR="00C248B2">
          <w:rPr>
            <w:noProof/>
            <w:webHidden/>
          </w:rPr>
        </w:r>
        <w:r w:rsidR="00C248B2">
          <w:rPr>
            <w:noProof/>
            <w:webHidden/>
          </w:rPr>
          <w:fldChar w:fldCharType="separate"/>
        </w:r>
        <w:r w:rsidR="00C248B2">
          <w:rPr>
            <w:noProof/>
            <w:webHidden/>
          </w:rPr>
          <w:t>11</w:t>
        </w:r>
        <w:r w:rsidR="00C248B2">
          <w:rPr>
            <w:noProof/>
            <w:webHidden/>
          </w:rPr>
          <w:fldChar w:fldCharType="end"/>
        </w:r>
      </w:hyperlink>
    </w:p>
    <w:p w14:paraId="789BC2D5" w14:textId="77777777" w:rsidR="00C248B2" w:rsidRPr="000F07BF" w:rsidRDefault="00AC1E99">
      <w:pPr>
        <w:pStyle w:val="TDC2"/>
        <w:tabs>
          <w:tab w:val="right" w:leader="dot" w:pos="8830"/>
        </w:tabs>
        <w:rPr>
          <w:rFonts w:eastAsia="Times New Roman"/>
          <w:noProof/>
          <w:lang w:eastAsia="es-CO"/>
        </w:rPr>
      </w:pPr>
      <w:hyperlink w:anchor="_Toc137819518" w:history="1">
        <w:r w:rsidR="00C248B2" w:rsidRPr="00BA6B93">
          <w:rPr>
            <w:rStyle w:val="Hipervnculo"/>
            <w:rFonts w:ascii="Verdana" w:hAnsi="Verdana" w:cs="Arial"/>
            <w:noProof/>
            <w:lang w:val="es-ES_tradnl"/>
          </w:rPr>
          <w:t>4.3. Gestión de Usuarios</w:t>
        </w:r>
        <w:r w:rsidR="00C248B2">
          <w:rPr>
            <w:noProof/>
            <w:webHidden/>
          </w:rPr>
          <w:tab/>
        </w:r>
        <w:r w:rsidR="00C248B2">
          <w:rPr>
            <w:noProof/>
            <w:webHidden/>
          </w:rPr>
          <w:fldChar w:fldCharType="begin"/>
        </w:r>
        <w:r w:rsidR="00C248B2">
          <w:rPr>
            <w:noProof/>
            <w:webHidden/>
          </w:rPr>
          <w:instrText xml:space="preserve"> PAGEREF _Toc137819518 \h </w:instrText>
        </w:r>
        <w:r w:rsidR="00C248B2">
          <w:rPr>
            <w:noProof/>
            <w:webHidden/>
          </w:rPr>
        </w:r>
        <w:r w:rsidR="00C248B2">
          <w:rPr>
            <w:noProof/>
            <w:webHidden/>
          </w:rPr>
          <w:fldChar w:fldCharType="separate"/>
        </w:r>
        <w:r w:rsidR="00C248B2">
          <w:rPr>
            <w:noProof/>
            <w:webHidden/>
          </w:rPr>
          <w:t>12</w:t>
        </w:r>
        <w:r w:rsidR="00C248B2">
          <w:rPr>
            <w:noProof/>
            <w:webHidden/>
          </w:rPr>
          <w:fldChar w:fldCharType="end"/>
        </w:r>
      </w:hyperlink>
    </w:p>
    <w:p w14:paraId="0A8E5DCB" w14:textId="77777777" w:rsidR="00C248B2" w:rsidRPr="000F07BF" w:rsidRDefault="00AC1E99">
      <w:pPr>
        <w:pStyle w:val="TDC2"/>
        <w:tabs>
          <w:tab w:val="right" w:leader="dot" w:pos="8830"/>
        </w:tabs>
        <w:rPr>
          <w:rFonts w:eastAsia="Times New Roman"/>
          <w:noProof/>
          <w:lang w:eastAsia="es-CO"/>
        </w:rPr>
      </w:pPr>
      <w:hyperlink w:anchor="_Toc137819519" w:history="1">
        <w:r w:rsidR="00C248B2" w:rsidRPr="00BA6B93">
          <w:rPr>
            <w:rStyle w:val="Hipervnculo"/>
            <w:rFonts w:ascii="Verdana" w:hAnsi="Verdana" w:cs="Arial"/>
            <w:noProof/>
          </w:rPr>
          <w:t>4.4. Interfaz gráfica</w:t>
        </w:r>
        <w:r w:rsidR="00C248B2">
          <w:rPr>
            <w:noProof/>
            <w:webHidden/>
          </w:rPr>
          <w:tab/>
        </w:r>
        <w:r w:rsidR="00C248B2">
          <w:rPr>
            <w:noProof/>
            <w:webHidden/>
          </w:rPr>
          <w:fldChar w:fldCharType="begin"/>
        </w:r>
        <w:r w:rsidR="00C248B2">
          <w:rPr>
            <w:noProof/>
            <w:webHidden/>
          </w:rPr>
          <w:instrText xml:space="preserve"> PAGEREF _Toc137819519 \h </w:instrText>
        </w:r>
        <w:r w:rsidR="00C248B2">
          <w:rPr>
            <w:noProof/>
            <w:webHidden/>
          </w:rPr>
        </w:r>
        <w:r w:rsidR="00C248B2">
          <w:rPr>
            <w:noProof/>
            <w:webHidden/>
          </w:rPr>
          <w:fldChar w:fldCharType="separate"/>
        </w:r>
        <w:r w:rsidR="00C248B2">
          <w:rPr>
            <w:noProof/>
            <w:webHidden/>
          </w:rPr>
          <w:t>12</w:t>
        </w:r>
        <w:r w:rsidR="00C248B2">
          <w:rPr>
            <w:noProof/>
            <w:webHidden/>
          </w:rPr>
          <w:fldChar w:fldCharType="end"/>
        </w:r>
      </w:hyperlink>
    </w:p>
    <w:p w14:paraId="12B0E454" w14:textId="77777777" w:rsidR="00C248B2" w:rsidRPr="000F07BF" w:rsidRDefault="00AC1E99">
      <w:pPr>
        <w:pStyle w:val="TDC2"/>
        <w:tabs>
          <w:tab w:val="right" w:leader="dot" w:pos="8830"/>
        </w:tabs>
        <w:rPr>
          <w:rFonts w:eastAsia="Times New Roman"/>
          <w:noProof/>
          <w:lang w:eastAsia="es-CO"/>
        </w:rPr>
      </w:pPr>
      <w:hyperlink w:anchor="_Toc137819520" w:history="1">
        <w:r w:rsidR="00C248B2" w:rsidRPr="00BA6B93">
          <w:rPr>
            <w:rStyle w:val="Hipervnculo"/>
            <w:rFonts w:ascii="Verdana" w:hAnsi="Verdana" w:cs="Arial"/>
            <w:noProof/>
          </w:rPr>
          <w:t>4.5. Atención usuarios internos</w:t>
        </w:r>
        <w:r w:rsidR="00C248B2">
          <w:rPr>
            <w:noProof/>
            <w:webHidden/>
          </w:rPr>
          <w:tab/>
        </w:r>
        <w:r w:rsidR="00C248B2">
          <w:rPr>
            <w:noProof/>
            <w:webHidden/>
          </w:rPr>
          <w:fldChar w:fldCharType="begin"/>
        </w:r>
        <w:r w:rsidR="00C248B2">
          <w:rPr>
            <w:noProof/>
            <w:webHidden/>
          </w:rPr>
          <w:instrText xml:space="preserve"> PAGEREF _Toc137819520 \h </w:instrText>
        </w:r>
        <w:r w:rsidR="00C248B2">
          <w:rPr>
            <w:noProof/>
            <w:webHidden/>
          </w:rPr>
        </w:r>
        <w:r w:rsidR="00C248B2">
          <w:rPr>
            <w:noProof/>
            <w:webHidden/>
          </w:rPr>
          <w:fldChar w:fldCharType="separate"/>
        </w:r>
        <w:r w:rsidR="00C248B2">
          <w:rPr>
            <w:noProof/>
            <w:webHidden/>
          </w:rPr>
          <w:t>12</w:t>
        </w:r>
        <w:r w:rsidR="00C248B2">
          <w:rPr>
            <w:noProof/>
            <w:webHidden/>
          </w:rPr>
          <w:fldChar w:fldCharType="end"/>
        </w:r>
      </w:hyperlink>
    </w:p>
    <w:p w14:paraId="27342B1B" w14:textId="77777777" w:rsidR="00C248B2" w:rsidRPr="000F07BF" w:rsidRDefault="00AC1E99">
      <w:pPr>
        <w:pStyle w:val="TDC2"/>
        <w:tabs>
          <w:tab w:val="right" w:leader="dot" w:pos="8830"/>
        </w:tabs>
        <w:rPr>
          <w:rFonts w:eastAsia="Times New Roman"/>
          <w:noProof/>
          <w:lang w:eastAsia="es-CO"/>
        </w:rPr>
      </w:pPr>
      <w:hyperlink w:anchor="_Toc137819521" w:history="1">
        <w:r w:rsidR="00C248B2" w:rsidRPr="00BA6B93">
          <w:rPr>
            <w:rStyle w:val="Hipervnculo"/>
            <w:rFonts w:ascii="Verdana" w:hAnsi="Verdana" w:cs="Arial"/>
            <w:noProof/>
            <w:lang w:val="es-ES_tradnl"/>
          </w:rPr>
          <w:t>4.6. Contratación</w:t>
        </w:r>
        <w:r w:rsidR="00C248B2">
          <w:rPr>
            <w:noProof/>
            <w:webHidden/>
          </w:rPr>
          <w:tab/>
        </w:r>
        <w:r w:rsidR="00C248B2">
          <w:rPr>
            <w:noProof/>
            <w:webHidden/>
          </w:rPr>
          <w:fldChar w:fldCharType="begin"/>
        </w:r>
        <w:r w:rsidR="00C248B2">
          <w:rPr>
            <w:noProof/>
            <w:webHidden/>
          </w:rPr>
          <w:instrText xml:space="preserve"> PAGEREF _Toc137819521 \h </w:instrText>
        </w:r>
        <w:r w:rsidR="00C248B2">
          <w:rPr>
            <w:noProof/>
            <w:webHidden/>
          </w:rPr>
        </w:r>
        <w:r w:rsidR="00C248B2">
          <w:rPr>
            <w:noProof/>
            <w:webHidden/>
          </w:rPr>
          <w:fldChar w:fldCharType="separate"/>
        </w:r>
        <w:r w:rsidR="00C248B2">
          <w:rPr>
            <w:noProof/>
            <w:webHidden/>
          </w:rPr>
          <w:t>13</w:t>
        </w:r>
        <w:r w:rsidR="00C248B2">
          <w:rPr>
            <w:noProof/>
            <w:webHidden/>
          </w:rPr>
          <w:fldChar w:fldCharType="end"/>
        </w:r>
      </w:hyperlink>
    </w:p>
    <w:p w14:paraId="17667451" w14:textId="77777777" w:rsidR="00C248B2" w:rsidRPr="000F07BF" w:rsidRDefault="00AC1E99">
      <w:pPr>
        <w:pStyle w:val="TDC2"/>
        <w:tabs>
          <w:tab w:val="right" w:leader="dot" w:pos="8830"/>
        </w:tabs>
        <w:rPr>
          <w:rFonts w:eastAsia="Times New Roman"/>
          <w:noProof/>
          <w:lang w:eastAsia="es-CO"/>
        </w:rPr>
      </w:pPr>
      <w:hyperlink w:anchor="_Toc137819522" w:history="1">
        <w:r w:rsidR="00C248B2" w:rsidRPr="00BA6B93">
          <w:rPr>
            <w:rStyle w:val="Hipervnculo"/>
            <w:rFonts w:ascii="Verdana" w:hAnsi="Verdana" w:cs="Arial"/>
            <w:noProof/>
            <w:lang w:val="es-ES_tradnl"/>
          </w:rPr>
          <w:t>4.7. Desarrollo de Soluciones de Software</w:t>
        </w:r>
        <w:r w:rsidR="00C248B2">
          <w:rPr>
            <w:noProof/>
            <w:webHidden/>
          </w:rPr>
          <w:tab/>
        </w:r>
        <w:r w:rsidR="00C248B2">
          <w:rPr>
            <w:noProof/>
            <w:webHidden/>
          </w:rPr>
          <w:fldChar w:fldCharType="begin"/>
        </w:r>
        <w:r w:rsidR="00C248B2">
          <w:rPr>
            <w:noProof/>
            <w:webHidden/>
          </w:rPr>
          <w:instrText xml:space="preserve"> PAGEREF _Toc137819522 \h </w:instrText>
        </w:r>
        <w:r w:rsidR="00C248B2">
          <w:rPr>
            <w:noProof/>
            <w:webHidden/>
          </w:rPr>
        </w:r>
        <w:r w:rsidR="00C248B2">
          <w:rPr>
            <w:noProof/>
            <w:webHidden/>
          </w:rPr>
          <w:fldChar w:fldCharType="separate"/>
        </w:r>
        <w:r w:rsidR="00C248B2">
          <w:rPr>
            <w:noProof/>
            <w:webHidden/>
          </w:rPr>
          <w:t>13</w:t>
        </w:r>
        <w:r w:rsidR="00C248B2">
          <w:rPr>
            <w:noProof/>
            <w:webHidden/>
          </w:rPr>
          <w:fldChar w:fldCharType="end"/>
        </w:r>
      </w:hyperlink>
    </w:p>
    <w:p w14:paraId="5089022B" w14:textId="77777777" w:rsidR="00C248B2" w:rsidRPr="000F07BF" w:rsidRDefault="00AC1E99">
      <w:pPr>
        <w:pStyle w:val="TDC2"/>
        <w:tabs>
          <w:tab w:val="right" w:leader="dot" w:pos="8830"/>
        </w:tabs>
        <w:rPr>
          <w:rFonts w:eastAsia="Times New Roman"/>
          <w:noProof/>
          <w:lang w:eastAsia="es-CO"/>
        </w:rPr>
      </w:pPr>
      <w:hyperlink w:anchor="_Toc137819523" w:history="1">
        <w:r w:rsidR="00C248B2" w:rsidRPr="00BA6B93">
          <w:rPr>
            <w:rStyle w:val="Hipervnculo"/>
            <w:rFonts w:ascii="Verdana" w:hAnsi="Verdana" w:cs="Arial"/>
            <w:noProof/>
          </w:rPr>
          <w:t>4.8. Seguridad</w:t>
        </w:r>
        <w:r w:rsidR="00C248B2">
          <w:rPr>
            <w:noProof/>
            <w:webHidden/>
          </w:rPr>
          <w:tab/>
        </w:r>
        <w:r w:rsidR="00C248B2">
          <w:rPr>
            <w:noProof/>
            <w:webHidden/>
          </w:rPr>
          <w:fldChar w:fldCharType="begin"/>
        </w:r>
        <w:r w:rsidR="00C248B2">
          <w:rPr>
            <w:noProof/>
            <w:webHidden/>
          </w:rPr>
          <w:instrText xml:space="preserve"> PAGEREF _Toc137819523 \h </w:instrText>
        </w:r>
        <w:r w:rsidR="00C248B2">
          <w:rPr>
            <w:noProof/>
            <w:webHidden/>
          </w:rPr>
        </w:r>
        <w:r w:rsidR="00C248B2">
          <w:rPr>
            <w:noProof/>
            <w:webHidden/>
          </w:rPr>
          <w:fldChar w:fldCharType="separate"/>
        </w:r>
        <w:r w:rsidR="00C248B2">
          <w:rPr>
            <w:noProof/>
            <w:webHidden/>
          </w:rPr>
          <w:t>14</w:t>
        </w:r>
        <w:r w:rsidR="00C248B2">
          <w:rPr>
            <w:noProof/>
            <w:webHidden/>
          </w:rPr>
          <w:fldChar w:fldCharType="end"/>
        </w:r>
      </w:hyperlink>
    </w:p>
    <w:p w14:paraId="3325150C" w14:textId="77777777" w:rsidR="00C248B2" w:rsidRPr="000F07BF" w:rsidRDefault="00AC1E99">
      <w:pPr>
        <w:pStyle w:val="TDC2"/>
        <w:tabs>
          <w:tab w:val="right" w:leader="dot" w:pos="8830"/>
        </w:tabs>
        <w:rPr>
          <w:rFonts w:eastAsia="Times New Roman"/>
          <w:noProof/>
          <w:lang w:eastAsia="es-CO"/>
        </w:rPr>
      </w:pPr>
      <w:hyperlink w:anchor="_Toc137819524" w:history="1">
        <w:r w:rsidR="00C248B2" w:rsidRPr="00BA6B93">
          <w:rPr>
            <w:rStyle w:val="Hipervnculo"/>
            <w:rFonts w:ascii="Verdana" w:hAnsi="Verdana" w:cs="Arial"/>
            <w:noProof/>
          </w:rPr>
          <w:t>4.9. Comunicaciones</w:t>
        </w:r>
        <w:r w:rsidR="00C248B2">
          <w:rPr>
            <w:noProof/>
            <w:webHidden/>
          </w:rPr>
          <w:tab/>
        </w:r>
        <w:r w:rsidR="00C248B2">
          <w:rPr>
            <w:noProof/>
            <w:webHidden/>
          </w:rPr>
          <w:fldChar w:fldCharType="begin"/>
        </w:r>
        <w:r w:rsidR="00C248B2">
          <w:rPr>
            <w:noProof/>
            <w:webHidden/>
          </w:rPr>
          <w:instrText xml:space="preserve"> PAGEREF _Toc137819524 \h </w:instrText>
        </w:r>
        <w:r w:rsidR="00C248B2">
          <w:rPr>
            <w:noProof/>
            <w:webHidden/>
          </w:rPr>
        </w:r>
        <w:r w:rsidR="00C248B2">
          <w:rPr>
            <w:noProof/>
            <w:webHidden/>
          </w:rPr>
          <w:fldChar w:fldCharType="separate"/>
        </w:r>
        <w:r w:rsidR="00C248B2">
          <w:rPr>
            <w:noProof/>
            <w:webHidden/>
          </w:rPr>
          <w:t>14</w:t>
        </w:r>
        <w:r w:rsidR="00C248B2">
          <w:rPr>
            <w:noProof/>
            <w:webHidden/>
          </w:rPr>
          <w:fldChar w:fldCharType="end"/>
        </w:r>
      </w:hyperlink>
    </w:p>
    <w:p w14:paraId="30A536A4" w14:textId="77777777" w:rsidR="00C248B2" w:rsidRPr="000F07BF" w:rsidRDefault="00AC1E99">
      <w:pPr>
        <w:pStyle w:val="TDC1"/>
        <w:tabs>
          <w:tab w:val="right" w:leader="dot" w:pos="8830"/>
        </w:tabs>
        <w:rPr>
          <w:rFonts w:ascii="Calibri" w:hAnsi="Calibri" w:cs="Times New Roman"/>
          <w:noProof/>
          <w:sz w:val="22"/>
          <w:szCs w:val="22"/>
          <w:lang w:val="es-CO" w:eastAsia="es-CO"/>
        </w:rPr>
      </w:pPr>
      <w:hyperlink w:anchor="_Toc137819525" w:history="1">
        <w:r w:rsidR="00C248B2" w:rsidRPr="00BA6B93">
          <w:rPr>
            <w:rStyle w:val="Hipervnculo"/>
            <w:rFonts w:ascii="Verdana" w:hAnsi="Verdana"/>
            <w:noProof/>
          </w:rPr>
          <w:t>5. CONTEXTO</w:t>
        </w:r>
        <w:r w:rsidR="00C248B2">
          <w:rPr>
            <w:noProof/>
            <w:webHidden/>
          </w:rPr>
          <w:tab/>
        </w:r>
        <w:r w:rsidR="00C248B2">
          <w:rPr>
            <w:noProof/>
            <w:webHidden/>
          </w:rPr>
          <w:fldChar w:fldCharType="begin"/>
        </w:r>
        <w:r w:rsidR="00C248B2">
          <w:rPr>
            <w:noProof/>
            <w:webHidden/>
          </w:rPr>
          <w:instrText xml:space="preserve"> PAGEREF _Toc137819525 \h </w:instrText>
        </w:r>
        <w:r w:rsidR="00C248B2">
          <w:rPr>
            <w:noProof/>
            <w:webHidden/>
          </w:rPr>
        </w:r>
        <w:r w:rsidR="00C248B2">
          <w:rPr>
            <w:noProof/>
            <w:webHidden/>
          </w:rPr>
          <w:fldChar w:fldCharType="separate"/>
        </w:r>
        <w:r w:rsidR="00C248B2">
          <w:rPr>
            <w:noProof/>
            <w:webHidden/>
          </w:rPr>
          <w:t>14</w:t>
        </w:r>
        <w:r w:rsidR="00C248B2">
          <w:rPr>
            <w:noProof/>
            <w:webHidden/>
          </w:rPr>
          <w:fldChar w:fldCharType="end"/>
        </w:r>
      </w:hyperlink>
    </w:p>
    <w:p w14:paraId="4D2DFDC8" w14:textId="77777777" w:rsidR="00C248B2" w:rsidRPr="000F07BF" w:rsidRDefault="00AC1E99">
      <w:pPr>
        <w:pStyle w:val="TDC2"/>
        <w:tabs>
          <w:tab w:val="right" w:leader="dot" w:pos="8830"/>
        </w:tabs>
        <w:rPr>
          <w:rFonts w:eastAsia="Times New Roman"/>
          <w:noProof/>
          <w:lang w:eastAsia="es-CO"/>
        </w:rPr>
      </w:pPr>
      <w:hyperlink w:anchor="_Toc137819526" w:history="1">
        <w:r w:rsidR="00C248B2" w:rsidRPr="00BA6B93">
          <w:rPr>
            <w:rStyle w:val="Hipervnculo"/>
            <w:rFonts w:ascii="Verdana" w:hAnsi="Verdana" w:cs="Arial"/>
            <w:noProof/>
            <w:lang w:val="es-ES_tradnl"/>
          </w:rPr>
          <w:t>5.1. Negocio del MHCP</w:t>
        </w:r>
        <w:r w:rsidR="00C248B2">
          <w:rPr>
            <w:noProof/>
            <w:webHidden/>
          </w:rPr>
          <w:tab/>
        </w:r>
        <w:r w:rsidR="00C248B2">
          <w:rPr>
            <w:noProof/>
            <w:webHidden/>
          </w:rPr>
          <w:fldChar w:fldCharType="begin"/>
        </w:r>
        <w:r w:rsidR="00C248B2">
          <w:rPr>
            <w:noProof/>
            <w:webHidden/>
          </w:rPr>
          <w:instrText xml:space="preserve"> PAGEREF _Toc137819526 \h </w:instrText>
        </w:r>
        <w:r w:rsidR="00C248B2">
          <w:rPr>
            <w:noProof/>
            <w:webHidden/>
          </w:rPr>
        </w:r>
        <w:r w:rsidR="00C248B2">
          <w:rPr>
            <w:noProof/>
            <w:webHidden/>
          </w:rPr>
          <w:fldChar w:fldCharType="separate"/>
        </w:r>
        <w:r w:rsidR="00C248B2">
          <w:rPr>
            <w:noProof/>
            <w:webHidden/>
          </w:rPr>
          <w:t>14</w:t>
        </w:r>
        <w:r w:rsidR="00C248B2">
          <w:rPr>
            <w:noProof/>
            <w:webHidden/>
          </w:rPr>
          <w:fldChar w:fldCharType="end"/>
        </w:r>
      </w:hyperlink>
    </w:p>
    <w:p w14:paraId="786DB114" w14:textId="77777777" w:rsidR="00C248B2" w:rsidRPr="000F07BF" w:rsidRDefault="00AC1E99">
      <w:pPr>
        <w:pStyle w:val="TDC3"/>
        <w:tabs>
          <w:tab w:val="right" w:leader="dot" w:pos="8830"/>
        </w:tabs>
        <w:rPr>
          <w:rFonts w:eastAsia="Times New Roman"/>
          <w:noProof/>
          <w:lang w:eastAsia="es-CO"/>
        </w:rPr>
      </w:pPr>
      <w:hyperlink w:anchor="_Toc137819527" w:history="1">
        <w:r w:rsidR="00C248B2" w:rsidRPr="00BA6B93">
          <w:rPr>
            <w:rStyle w:val="Hipervnculo"/>
            <w:rFonts w:ascii="Verdana" w:hAnsi="Verdana" w:cs="Arial"/>
            <w:noProof/>
            <w:lang w:val="es-ES_tradnl"/>
          </w:rPr>
          <w:t>5.1.1. Macroprocesos</w:t>
        </w:r>
        <w:r w:rsidR="00C248B2">
          <w:rPr>
            <w:noProof/>
            <w:webHidden/>
          </w:rPr>
          <w:tab/>
        </w:r>
        <w:r w:rsidR="00C248B2">
          <w:rPr>
            <w:noProof/>
            <w:webHidden/>
          </w:rPr>
          <w:fldChar w:fldCharType="begin"/>
        </w:r>
        <w:r w:rsidR="00C248B2">
          <w:rPr>
            <w:noProof/>
            <w:webHidden/>
          </w:rPr>
          <w:instrText xml:space="preserve"> PAGEREF _Toc137819527 \h </w:instrText>
        </w:r>
        <w:r w:rsidR="00C248B2">
          <w:rPr>
            <w:noProof/>
            <w:webHidden/>
          </w:rPr>
        </w:r>
        <w:r w:rsidR="00C248B2">
          <w:rPr>
            <w:noProof/>
            <w:webHidden/>
          </w:rPr>
          <w:fldChar w:fldCharType="separate"/>
        </w:r>
        <w:r w:rsidR="00C248B2">
          <w:rPr>
            <w:noProof/>
            <w:webHidden/>
          </w:rPr>
          <w:t>15</w:t>
        </w:r>
        <w:r w:rsidR="00C248B2">
          <w:rPr>
            <w:noProof/>
            <w:webHidden/>
          </w:rPr>
          <w:fldChar w:fldCharType="end"/>
        </w:r>
      </w:hyperlink>
    </w:p>
    <w:p w14:paraId="232F3AC9" w14:textId="77777777" w:rsidR="00C248B2" w:rsidRPr="000F07BF" w:rsidRDefault="00AC1E99">
      <w:pPr>
        <w:pStyle w:val="TDC2"/>
        <w:tabs>
          <w:tab w:val="right" w:leader="dot" w:pos="8830"/>
        </w:tabs>
        <w:rPr>
          <w:rFonts w:eastAsia="Times New Roman"/>
          <w:noProof/>
          <w:lang w:eastAsia="es-CO"/>
        </w:rPr>
      </w:pPr>
      <w:hyperlink w:anchor="_Toc137819528" w:history="1">
        <w:r w:rsidR="00C248B2" w:rsidRPr="00BA6B93">
          <w:rPr>
            <w:rStyle w:val="Hipervnculo"/>
            <w:rFonts w:ascii="Verdana" w:hAnsi="Verdana" w:cs="Arial"/>
            <w:noProof/>
          </w:rPr>
          <w:t>5.2. Organigrama</w:t>
        </w:r>
        <w:r w:rsidR="00C248B2">
          <w:rPr>
            <w:noProof/>
            <w:webHidden/>
          </w:rPr>
          <w:tab/>
        </w:r>
        <w:r w:rsidR="00C248B2">
          <w:rPr>
            <w:noProof/>
            <w:webHidden/>
          </w:rPr>
          <w:fldChar w:fldCharType="begin"/>
        </w:r>
        <w:r w:rsidR="00C248B2">
          <w:rPr>
            <w:noProof/>
            <w:webHidden/>
          </w:rPr>
          <w:instrText xml:space="preserve"> PAGEREF _Toc137819528 \h </w:instrText>
        </w:r>
        <w:r w:rsidR="00C248B2">
          <w:rPr>
            <w:noProof/>
            <w:webHidden/>
          </w:rPr>
        </w:r>
        <w:r w:rsidR="00C248B2">
          <w:rPr>
            <w:noProof/>
            <w:webHidden/>
          </w:rPr>
          <w:fldChar w:fldCharType="separate"/>
        </w:r>
        <w:r w:rsidR="00C248B2">
          <w:rPr>
            <w:noProof/>
            <w:webHidden/>
          </w:rPr>
          <w:t>16</w:t>
        </w:r>
        <w:r w:rsidR="00C248B2">
          <w:rPr>
            <w:noProof/>
            <w:webHidden/>
          </w:rPr>
          <w:fldChar w:fldCharType="end"/>
        </w:r>
      </w:hyperlink>
    </w:p>
    <w:p w14:paraId="65EF07DC" w14:textId="77777777" w:rsidR="00C248B2" w:rsidRPr="000F07BF" w:rsidRDefault="00AC1E99">
      <w:pPr>
        <w:pStyle w:val="TDC2"/>
        <w:tabs>
          <w:tab w:val="right" w:leader="dot" w:pos="8830"/>
        </w:tabs>
        <w:rPr>
          <w:rFonts w:eastAsia="Times New Roman"/>
          <w:noProof/>
          <w:lang w:eastAsia="es-CO"/>
        </w:rPr>
      </w:pPr>
      <w:hyperlink w:anchor="_Toc137819529" w:history="1">
        <w:r w:rsidR="00C248B2" w:rsidRPr="00BA6B93">
          <w:rPr>
            <w:rStyle w:val="Hipervnculo"/>
            <w:rFonts w:ascii="Verdana" w:hAnsi="Verdana" w:cs="Arial"/>
            <w:noProof/>
            <w:lang w:val="es-ES_tradnl"/>
          </w:rPr>
          <w:t>http://mintranet/Paginas/Acerca-del-Ministerio.aspx</w:t>
        </w:r>
        <w:r w:rsidR="00C248B2">
          <w:rPr>
            <w:noProof/>
            <w:webHidden/>
          </w:rPr>
          <w:tab/>
        </w:r>
        <w:r w:rsidR="00C248B2">
          <w:rPr>
            <w:noProof/>
            <w:webHidden/>
          </w:rPr>
          <w:fldChar w:fldCharType="begin"/>
        </w:r>
        <w:r w:rsidR="00C248B2">
          <w:rPr>
            <w:noProof/>
            <w:webHidden/>
          </w:rPr>
          <w:instrText xml:space="preserve"> PAGEREF _Toc137819529 \h </w:instrText>
        </w:r>
        <w:r w:rsidR="00C248B2">
          <w:rPr>
            <w:noProof/>
            <w:webHidden/>
          </w:rPr>
        </w:r>
        <w:r w:rsidR="00C248B2">
          <w:rPr>
            <w:noProof/>
            <w:webHidden/>
          </w:rPr>
          <w:fldChar w:fldCharType="separate"/>
        </w:r>
        <w:r w:rsidR="00C248B2">
          <w:rPr>
            <w:noProof/>
            <w:webHidden/>
          </w:rPr>
          <w:t>18</w:t>
        </w:r>
        <w:r w:rsidR="00C248B2">
          <w:rPr>
            <w:noProof/>
            <w:webHidden/>
          </w:rPr>
          <w:fldChar w:fldCharType="end"/>
        </w:r>
      </w:hyperlink>
    </w:p>
    <w:p w14:paraId="1E0D70C5" w14:textId="77777777" w:rsidR="00C248B2" w:rsidRPr="000F07BF" w:rsidRDefault="00AC1E99">
      <w:pPr>
        <w:pStyle w:val="TDC2"/>
        <w:tabs>
          <w:tab w:val="right" w:leader="dot" w:pos="8830"/>
        </w:tabs>
        <w:rPr>
          <w:rFonts w:eastAsia="Times New Roman"/>
          <w:noProof/>
          <w:lang w:eastAsia="es-CO"/>
        </w:rPr>
      </w:pPr>
      <w:hyperlink w:anchor="_Toc137819530" w:history="1">
        <w:r w:rsidR="00C248B2" w:rsidRPr="00BA6B93">
          <w:rPr>
            <w:rStyle w:val="Hipervnculo"/>
            <w:rFonts w:ascii="Verdana" w:hAnsi="Verdana" w:cs="Arial"/>
            <w:noProof/>
            <w:lang w:val="es-ES_tradnl"/>
          </w:rPr>
          <w:t>5.3. Relación con el exterior</w:t>
        </w:r>
        <w:r w:rsidR="00C248B2">
          <w:rPr>
            <w:noProof/>
            <w:webHidden/>
          </w:rPr>
          <w:tab/>
        </w:r>
        <w:r w:rsidR="00C248B2">
          <w:rPr>
            <w:noProof/>
            <w:webHidden/>
          </w:rPr>
          <w:fldChar w:fldCharType="begin"/>
        </w:r>
        <w:r w:rsidR="00C248B2">
          <w:rPr>
            <w:noProof/>
            <w:webHidden/>
          </w:rPr>
          <w:instrText xml:space="preserve"> PAGEREF _Toc137819530 \h </w:instrText>
        </w:r>
        <w:r w:rsidR="00C248B2">
          <w:rPr>
            <w:noProof/>
            <w:webHidden/>
          </w:rPr>
        </w:r>
        <w:r w:rsidR="00C248B2">
          <w:rPr>
            <w:noProof/>
            <w:webHidden/>
          </w:rPr>
          <w:fldChar w:fldCharType="separate"/>
        </w:r>
        <w:r w:rsidR="00C248B2">
          <w:rPr>
            <w:noProof/>
            <w:webHidden/>
          </w:rPr>
          <w:t>18</w:t>
        </w:r>
        <w:r w:rsidR="00C248B2">
          <w:rPr>
            <w:noProof/>
            <w:webHidden/>
          </w:rPr>
          <w:fldChar w:fldCharType="end"/>
        </w:r>
      </w:hyperlink>
    </w:p>
    <w:p w14:paraId="04ABF3FC" w14:textId="77777777" w:rsidR="00C248B2" w:rsidRPr="000F07BF" w:rsidRDefault="00AC1E99">
      <w:pPr>
        <w:pStyle w:val="TDC2"/>
        <w:tabs>
          <w:tab w:val="right" w:leader="dot" w:pos="8830"/>
        </w:tabs>
        <w:rPr>
          <w:rFonts w:eastAsia="Times New Roman"/>
          <w:noProof/>
          <w:lang w:eastAsia="es-CO"/>
        </w:rPr>
      </w:pPr>
      <w:hyperlink w:anchor="_Toc137819531" w:history="1">
        <w:r w:rsidR="00C248B2" w:rsidRPr="00BA6B93">
          <w:rPr>
            <w:rStyle w:val="Hipervnculo"/>
            <w:rFonts w:ascii="Verdana" w:hAnsi="Verdana" w:cs="Arial"/>
            <w:noProof/>
            <w:lang w:val="es-ES_tradnl"/>
          </w:rPr>
          <w:t>5.4. Organización Interna Dirección de Tecnología</w:t>
        </w:r>
        <w:r w:rsidR="00C248B2">
          <w:rPr>
            <w:noProof/>
            <w:webHidden/>
          </w:rPr>
          <w:tab/>
        </w:r>
        <w:r w:rsidR="00C248B2">
          <w:rPr>
            <w:noProof/>
            <w:webHidden/>
          </w:rPr>
          <w:fldChar w:fldCharType="begin"/>
        </w:r>
        <w:r w:rsidR="00C248B2">
          <w:rPr>
            <w:noProof/>
            <w:webHidden/>
          </w:rPr>
          <w:instrText xml:space="preserve"> PAGEREF _Toc137819531 \h </w:instrText>
        </w:r>
        <w:r w:rsidR="00C248B2">
          <w:rPr>
            <w:noProof/>
            <w:webHidden/>
          </w:rPr>
        </w:r>
        <w:r w:rsidR="00C248B2">
          <w:rPr>
            <w:noProof/>
            <w:webHidden/>
          </w:rPr>
          <w:fldChar w:fldCharType="separate"/>
        </w:r>
        <w:r w:rsidR="00C248B2">
          <w:rPr>
            <w:noProof/>
            <w:webHidden/>
          </w:rPr>
          <w:t>19</w:t>
        </w:r>
        <w:r w:rsidR="00C248B2">
          <w:rPr>
            <w:noProof/>
            <w:webHidden/>
          </w:rPr>
          <w:fldChar w:fldCharType="end"/>
        </w:r>
      </w:hyperlink>
    </w:p>
    <w:p w14:paraId="53BBC9C9" w14:textId="77777777" w:rsidR="00C248B2" w:rsidRPr="000F07BF" w:rsidRDefault="00AC1E99">
      <w:pPr>
        <w:pStyle w:val="TDC1"/>
        <w:tabs>
          <w:tab w:val="right" w:leader="dot" w:pos="8830"/>
        </w:tabs>
        <w:rPr>
          <w:rFonts w:ascii="Calibri" w:hAnsi="Calibri" w:cs="Times New Roman"/>
          <w:noProof/>
          <w:sz w:val="22"/>
          <w:szCs w:val="22"/>
          <w:lang w:val="es-CO" w:eastAsia="es-CO"/>
        </w:rPr>
      </w:pPr>
      <w:hyperlink w:anchor="_Toc137819532" w:history="1">
        <w:r w:rsidR="00C248B2" w:rsidRPr="00BA6B93">
          <w:rPr>
            <w:rStyle w:val="Hipervnculo"/>
            <w:rFonts w:ascii="Verdana" w:hAnsi="Verdana"/>
            <w:noProof/>
          </w:rPr>
          <w:t>6. PUNTOS DE VISTA</w:t>
        </w:r>
        <w:r w:rsidR="00C248B2">
          <w:rPr>
            <w:noProof/>
            <w:webHidden/>
          </w:rPr>
          <w:tab/>
        </w:r>
        <w:r w:rsidR="00C248B2">
          <w:rPr>
            <w:noProof/>
            <w:webHidden/>
          </w:rPr>
          <w:fldChar w:fldCharType="begin"/>
        </w:r>
        <w:r w:rsidR="00C248B2">
          <w:rPr>
            <w:noProof/>
            <w:webHidden/>
          </w:rPr>
          <w:instrText xml:space="preserve"> PAGEREF _Toc137819532 \h </w:instrText>
        </w:r>
        <w:r w:rsidR="00C248B2">
          <w:rPr>
            <w:noProof/>
            <w:webHidden/>
          </w:rPr>
        </w:r>
        <w:r w:rsidR="00C248B2">
          <w:rPr>
            <w:noProof/>
            <w:webHidden/>
          </w:rPr>
          <w:fldChar w:fldCharType="separate"/>
        </w:r>
        <w:r w:rsidR="00C248B2">
          <w:rPr>
            <w:noProof/>
            <w:webHidden/>
          </w:rPr>
          <w:t>19</w:t>
        </w:r>
        <w:r w:rsidR="00C248B2">
          <w:rPr>
            <w:noProof/>
            <w:webHidden/>
          </w:rPr>
          <w:fldChar w:fldCharType="end"/>
        </w:r>
      </w:hyperlink>
    </w:p>
    <w:p w14:paraId="6639098C" w14:textId="77777777" w:rsidR="00C248B2" w:rsidRPr="000F07BF" w:rsidRDefault="00AC1E99">
      <w:pPr>
        <w:pStyle w:val="TDC2"/>
        <w:tabs>
          <w:tab w:val="right" w:leader="dot" w:pos="8830"/>
        </w:tabs>
        <w:rPr>
          <w:rFonts w:eastAsia="Times New Roman"/>
          <w:noProof/>
          <w:lang w:eastAsia="es-CO"/>
        </w:rPr>
      </w:pPr>
      <w:hyperlink w:anchor="_Toc137819533" w:history="1">
        <w:r w:rsidR="00C248B2" w:rsidRPr="00BA6B93">
          <w:rPr>
            <w:rStyle w:val="Hipervnculo"/>
            <w:rFonts w:ascii="Verdana" w:hAnsi="Verdana" w:cs="Arial"/>
            <w:noProof/>
          </w:rPr>
          <w:t>6.1. Puntos de vista funcional</w:t>
        </w:r>
        <w:r w:rsidR="00C248B2">
          <w:rPr>
            <w:noProof/>
            <w:webHidden/>
          </w:rPr>
          <w:tab/>
        </w:r>
        <w:r w:rsidR="00C248B2">
          <w:rPr>
            <w:noProof/>
            <w:webHidden/>
          </w:rPr>
          <w:fldChar w:fldCharType="begin"/>
        </w:r>
        <w:r w:rsidR="00C248B2">
          <w:rPr>
            <w:noProof/>
            <w:webHidden/>
          </w:rPr>
          <w:instrText xml:space="preserve"> PAGEREF _Toc137819533 \h </w:instrText>
        </w:r>
        <w:r w:rsidR="00C248B2">
          <w:rPr>
            <w:noProof/>
            <w:webHidden/>
          </w:rPr>
        </w:r>
        <w:r w:rsidR="00C248B2">
          <w:rPr>
            <w:noProof/>
            <w:webHidden/>
          </w:rPr>
          <w:fldChar w:fldCharType="separate"/>
        </w:r>
        <w:r w:rsidR="00C248B2">
          <w:rPr>
            <w:noProof/>
            <w:webHidden/>
          </w:rPr>
          <w:t>20</w:t>
        </w:r>
        <w:r w:rsidR="00C248B2">
          <w:rPr>
            <w:noProof/>
            <w:webHidden/>
          </w:rPr>
          <w:fldChar w:fldCharType="end"/>
        </w:r>
      </w:hyperlink>
    </w:p>
    <w:p w14:paraId="35301E6B" w14:textId="77777777" w:rsidR="00C248B2" w:rsidRPr="000F07BF" w:rsidRDefault="00AC1E99">
      <w:pPr>
        <w:pStyle w:val="TDC3"/>
        <w:tabs>
          <w:tab w:val="right" w:leader="dot" w:pos="8830"/>
        </w:tabs>
        <w:rPr>
          <w:rFonts w:eastAsia="Times New Roman"/>
          <w:noProof/>
          <w:lang w:eastAsia="es-CO"/>
        </w:rPr>
      </w:pPr>
      <w:hyperlink w:anchor="_Toc137819534" w:history="1">
        <w:r w:rsidR="00C248B2" w:rsidRPr="00BA6B93">
          <w:rPr>
            <w:rStyle w:val="Hipervnculo"/>
            <w:rFonts w:ascii="Verdana" w:hAnsi="Verdana" w:cs="Arial"/>
            <w:noProof/>
          </w:rPr>
          <w:t>6.1.1. Servicios nivel 2</w:t>
        </w:r>
        <w:r w:rsidR="00C248B2">
          <w:rPr>
            <w:noProof/>
            <w:webHidden/>
          </w:rPr>
          <w:tab/>
        </w:r>
        <w:r w:rsidR="00C248B2">
          <w:rPr>
            <w:noProof/>
            <w:webHidden/>
          </w:rPr>
          <w:fldChar w:fldCharType="begin"/>
        </w:r>
        <w:r w:rsidR="00C248B2">
          <w:rPr>
            <w:noProof/>
            <w:webHidden/>
          </w:rPr>
          <w:instrText xml:space="preserve"> PAGEREF _Toc137819534 \h </w:instrText>
        </w:r>
        <w:r w:rsidR="00C248B2">
          <w:rPr>
            <w:noProof/>
            <w:webHidden/>
          </w:rPr>
        </w:r>
        <w:r w:rsidR="00C248B2">
          <w:rPr>
            <w:noProof/>
            <w:webHidden/>
          </w:rPr>
          <w:fldChar w:fldCharType="separate"/>
        </w:r>
        <w:r w:rsidR="00C248B2">
          <w:rPr>
            <w:noProof/>
            <w:webHidden/>
          </w:rPr>
          <w:t>20</w:t>
        </w:r>
        <w:r w:rsidR="00C248B2">
          <w:rPr>
            <w:noProof/>
            <w:webHidden/>
          </w:rPr>
          <w:fldChar w:fldCharType="end"/>
        </w:r>
      </w:hyperlink>
    </w:p>
    <w:p w14:paraId="120BD18E" w14:textId="77777777" w:rsidR="00C248B2" w:rsidRPr="000F07BF" w:rsidRDefault="00AC1E99">
      <w:pPr>
        <w:pStyle w:val="TDC3"/>
        <w:tabs>
          <w:tab w:val="right" w:leader="dot" w:pos="8830"/>
        </w:tabs>
        <w:rPr>
          <w:rFonts w:eastAsia="Times New Roman"/>
          <w:noProof/>
          <w:lang w:eastAsia="es-CO"/>
        </w:rPr>
      </w:pPr>
      <w:hyperlink w:anchor="_Toc137819535" w:history="1">
        <w:r w:rsidR="00C248B2" w:rsidRPr="00BA6B93">
          <w:rPr>
            <w:rStyle w:val="Hipervnculo"/>
            <w:rFonts w:ascii="Verdana" w:hAnsi="Verdana"/>
            <w:noProof/>
          </w:rPr>
          <w:t>6.1.2. Servicios nivel 3</w:t>
        </w:r>
        <w:r w:rsidR="00C248B2">
          <w:rPr>
            <w:noProof/>
            <w:webHidden/>
          </w:rPr>
          <w:tab/>
        </w:r>
        <w:r w:rsidR="00C248B2">
          <w:rPr>
            <w:noProof/>
            <w:webHidden/>
          </w:rPr>
          <w:fldChar w:fldCharType="begin"/>
        </w:r>
        <w:r w:rsidR="00C248B2">
          <w:rPr>
            <w:noProof/>
            <w:webHidden/>
          </w:rPr>
          <w:instrText xml:space="preserve"> PAGEREF _Toc137819535 \h </w:instrText>
        </w:r>
        <w:r w:rsidR="00C248B2">
          <w:rPr>
            <w:noProof/>
            <w:webHidden/>
          </w:rPr>
        </w:r>
        <w:r w:rsidR="00C248B2">
          <w:rPr>
            <w:noProof/>
            <w:webHidden/>
          </w:rPr>
          <w:fldChar w:fldCharType="separate"/>
        </w:r>
        <w:r w:rsidR="00C248B2">
          <w:rPr>
            <w:noProof/>
            <w:webHidden/>
          </w:rPr>
          <w:t>21</w:t>
        </w:r>
        <w:r w:rsidR="00C248B2">
          <w:rPr>
            <w:noProof/>
            <w:webHidden/>
          </w:rPr>
          <w:fldChar w:fldCharType="end"/>
        </w:r>
      </w:hyperlink>
    </w:p>
    <w:p w14:paraId="6A72F087" w14:textId="77777777" w:rsidR="00C248B2" w:rsidRPr="000F07BF" w:rsidRDefault="00AC1E99">
      <w:pPr>
        <w:pStyle w:val="TDC2"/>
        <w:tabs>
          <w:tab w:val="right" w:leader="dot" w:pos="8830"/>
        </w:tabs>
        <w:rPr>
          <w:rFonts w:eastAsia="Times New Roman"/>
          <w:noProof/>
          <w:lang w:eastAsia="es-CO"/>
        </w:rPr>
      </w:pPr>
      <w:hyperlink w:anchor="_Toc137819536" w:history="1">
        <w:r w:rsidR="00C248B2" w:rsidRPr="00BA6B93">
          <w:rPr>
            <w:rStyle w:val="Hipervnculo"/>
            <w:rFonts w:ascii="Verdana" w:hAnsi="Verdana" w:cs="Arial"/>
            <w:noProof/>
          </w:rPr>
          <w:t>6.2. Punto de Vista de Aplicaciones</w:t>
        </w:r>
        <w:r w:rsidR="00C248B2">
          <w:rPr>
            <w:noProof/>
            <w:webHidden/>
          </w:rPr>
          <w:tab/>
        </w:r>
        <w:r w:rsidR="00C248B2">
          <w:rPr>
            <w:noProof/>
            <w:webHidden/>
          </w:rPr>
          <w:fldChar w:fldCharType="begin"/>
        </w:r>
        <w:r w:rsidR="00C248B2">
          <w:rPr>
            <w:noProof/>
            <w:webHidden/>
          </w:rPr>
          <w:instrText xml:space="preserve"> PAGEREF _Toc137819536 \h </w:instrText>
        </w:r>
        <w:r w:rsidR="00C248B2">
          <w:rPr>
            <w:noProof/>
            <w:webHidden/>
          </w:rPr>
        </w:r>
        <w:r w:rsidR="00C248B2">
          <w:rPr>
            <w:noProof/>
            <w:webHidden/>
          </w:rPr>
          <w:fldChar w:fldCharType="separate"/>
        </w:r>
        <w:r w:rsidR="00C248B2">
          <w:rPr>
            <w:noProof/>
            <w:webHidden/>
          </w:rPr>
          <w:t>23</w:t>
        </w:r>
        <w:r w:rsidR="00C248B2">
          <w:rPr>
            <w:noProof/>
            <w:webHidden/>
          </w:rPr>
          <w:fldChar w:fldCharType="end"/>
        </w:r>
      </w:hyperlink>
    </w:p>
    <w:p w14:paraId="568250DF" w14:textId="77777777" w:rsidR="00C248B2" w:rsidRPr="000F07BF" w:rsidRDefault="00AC1E99">
      <w:pPr>
        <w:pStyle w:val="TDC3"/>
        <w:tabs>
          <w:tab w:val="right" w:leader="dot" w:pos="8830"/>
        </w:tabs>
        <w:rPr>
          <w:rFonts w:eastAsia="Times New Roman"/>
          <w:noProof/>
          <w:lang w:eastAsia="es-CO"/>
        </w:rPr>
      </w:pPr>
      <w:hyperlink w:anchor="_Toc137819537" w:history="1">
        <w:r w:rsidR="00C248B2" w:rsidRPr="00BA6B93">
          <w:rPr>
            <w:rStyle w:val="Hipervnculo"/>
            <w:rFonts w:ascii="Verdana" w:hAnsi="Verdana" w:cs="Arial"/>
            <w:noProof/>
          </w:rPr>
          <w:t>6.2.1. Componentes genéricos de la arquitectura</w:t>
        </w:r>
        <w:r w:rsidR="00C248B2">
          <w:rPr>
            <w:noProof/>
            <w:webHidden/>
          </w:rPr>
          <w:tab/>
        </w:r>
        <w:r w:rsidR="00C248B2">
          <w:rPr>
            <w:noProof/>
            <w:webHidden/>
          </w:rPr>
          <w:fldChar w:fldCharType="begin"/>
        </w:r>
        <w:r w:rsidR="00C248B2">
          <w:rPr>
            <w:noProof/>
            <w:webHidden/>
          </w:rPr>
          <w:instrText xml:space="preserve"> PAGEREF _Toc137819537 \h </w:instrText>
        </w:r>
        <w:r w:rsidR="00C248B2">
          <w:rPr>
            <w:noProof/>
            <w:webHidden/>
          </w:rPr>
        </w:r>
        <w:r w:rsidR="00C248B2">
          <w:rPr>
            <w:noProof/>
            <w:webHidden/>
          </w:rPr>
          <w:fldChar w:fldCharType="separate"/>
        </w:r>
        <w:r w:rsidR="00C248B2">
          <w:rPr>
            <w:noProof/>
            <w:webHidden/>
          </w:rPr>
          <w:t>23</w:t>
        </w:r>
        <w:r w:rsidR="00C248B2">
          <w:rPr>
            <w:noProof/>
            <w:webHidden/>
          </w:rPr>
          <w:fldChar w:fldCharType="end"/>
        </w:r>
      </w:hyperlink>
    </w:p>
    <w:p w14:paraId="60654F14" w14:textId="77777777" w:rsidR="00C248B2" w:rsidRPr="000F07BF" w:rsidRDefault="00AC1E99">
      <w:pPr>
        <w:pStyle w:val="TDC3"/>
        <w:tabs>
          <w:tab w:val="right" w:leader="dot" w:pos="8830"/>
        </w:tabs>
        <w:rPr>
          <w:rFonts w:eastAsia="Times New Roman"/>
          <w:noProof/>
          <w:lang w:eastAsia="es-CO"/>
        </w:rPr>
      </w:pPr>
      <w:hyperlink w:anchor="_Toc137819538" w:history="1">
        <w:r w:rsidR="00C248B2" w:rsidRPr="00BA6B93">
          <w:rPr>
            <w:rStyle w:val="Hipervnculo"/>
            <w:rFonts w:ascii="Verdana" w:hAnsi="Verdana" w:cs="Arial"/>
            <w:noProof/>
          </w:rPr>
          <w:t>6.2.2. Aplicaciones por Área funcional</w:t>
        </w:r>
        <w:r w:rsidR="00C248B2">
          <w:rPr>
            <w:noProof/>
            <w:webHidden/>
          </w:rPr>
          <w:tab/>
        </w:r>
        <w:r w:rsidR="00C248B2">
          <w:rPr>
            <w:noProof/>
            <w:webHidden/>
          </w:rPr>
          <w:fldChar w:fldCharType="begin"/>
        </w:r>
        <w:r w:rsidR="00C248B2">
          <w:rPr>
            <w:noProof/>
            <w:webHidden/>
          </w:rPr>
          <w:instrText xml:space="preserve"> PAGEREF _Toc137819538 \h </w:instrText>
        </w:r>
        <w:r w:rsidR="00C248B2">
          <w:rPr>
            <w:noProof/>
            <w:webHidden/>
          </w:rPr>
        </w:r>
        <w:r w:rsidR="00C248B2">
          <w:rPr>
            <w:noProof/>
            <w:webHidden/>
          </w:rPr>
          <w:fldChar w:fldCharType="separate"/>
        </w:r>
        <w:r w:rsidR="00C248B2">
          <w:rPr>
            <w:noProof/>
            <w:webHidden/>
          </w:rPr>
          <w:t>24</w:t>
        </w:r>
        <w:r w:rsidR="00C248B2">
          <w:rPr>
            <w:noProof/>
            <w:webHidden/>
          </w:rPr>
          <w:fldChar w:fldCharType="end"/>
        </w:r>
      </w:hyperlink>
    </w:p>
    <w:p w14:paraId="2997AAD4" w14:textId="77777777" w:rsidR="00C248B2" w:rsidRPr="000F07BF" w:rsidRDefault="00AC1E99">
      <w:pPr>
        <w:pStyle w:val="TDC2"/>
        <w:tabs>
          <w:tab w:val="right" w:leader="dot" w:pos="8830"/>
        </w:tabs>
        <w:rPr>
          <w:rFonts w:eastAsia="Times New Roman"/>
          <w:noProof/>
          <w:lang w:eastAsia="es-CO"/>
        </w:rPr>
      </w:pPr>
      <w:hyperlink w:anchor="_Toc137819539" w:history="1">
        <w:r w:rsidR="00C248B2" w:rsidRPr="00BA6B93">
          <w:rPr>
            <w:rStyle w:val="Hipervnculo"/>
            <w:rFonts w:ascii="Verdana" w:hAnsi="Verdana" w:cs="Arial"/>
            <w:noProof/>
          </w:rPr>
          <w:t>6.3. Punto de vista de información</w:t>
        </w:r>
        <w:r w:rsidR="00C248B2">
          <w:rPr>
            <w:noProof/>
            <w:webHidden/>
          </w:rPr>
          <w:tab/>
        </w:r>
        <w:r w:rsidR="00C248B2">
          <w:rPr>
            <w:noProof/>
            <w:webHidden/>
          </w:rPr>
          <w:fldChar w:fldCharType="begin"/>
        </w:r>
        <w:r w:rsidR="00C248B2">
          <w:rPr>
            <w:noProof/>
            <w:webHidden/>
          </w:rPr>
          <w:instrText xml:space="preserve"> PAGEREF _Toc137819539 \h </w:instrText>
        </w:r>
        <w:r w:rsidR="00C248B2">
          <w:rPr>
            <w:noProof/>
            <w:webHidden/>
          </w:rPr>
        </w:r>
        <w:r w:rsidR="00C248B2">
          <w:rPr>
            <w:noProof/>
            <w:webHidden/>
          </w:rPr>
          <w:fldChar w:fldCharType="separate"/>
        </w:r>
        <w:r w:rsidR="00C248B2">
          <w:rPr>
            <w:noProof/>
            <w:webHidden/>
          </w:rPr>
          <w:t>25</w:t>
        </w:r>
        <w:r w:rsidR="00C248B2">
          <w:rPr>
            <w:noProof/>
            <w:webHidden/>
          </w:rPr>
          <w:fldChar w:fldCharType="end"/>
        </w:r>
      </w:hyperlink>
    </w:p>
    <w:p w14:paraId="3A814475" w14:textId="77777777" w:rsidR="00C248B2" w:rsidRPr="000F07BF" w:rsidRDefault="00AC1E99">
      <w:pPr>
        <w:pStyle w:val="TDC3"/>
        <w:tabs>
          <w:tab w:val="right" w:leader="dot" w:pos="8830"/>
        </w:tabs>
        <w:rPr>
          <w:rFonts w:eastAsia="Times New Roman"/>
          <w:noProof/>
          <w:lang w:eastAsia="es-CO"/>
        </w:rPr>
      </w:pPr>
      <w:hyperlink w:anchor="_Toc137819540" w:history="1">
        <w:r w:rsidR="00C248B2" w:rsidRPr="00BA6B93">
          <w:rPr>
            <w:rStyle w:val="Hipervnculo"/>
            <w:rFonts w:ascii="Verdana" w:hAnsi="Verdana" w:cs="Arial"/>
            <w:noProof/>
          </w:rPr>
          <w:t>6.3.1. Entorno de información</w:t>
        </w:r>
        <w:r w:rsidR="00C248B2">
          <w:rPr>
            <w:noProof/>
            <w:webHidden/>
          </w:rPr>
          <w:tab/>
        </w:r>
        <w:r w:rsidR="00C248B2">
          <w:rPr>
            <w:noProof/>
            <w:webHidden/>
          </w:rPr>
          <w:fldChar w:fldCharType="begin"/>
        </w:r>
        <w:r w:rsidR="00C248B2">
          <w:rPr>
            <w:noProof/>
            <w:webHidden/>
          </w:rPr>
          <w:instrText xml:space="preserve"> PAGEREF _Toc137819540 \h </w:instrText>
        </w:r>
        <w:r w:rsidR="00C248B2">
          <w:rPr>
            <w:noProof/>
            <w:webHidden/>
          </w:rPr>
        </w:r>
        <w:r w:rsidR="00C248B2">
          <w:rPr>
            <w:noProof/>
            <w:webHidden/>
          </w:rPr>
          <w:fldChar w:fldCharType="separate"/>
        </w:r>
        <w:r w:rsidR="00C248B2">
          <w:rPr>
            <w:noProof/>
            <w:webHidden/>
          </w:rPr>
          <w:t>25</w:t>
        </w:r>
        <w:r w:rsidR="00C248B2">
          <w:rPr>
            <w:noProof/>
            <w:webHidden/>
          </w:rPr>
          <w:fldChar w:fldCharType="end"/>
        </w:r>
      </w:hyperlink>
    </w:p>
    <w:p w14:paraId="0C2C1440" w14:textId="77777777" w:rsidR="00C248B2" w:rsidRPr="000F07BF" w:rsidRDefault="00AC1E99">
      <w:pPr>
        <w:pStyle w:val="TDC2"/>
        <w:tabs>
          <w:tab w:val="right" w:leader="dot" w:pos="8830"/>
        </w:tabs>
        <w:rPr>
          <w:rFonts w:eastAsia="Times New Roman"/>
          <w:noProof/>
          <w:lang w:eastAsia="es-CO"/>
        </w:rPr>
      </w:pPr>
      <w:hyperlink w:anchor="_Toc137819541" w:history="1">
        <w:r w:rsidR="00C248B2" w:rsidRPr="00BA6B93">
          <w:rPr>
            <w:rStyle w:val="Hipervnculo"/>
            <w:rFonts w:ascii="Verdana" w:hAnsi="Verdana" w:cs="Arial"/>
            <w:noProof/>
          </w:rPr>
          <w:t>6.4. Flujos de información</w:t>
        </w:r>
        <w:r w:rsidR="00C248B2">
          <w:rPr>
            <w:noProof/>
            <w:webHidden/>
          </w:rPr>
          <w:tab/>
        </w:r>
        <w:r w:rsidR="00C248B2">
          <w:rPr>
            <w:noProof/>
            <w:webHidden/>
          </w:rPr>
          <w:fldChar w:fldCharType="begin"/>
        </w:r>
        <w:r w:rsidR="00C248B2">
          <w:rPr>
            <w:noProof/>
            <w:webHidden/>
          </w:rPr>
          <w:instrText xml:space="preserve"> PAGEREF _Toc137819541 \h </w:instrText>
        </w:r>
        <w:r w:rsidR="00C248B2">
          <w:rPr>
            <w:noProof/>
            <w:webHidden/>
          </w:rPr>
        </w:r>
        <w:r w:rsidR="00C248B2">
          <w:rPr>
            <w:noProof/>
            <w:webHidden/>
          </w:rPr>
          <w:fldChar w:fldCharType="separate"/>
        </w:r>
        <w:r w:rsidR="00C248B2">
          <w:rPr>
            <w:noProof/>
            <w:webHidden/>
          </w:rPr>
          <w:t>26</w:t>
        </w:r>
        <w:r w:rsidR="00C248B2">
          <w:rPr>
            <w:noProof/>
            <w:webHidden/>
          </w:rPr>
          <w:fldChar w:fldCharType="end"/>
        </w:r>
      </w:hyperlink>
    </w:p>
    <w:p w14:paraId="12118344" w14:textId="77777777" w:rsidR="00C248B2" w:rsidRPr="000F07BF" w:rsidRDefault="00AC1E99">
      <w:pPr>
        <w:pStyle w:val="TDC2"/>
        <w:tabs>
          <w:tab w:val="right" w:leader="dot" w:pos="8830"/>
        </w:tabs>
        <w:rPr>
          <w:rFonts w:eastAsia="Times New Roman"/>
          <w:noProof/>
          <w:lang w:eastAsia="es-CO"/>
        </w:rPr>
      </w:pPr>
      <w:hyperlink w:anchor="_Toc137819542" w:history="1">
        <w:r w:rsidR="00C248B2" w:rsidRPr="00BA6B93">
          <w:rPr>
            <w:rStyle w:val="Hipervnculo"/>
            <w:rFonts w:ascii="Verdana" w:hAnsi="Verdana" w:cs="Arial"/>
            <w:noProof/>
          </w:rPr>
          <w:t>6.5. Punto de vista de integración</w:t>
        </w:r>
        <w:r w:rsidR="00C248B2">
          <w:rPr>
            <w:noProof/>
            <w:webHidden/>
          </w:rPr>
          <w:tab/>
        </w:r>
        <w:r w:rsidR="00C248B2">
          <w:rPr>
            <w:noProof/>
            <w:webHidden/>
          </w:rPr>
          <w:fldChar w:fldCharType="begin"/>
        </w:r>
        <w:r w:rsidR="00C248B2">
          <w:rPr>
            <w:noProof/>
            <w:webHidden/>
          </w:rPr>
          <w:instrText xml:space="preserve"> PAGEREF _Toc137819542 \h </w:instrText>
        </w:r>
        <w:r w:rsidR="00C248B2">
          <w:rPr>
            <w:noProof/>
            <w:webHidden/>
          </w:rPr>
        </w:r>
        <w:r w:rsidR="00C248B2">
          <w:rPr>
            <w:noProof/>
            <w:webHidden/>
          </w:rPr>
          <w:fldChar w:fldCharType="separate"/>
        </w:r>
        <w:r w:rsidR="00C248B2">
          <w:rPr>
            <w:noProof/>
            <w:webHidden/>
          </w:rPr>
          <w:t>27</w:t>
        </w:r>
        <w:r w:rsidR="00C248B2">
          <w:rPr>
            <w:noProof/>
            <w:webHidden/>
          </w:rPr>
          <w:fldChar w:fldCharType="end"/>
        </w:r>
      </w:hyperlink>
    </w:p>
    <w:p w14:paraId="44E57B07" w14:textId="77777777" w:rsidR="00C248B2" w:rsidRPr="000F07BF" w:rsidRDefault="00AC1E99">
      <w:pPr>
        <w:pStyle w:val="TDC3"/>
        <w:tabs>
          <w:tab w:val="right" w:leader="dot" w:pos="8830"/>
        </w:tabs>
        <w:rPr>
          <w:rFonts w:eastAsia="Times New Roman"/>
          <w:noProof/>
          <w:lang w:eastAsia="es-CO"/>
        </w:rPr>
      </w:pPr>
      <w:hyperlink w:anchor="_Toc137819543" w:history="1">
        <w:r w:rsidR="00C248B2" w:rsidRPr="00BA6B93">
          <w:rPr>
            <w:rStyle w:val="Hipervnculo"/>
            <w:rFonts w:ascii="Verdana" w:hAnsi="Verdana" w:cs="Arial"/>
            <w:noProof/>
          </w:rPr>
          <w:t>6.5.1. Diagrama de Integración</w:t>
        </w:r>
        <w:r w:rsidR="00C248B2">
          <w:rPr>
            <w:noProof/>
            <w:webHidden/>
          </w:rPr>
          <w:tab/>
        </w:r>
        <w:r w:rsidR="00C248B2">
          <w:rPr>
            <w:noProof/>
            <w:webHidden/>
          </w:rPr>
          <w:fldChar w:fldCharType="begin"/>
        </w:r>
        <w:r w:rsidR="00C248B2">
          <w:rPr>
            <w:noProof/>
            <w:webHidden/>
          </w:rPr>
          <w:instrText xml:space="preserve"> PAGEREF _Toc137819543 \h </w:instrText>
        </w:r>
        <w:r w:rsidR="00C248B2">
          <w:rPr>
            <w:noProof/>
            <w:webHidden/>
          </w:rPr>
        </w:r>
        <w:r w:rsidR="00C248B2">
          <w:rPr>
            <w:noProof/>
            <w:webHidden/>
          </w:rPr>
          <w:fldChar w:fldCharType="separate"/>
        </w:r>
        <w:r w:rsidR="00C248B2">
          <w:rPr>
            <w:noProof/>
            <w:webHidden/>
          </w:rPr>
          <w:t>27</w:t>
        </w:r>
        <w:r w:rsidR="00C248B2">
          <w:rPr>
            <w:noProof/>
            <w:webHidden/>
          </w:rPr>
          <w:fldChar w:fldCharType="end"/>
        </w:r>
      </w:hyperlink>
    </w:p>
    <w:p w14:paraId="32ADA5A4" w14:textId="77777777" w:rsidR="00C248B2" w:rsidRPr="000F07BF" w:rsidRDefault="00AC1E99">
      <w:pPr>
        <w:pStyle w:val="TDC2"/>
        <w:tabs>
          <w:tab w:val="right" w:leader="dot" w:pos="8830"/>
        </w:tabs>
        <w:rPr>
          <w:rFonts w:eastAsia="Times New Roman"/>
          <w:noProof/>
          <w:lang w:eastAsia="es-CO"/>
        </w:rPr>
      </w:pPr>
      <w:hyperlink w:anchor="_Toc137819544" w:history="1">
        <w:r w:rsidR="00C248B2" w:rsidRPr="00BA6B93">
          <w:rPr>
            <w:rStyle w:val="Hipervnculo"/>
            <w:rFonts w:ascii="Verdana" w:hAnsi="Verdana" w:cs="Arial"/>
            <w:noProof/>
          </w:rPr>
          <w:t>6.6. Punto de vista de Operación</w:t>
        </w:r>
        <w:r w:rsidR="00C248B2">
          <w:rPr>
            <w:noProof/>
            <w:webHidden/>
          </w:rPr>
          <w:tab/>
        </w:r>
        <w:r w:rsidR="00C248B2">
          <w:rPr>
            <w:noProof/>
            <w:webHidden/>
          </w:rPr>
          <w:fldChar w:fldCharType="begin"/>
        </w:r>
        <w:r w:rsidR="00C248B2">
          <w:rPr>
            <w:noProof/>
            <w:webHidden/>
          </w:rPr>
          <w:instrText xml:space="preserve"> PAGEREF _Toc137819544 \h </w:instrText>
        </w:r>
        <w:r w:rsidR="00C248B2">
          <w:rPr>
            <w:noProof/>
            <w:webHidden/>
          </w:rPr>
        </w:r>
        <w:r w:rsidR="00C248B2">
          <w:rPr>
            <w:noProof/>
            <w:webHidden/>
          </w:rPr>
          <w:fldChar w:fldCharType="separate"/>
        </w:r>
        <w:r w:rsidR="00C248B2">
          <w:rPr>
            <w:noProof/>
            <w:webHidden/>
          </w:rPr>
          <w:t>27</w:t>
        </w:r>
        <w:r w:rsidR="00C248B2">
          <w:rPr>
            <w:noProof/>
            <w:webHidden/>
          </w:rPr>
          <w:fldChar w:fldCharType="end"/>
        </w:r>
      </w:hyperlink>
    </w:p>
    <w:p w14:paraId="4AB86636" w14:textId="77777777" w:rsidR="00C248B2" w:rsidRPr="000F07BF" w:rsidRDefault="00AC1E99">
      <w:pPr>
        <w:pStyle w:val="TDC3"/>
        <w:tabs>
          <w:tab w:val="right" w:leader="dot" w:pos="8830"/>
        </w:tabs>
        <w:rPr>
          <w:rFonts w:eastAsia="Times New Roman"/>
          <w:noProof/>
          <w:lang w:eastAsia="es-CO"/>
        </w:rPr>
      </w:pPr>
      <w:hyperlink w:anchor="_Toc137819545" w:history="1">
        <w:r w:rsidR="00C248B2" w:rsidRPr="00BA6B93">
          <w:rPr>
            <w:rStyle w:val="Hipervnculo"/>
            <w:rFonts w:ascii="Verdana" w:hAnsi="Verdana" w:cs="Arial"/>
            <w:noProof/>
          </w:rPr>
          <w:t>6.6.1. Canales de Atención</w:t>
        </w:r>
        <w:r w:rsidR="00C248B2">
          <w:rPr>
            <w:noProof/>
            <w:webHidden/>
          </w:rPr>
          <w:tab/>
        </w:r>
        <w:r w:rsidR="00C248B2">
          <w:rPr>
            <w:noProof/>
            <w:webHidden/>
          </w:rPr>
          <w:fldChar w:fldCharType="begin"/>
        </w:r>
        <w:r w:rsidR="00C248B2">
          <w:rPr>
            <w:noProof/>
            <w:webHidden/>
          </w:rPr>
          <w:instrText xml:space="preserve"> PAGEREF _Toc137819545 \h </w:instrText>
        </w:r>
        <w:r w:rsidR="00C248B2">
          <w:rPr>
            <w:noProof/>
            <w:webHidden/>
          </w:rPr>
        </w:r>
        <w:r w:rsidR="00C248B2">
          <w:rPr>
            <w:noProof/>
            <w:webHidden/>
          </w:rPr>
          <w:fldChar w:fldCharType="separate"/>
        </w:r>
        <w:r w:rsidR="00C248B2">
          <w:rPr>
            <w:noProof/>
            <w:webHidden/>
          </w:rPr>
          <w:t>27</w:t>
        </w:r>
        <w:r w:rsidR="00C248B2">
          <w:rPr>
            <w:noProof/>
            <w:webHidden/>
          </w:rPr>
          <w:fldChar w:fldCharType="end"/>
        </w:r>
      </w:hyperlink>
    </w:p>
    <w:p w14:paraId="1F35F318" w14:textId="77777777" w:rsidR="00C248B2" w:rsidRPr="000F07BF" w:rsidRDefault="00AC1E99">
      <w:pPr>
        <w:pStyle w:val="TDC3"/>
        <w:tabs>
          <w:tab w:val="right" w:leader="dot" w:pos="8830"/>
        </w:tabs>
        <w:rPr>
          <w:rFonts w:eastAsia="Times New Roman"/>
          <w:noProof/>
          <w:lang w:eastAsia="es-CO"/>
        </w:rPr>
      </w:pPr>
      <w:hyperlink w:anchor="_Toc137819546" w:history="1">
        <w:r w:rsidR="00C248B2" w:rsidRPr="00BA6B93">
          <w:rPr>
            <w:rStyle w:val="Hipervnculo"/>
            <w:rFonts w:ascii="Verdana" w:hAnsi="Verdana" w:cs="Arial"/>
            <w:noProof/>
          </w:rPr>
          <w:t>6.6.2. Herramientas de Monitoreo</w:t>
        </w:r>
        <w:r w:rsidR="00C248B2">
          <w:rPr>
            <w:noProof/>
            <w:webHidden/>
          </w:rPr>
          <w:tab/>
        </w:r>
        <w:r w:rsidR="00C248B2">
          <w:rPr>
            <w:noProof/>
            <w:webHidden/>
          </w:rPr>
          <w:fldChar w:fldCharType="begin"/>
        </w:r>
        <w:r w:rsidR="00C248B2">
          <w:rPr>
            <w:noProof/>
            <w:webHidden/>
          </w:rPr>
          <w:instrText xml:space="preserve"> PAGEREF _Toc137819546 \h </w:instrText>
        </w:r>
        <w:r w:rsidR="00C248B2">
          <w:rPr>
            <w:noProof/>
            <w:webHidden/>
          </w:rPr>
        </w:r>
        <w:r w:rsidR="00C248B2">
          <w:rPr>
            <w:noProof/>
            <w:webHidden/>
          </w:rPr>
          <w:fldChar w:fldCharType="separate"/>
        </w:r>
        <w:r w:rsidR="00C248B2">
          <w:rPr>
            <w:noProof/>
            <w:webHidden/>
          </w:rPr>
          <w:t>29</w:t>
        </w:r>
        <w:r w:rsidR="00C248B2">
          <w:rPr>
            <w:noProof/>
            <w:webHidden/>
          </w:rPr>
          <w:fldChar w:fldCharType="end"/>
        </w:r>
      </w:hyperlink>
    </w:p>
    <w:p w14:paraId="73BBB283" w14:textId="77777777" w:rsidR="00C248B2" w:rsidRPr="000F07BF" w:rsidRDefault="00AC1E99">
      <w:pPr>
        <w:pStyle w:val="TDC1"/>
        <w:tabs>
          <w:tab w:val="right" w:leader="dot" w:pos="8830"/>
        </w:tabs>
        <w:rPr>
          <w:rFonts w:ascii="Calibri" w:hAnsi="Calibri" w:cs="Times New Roman"/>
          <w:noProof/>
          <w:sz w:val="22"/>
          <w:szCs w:val="22"/>
          <w:lang w:val="es-CO" w:eastAsia="es-CO"/>
        </w:rPr>
      </w:pPr>
      <w:hyperlink w:anchor="_Toc137819547" w:history="1">
        <w:r w:rsidR="00C248B2" w:rsidRPr="00BA6B93">
          <w:rPr>
            <w:rStyle w:val="Hipervnculo"/>
            <w:rFonts w:ascii="Verdana" w:hAnsi="Verdana"/>
            <w:noProof/>
          </w:rPr>
          <w:t>7. HISTORIAL DE CAMBIOS</w:t>
        </w:r>
        <w:r w:rsidR="00C248B2">
          <w:rPr>
            <w:noProof/>
            <w:webHidden/>
          </w:rPr>
          <w:tab/>
        </w:r>
        <w:r w:rsidR="00C248B2">
          <w:rPr>
            <w:noProof/>
            <w:webHidden/>
          </w:rPr>
          <w:fldChar w:fldCharType="begin"/>
        </w:r>
        <w:r w:rsidR="00C248B2">
          <w:rPr>
            <w:noProof/>
            <w:webHidden/>
          </w:rPr>
          <w:instrText xml:space="preserve"> PAGEREF _Toc137819547 \h </w:instrText>
        </w:r>
        <w:r w:rsidR="00C248B2">
          <w:rPr>
            <w:noProof/>
            <w:webHidden/>
          </w:rPr>
        </w:r>
        <w:r w:rsidR="00C248B2">
          <w:rPr>
            <w:noProof/>
            <w:webHidden/>
          </w:rPr>
          <w:fldChar w:fldCharType="separate"/>
        </w:r>
        <w:r w:rsidR="00C248B2">
          <w:rPr>
            <w:noProof/>
            <w:webHidden/>
          </w:rPr>
          <w:t>30</w:t>
        </w:r>
        <w:r w:rsidR="00C248B2">
          <w:rPr>
            <w:noProof/>
            <w:webHidden/>
          </w:rPr>
          <w:fldChar w:fldCharType="end"/>
        </w:r>
      </w:hyperlink>
    </w:p>
    <w:p w14:paraId="02BC40C8" w14:textId="77777777" w:rsidR="00C248B2" w:rsidRPr="000F07BF" w:rsidRDefault="00AC1E99">
      <w:pPr>
        <w:pStyle w:val="TDC1"/>
        <w:tabs>
          <w:tab w:val="right" w:leader="dot" w:pos="8830"/>
        </w:tabs>
        <w:rPr>
          <w:rFonts w:ascii="Calibri" w:hAnsi="Calibri" w:cs="Times New Roman"/>
          <w:noProof/>
          <w:sz w:val="22"/>
          <w:szCs w:val="22"/>
          <w:lang w:val="es-CO" w:eastAsia="es-CO"/>
        </w:rPr>
      </w:pPr>
      <w:hyperlink w:anchor="_Toc137819548" w:history="1">
        <w:r w:rsidR="00C248B2" w:rsidRPr="00BA6B93">
          <w:rPr>
            <w:rStyle w:val="Hipervnculo"/>
            <w:rFonts w:ascii="Verdana" w:hAnsi="Verdana"/>
            <w:noProof/>
          </w:rPr>
          <w:t>8. APROBACIÓN</w:t>
        </w:r>
        <w:r w:rsidR="00C248B2">
          <w:rPr>
            <w:noProof/>
            <w:webHidden/>
          </w:rPr>
          <w:tab/>
        </w:r>
        <w:r w:rsidR="00C248B2">
          <w:rPr>
            <w:noProof/>
            <w:webHidden/>
          </w:rPr>
          <w:fldChar w:fldCharType="begin"/>
        </w:r>
        <w:r w:rsidR="00C248B2">
          <w:rPr>
            <w:noProof/>
            <w:webHidden/>
          </w:rPr>
          <w:instrText xml:space="preserve"> PAGEREF _Toc137819548 \h </w:instrText>
        </w:r>
        <w:r w:rsidR="00C248B2">
          <w:rPr>
            <w:noProof/>
            <w:webHidden/>
          </w:rPr>
        </w:r>
        <w:r w:rsidR="00C248B2">
          <w:rPr>
            <w:noProof/>
            <w:webHidden/>
          </w:rPr>
          <w:fldChar w:fldCharType="separate"/>
        </w:r>
        <w:r w:rsidR="00C248B2">
          <w:rPr>
            <w:noProof/>
            <w:webHidden/>
          </w:rPr>
          <w:t>30</w:t>
        </w:r>
        <w:r w:rsidR="00C248B2">
          <w:rPr>
            <w:noProof/>
            <w:webHidden/>
          </w:rPr>
          <w:fldChar w:fldCharType="end"/>
        </w:r>
      </w:hyperlink>
    </w:p>
    <w:p w14:paraId="0B0DEF6F" w14:textId="77777777" w:rsidR="00C248B2" w:rsidRPr="000F07BF" w:rsidRDefault="00AC1E99">
      <w:pPr>
        <w:pStyle w:val="TDC1"/>
        <w:tabs>
          <w:tab w:val="right" w:leader="dot" w:pos="8830"/>
        </w:tabs>
        <w:rPr>
          <w:rFonts w:ascii="Calibri" w:hAnsi="Calibri" w:cs="Times New Roman"/>
          <w:noProof/>
          <w:sz w:val="22"/>
          <w:szCs w:val="22"/>
          <w:lang w:val="es-CO" w:eastAsia="es-CO"/>
        </w:rPr>
      </w:pPr>
      <w:hyperlink w:anchor="_Toc137819549" w:history="1">
        <w:r w:rsidR="00C248B2" w:rsidRPr="00BA6B93">
          <w:rPr>
            <w:rStyle w:val="Hipervnculo"/>
            <w:rFonts w:ascii="Verdana" w:hAnsi="Verdana"/>
            <w:noProof/>
          </w:rPr>
          <w:t>9. ANEXOS</w:t>
        </w:r>
        <w:r w:rsidR="00C248B2">
          <w:rPr>
            <w:noProof/>
            <w:webHidden/>
          </w:rPr>
          <w:tab/>
        </w:r>
        <w:r w:rsidR="00C248B2">
          <w:rPr>
            <w:noProof/>
            <w:webHidden/>
          </w:rPr>
          <w:fldChar w:fldCharType="begin"/>
        </w:r>
        <w:r w:rsidR="00C248B2">
          <w:rPr>
            <w:noProof/>
            <w:webHidden/>
          </w:rPr>
          <w:instrText xml:space="preserve"> PAGEREF _Toc137819549 \h </w:instrText>
        </w:r>
        <w:r w:rsidR="00C248B2">
          <w:rPr>
            <w:noProof/>
            <w:webHidden/>
          </w:rPr>
        </w:r>
        <w:r w:rsidR="00C248B2">
          <w:rPr>
            <w:noProof/>
            <w:webHidden/>
          </w:rPr>
          <w:fldChar w:fldCharType="separate"/>
        </w:r>
        <w:r w:rsidR="00C248B2">
          <w:rPr>
            <w:noProof/>
            <w:webHidden/>
          </w:rPr>
          <w:t>31</w:t>
        </w:r>
        <w:r w:rsidR="00C248B2">
          <w:rPr>
            <w:noProof/>
            <w:webHidden/>
          </w:rPr>
          <w:fldChar w:fldCharType="end"/>
        </w:r>
      </w:hyperlink>
    </w:p>
    <w:p w14:paraId="30A72056" w14:textId="77777777" w:rsidR="005614B9" w:rsidRPr="00BA7976" w:rsidRDefault="005614B9">
      <w:pPr>
        <w:rPr>
          <w:rFonts w:ascii="Verdana" w:hAnsi="Verdana" w:cs="Arial"/>
          <w:sz w:val="22"/>
          <w:szCs w:val="22"/>
        </w:rPr>
      </w:pPr>
      <w:r w:rsidRPr="00BA7976">
        <w:rPr>
          <w:rFonts w:ascii="Verdana" w:hAnsi="Verdana" w:cs="Arial"/>
          <w:b/>
          <w:bCs/>
          <w:sz w:val="22"/>
          <w:szCs w:val="22"/>
        </w:rPr>
        <w:fldChar w:fldCharType="end"/>
      </w:r>
    </w:p>
    <w:p w14:paraId="169057C1" w14:textId="77777777" w:rsidR="0096294E" w:rsidRPr="00BA7976" w:rsidRDefault="00D826CD" w:rsidP="00A3656B">
      <w:pPr>
        <w:pStyle w:val="Ttulo1"/>
        <w:rPr>
          <w:rFonts w:ascii="Verdana" w:hAnsi="Verdana"/>
        </w:rPr>
      </w:pPr>
      <w:bookmarkStart w:id="2" w:name="_Toc181004292"/>
      <w:r w:rsidRPr="00BA7976">
        <w:rPr>
          <w:rFonts w:ascii="Verdana" w:hAnsi="Verdana"/>
        </w:rPr>
        <w:br w:type="page"/>
      </w:r>
      <w:bookmarkStart w:id="3" w:name="_Toc137819491"/>
      <w:r w:rsidR="0096294E" w:rsidRPr="00BA7976">
        <w:rPr>
          <w:rFonts w:ascii="Verdana" w:hAnsi="Verdana"/>
        </w:rPr>
        <w:lastRenderedPageBreak/>
        <w:t>GENERALIDADES DE LA ARQUITECTURA</w:t>
      </w:r>
      <w:bookmarkEnd w:id="3"/>
    </w:p>
    <w:p w14:paraId="3A834D82" w14:textId="77777777" w:rsidR="0096294E" w:rsidRPr="00BA7976" w:rsidRDefault="0096294E" w:rsidP="00A3656B">
      <w:pPr>
        <w:pStyle w:val="Ttulo2"/>
        <w:rPr>
          <w:rFonts w:ascii="Verdana" w:hAnsi="Verdana"/>
          <w:szCs w:val="22"/>
        </w:rPr>
      </w:pPr>
      <w:bookmarkStart w:id="4" w:name="_Toc137819492"/>
      <w:r w:rsidRPr="00BA7976">
        <w:rPr>
          <w:rFonts w:ascii="Verdana" w:hAnsi="Verdana"/>
          <w:szCs w:val="22"/>
        </w:rPr>
        <w:t>Descripción General</w:t>
      </w:r>
      <w:bookmarkEnd w:id="4"/>
      <w:r w:rsidRPr="00BA7976">
        <w:rPr>
          <w:rFonts w:ascii="Verdana" w:hAnsi="Verdana"/>
          <w:szCs w:val="22"/>
        </w:rPr>
        <w:t xml:space="preserve"> </w:t>
      </w:r>
    </w:p>
    <w:p w14:paraId="5A4153DF" w14:textId="77777777" w:rsidR="0096294E" w:rsidRPr="00BA7976" w:rsidRDefault="0096294E" w:rsidP="00A3656B">
      <w:pPr>
        <w:ind w:left="454"/>
        <w:jc w:val="both"/>
        <w:rPr>
          <w:rFonts w:ascii="Verdana" w:hAnsi="Verdana" w:cs="Arial"/>
          <w:sz w:val="22"/>
          <w:szCs w:val="22"/>
        </w:rPr>
      </w:pPr>
      <w:r w:rsidRPr="00BA7976">
        <w:rPr>
          <w:rFonts w:ascii="Verdana" w:hAnsi="Verdana" w:cs="Arial"/>
          <w:sz w:val="22"/>
          <w:szCs w:val="22"/>
        </w:rPr>
        <w:t>La arquitectura de referencia nace ante la necesidad de establecer formalmente las bases sobre las cuales debe operar la Dirección de Tecnología y Crédito Público (DT). Así, se define la Arquitectura de Referencia como el compendio de estándares, principios, patrones y prácticas recomendadas que orientan la estrategia, el diseño y la implementación de soluciones dentro de la</w:t>
      </w:r>
      <w:r w:rsidR="009D31AF" w:rsidRPr="00BA7976">
        <w:rPr>
          <w:rFonts w:ascii="Verdana" w:hAnsi="Verdana" w:cs="Arial"/>
          <w:sz w:val="22"/>
          <w:szCs w:val="22"/>
        </w:rPr>
        <w:t xml:space="preserve"> D</w:t>
      </w:r>
      <w:r w:rsidRPr="00BA7976">
        <w:rPr>
          <w:rFonts w:ascii="Verdana" w:hAnsi="Verdana" w:cs="Arial"/>
          <w:sz w:val="22"/>
          <w:szCs w:val="22"/>
        </w:rPr>
        <w:t xml:space="preserve">irección de </w:t>
      </w:r>
      <w:r w:rsidR="009D31AF" w:rsidRPr="00BA7976">
        <w:rPr>
          <w:rFonts w:ascii="Verdana" w:hAnsi="Verdana" w:cs="Arial"/>
          <w:sz w:val="22"/>
          <w:szCs w:val="22"/>
        </w:rPr>
        <w:t>T</w:t>
      </w:r>
      <w:r w:rsidRPr="00BA7976">
        <w:rPr>
          <w:rFonts w:ascii="Verdana" w:hAnsi="Verdana" w:cs="Arial"/>
          <w:sz w:val="22"/>
          <w:szCs w:val="22"/>
        </w:rPr>
        <w:t>ecnología.</w:t>
      </w:r>
    </w:p>
    <w:p w14:paraId="173B79DD" w14:textId="77777777" w:rsidR="0096294E" w:rsidRPr="00BA7976" w:rsidRDefault="0096294E" w:rsidP="00A3656B">
      <w:pPr>
        <w:ind w:left="454"/>
        <w:jc w:val="both"/>
        <w:rPr>
          <w:rFonts w:ascii="Verdana" w:hAnsi="Verdana" w:cs="Arial"/>
          <w:sz w:val="22"/>
          <w:szCs w:val="22"/>
        </w:rPr>
      </w:pPr>
    </w:p>
    <w:p w14:paraId="5FBEE3AE" w14:textId="77777777" w:rsidR="0096294E" w:rsidRPr="00BA7976" w:rsidRDefault="0096294E" w:rsidP="00A3656B">
      <w:pPr>
        <w:ind w:left="454"/>
        <w:jc w:val="both"/>
        <w:rPr>
          <w:rFonts w:ascii="Verdana" w:hAnsi="Verdana" w:cs="Arial"/>
          <w:sz w:val="22"/>
          <w:szCs w:val="22"/>
        </w:rPr>
      </w:pPr>
      <w:r w:rsidRPr="00BA7976">
        <w:rPr>
          <w:rFonts w:ascii="Verdana" w:hAnsi="Verdana" w:cs="Arial"/>
          <w:sz w:val="22"/>
          <w:szCs w:val="22"/>
        </w:rPr>
        <w:t>El MHCP ha definidos el manejo de las siguientes arquitecturas plasmadas en el g</w:t>
      </w:r>
      <w:r w:rsidR="009D31AF" w:rsidRPr="00BA7976">
        <w:rPr>
          <w:rFonts w:ascii="Verdana" w:hAnsi="Verdana" w:cs="Arial"/>
          <w:sz w:val="22"/>
          <w:szCs w:val="22"/>
        </w:rPr>
        <w:t>ráfico, dentro de las cuales, el</w:t>
      </w:r>
      <w:r w:rsidRPr="00BA7976">
        <w:rPr>
          <w:rFonts w:ascii="Verdana" w:hAnsi="Verdana" w:cs="Arial"/>
          <w:sz w:val="22"/>
          <w:szCs w:val="22"/>
        </w:rPr>
        <w:t xml:space="preserve"> presente documento corresponde a </w:t>
      </w:r>
      <w:r w:rsidR="009D31AF" w:rsidRPr="00BA7976">
        <w:rPr>
          <w:rFonts w:ascii="Verdana" w:hAnsi="Verdana" w:cs="Arial"/>
          <w:sz w:val="22"/>
          <w:szCs w:val="22"/>
        </w:rPr>
        <w:t xml:space="preserve">la arquitectura de Referencia y adicional </w:t>
      </w:r>
      <w:r w:rsidRPr="00BA7976">
        <w:rPr>
          <w:rFonts w:ascii="Verdana" w:hAnsi="Verdana" w:cs="Arial"/>
          <w:sz w:val="22"/>
          <w:szCs w:val="22"/>
        </w:rPr>
        <w:t>existe una arquitectura tecnológica y N arq</w:t>
      </w:r>
      <w:r w:rsidR="009D31AF" w:rsidRPr="00BA7976">
        <w:rPr>
          <w:rFonts w:ascii="Verdana" w:hAnsi="Verdana" w:cs="Arial"/>
          <w:sz w:val="22"/>
          <w:szCs w:val="22"/>
        </w:rPr>
        <w:t>uitecturas de tipo de solución.</w:t>
      </w:r>
    </w:p>
    <w:p w14:paraId="39318698" w14:textId="77777777" w:rsidR="009D31AF" w:rsidRPr="00BA7976" w:rsidRDefault="009D31AF" w:rsidP="00755B0B">
      <w:pPr>
        <w:jc w:val="both"/>
        <w:rPr>
          <w:rFonts w:ascii="Verdana" w:hAnsi="Verdana" w:cs="Arial"/>
          <w:sz w:val="22"/>
          <w:szCs w:val="22"/>
        </w:rPr>
      </w:pPr>
    </w:p>
    <w:p w14:paraId="3C053CC7" w14:textId="756006F5" w:rsidR="0096294E" w:rsidRPr="00BA7976" w:rsidRDefault="00555DCC" w:rsidP="00815042">
      <w:pPr>
        <w:jc w:val="center"/>
        <w:rPr>
          <w:rFonts w:ascii="Verdana" w:hAnsi="Verdana" w:cs="Arial"/>
          <w:sz w:val="22"/>
          <w:szCs w:val="22"/>
        </w:rPr>
      </w:pPr>
      <w:r w:rsidRPr="00BA7976">
        <w:rPr>
          <w:rFonts w:ascii="Verdana" w:hAnsi="Verdana" w:cs="Arial"/>
          <w:noProof/>
          <w:sz w:val="22"/>
          <w:szCs w:val="22"/>
        </w:rPr>
        <w:drawing>
          <wp:inline distT="0" distB="0" distL="0" distR="0" wp14:anchorId="641D9BF0" wp14:editId="656F2EB7">
            <wp:extent cx="5610225" cy="3562350"/>
            <wp:effectExtent l="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562350"/>
                    </a:xfrm>
                    <a:prstGeom prst="rect">
                      <a:avLst/>
                    </a:prstGeom>
                    <a:noFill/>
                    <a:ln>
                      <a:noFill/>
                    </a:ln>
                  </pic:spPr>
                </pic:pic>
              </a:graphicData>
            </a:graphic>
          </wp:inline>
        </w:drawing>
      </w:r>
    </w:p>
    <w:p w14:paraId="2FF963AE" w14:textId="77777777" w:rsidR="0096294E" w:rsidRPr="00BA7976" w:rsidRDefault="0096294E" w:rsidP="00755B0B">
      <w:pPr>
        <w:jc w:val="both"/>
        <w:rPr>
          <w:rFonts w:ascii="Verdana" w:hAnsi="Verdana" w:cs="Arial"/>
          <w:b/>
          <w:sz w:val="22"/>
          <w:szCs w:val="22"/>
        </w:rPr>
      </w:pPr>
    </w:p>
    <w:p w14:paraId="0D71C555" w14:textId="77777777" w:rsidR="0096294E" w:rsidRPr="00BA7976" w:rsidRDefault="0096294E" w:rsidP="00A3656B">
      <w:pPr>
        <w:ind w:left="454"/>
        <w:jc w:val="both"/>
        <w:rPr>
          <w:rFonts w:ascii="Verdana" w:hAnsi="Verdana" w:cs="Arial"/>
          <w:sz w:val="22"/>
          <w:szCs w:val="22"/>
        </w:rPr>
      </w:pPr>
      <w:r w:rsidRPr="00BA7976">
        <w:rPr>
          <w:rFonts w:ascii="Verdana" w:hAnsi="Verdana" w:cs="Arial"/>
          <w:sz w:val="22"/>
          <w:szCs w:val="22"/>
        </w:rPr>
        <w:t>Como se muestra en la anterior gráfica, la arquitectura de referencia proporciona las bases para todas las arquitecturas que se definan.</w:t>
      </w:r>
    </w:p>
    <w:p w14:paraId="60AC0D6B" w14:textId="77777777" w:rsidR="0096294E" w:rsidRPr="00BA7976" w:rsidRDefault="0096294E" w:rsidP="00755B0B">
      <w:pPr>
        <w:jc w:val="both"/>
        <w:rPr>
          <w:rFonts w:ascii="Verdana" w:hAnsi="Verdana" w:cs="Arial"/>
          <w:b/>
          <w:sz w:val="22"/>
          <w:szCs w:val="22"/>
        </w:rPr>
      </w:pPr>
    </w:p>
    <w:p w14:paraId="438B9CE9" w14:textId="77777777" w:rsidR="005745D4" w:rsidRPr="00BA7976" w:rsidRDefault="00755B0B" w:rsidP="00755B0B">
      <w:pPr>
        <w:pStyle w:val="Ttulo2"/>
        <w:rPr>
          <w:rFonts w:ascii="Verdana" w:hAnsi="Verdana" w:cs="Arial"/>
          <w:szCs w:val="22"/>
        </w:rPr>
      </w:pPr>
      <w:bookmarkStart w:id="5" w:name="_Toc137819493"/>
      <w:r w:rsidRPr="00BA7976">
        <w:rPr>
          <w:rFonts w:ascii="Verdana" w:hAnsi="Verdana" w:cs="Arial"/>
          <w:szCs w:val="22"/>
        </w:rPr>
        <w:t>Objetivo</w:t>
      </w:r>
      <w:bookmarkEnd w:id="0"/>
      <w:bookmarkEnd w:id="1"/>
      <w:bookmarkEnd w:id="2"/>
      <w:bookmarkEnd w:id="5"/>
      <w:r w:rsidRPr="00BA7976">
        <w:rPr>
          <w:rFonts w:ascii="Verdana" w:hAnsi="Verdana" w:cs="Arial"/>
          <w:szCs w:val="22"/>
        </w:rPr>
        <w:t xml:space="preserve"> </w:t>
      </w:r>
    </w:p>
    <w:p w14:paraId="5E0F64B8" w14:textId="77777777" w:rsidR="00044892" w:rsidRPr="00BA7976" w:rsidRDefault="00044892" w:rsidP="00A3656B">
      <w:pPr>
        <w:ind w:left="454"/>
        <w:jc w:val="both"/>
        <w:rPr>
          <w:rFonts w:ascii="Verdana" w:hAnsi="Verdana" w:cs="Arial"/>
          <w:sz w:val="22"/>
          <w:szCs w:val="22"/>
        </w:rPr>
      </w:pPr>
      <w:r w:rsidRPr="00BA7976">
        <w:rPr>
          <w:rFonts w:ascii="Verdana" w:hAnsi="Verdana" w:cs="Arial"/>
          <w:sz w:val="22"/>
          <w:szCs w:val="22"/>
        </w:rPr>
        <w:t>El objetivo de la arquitectura de referencia es servir como marco general que todas las arquitecturas</w:t>
      </w:r>
      <w:r w:rsidR="00F013DD" w:rsidRPr="00BA7976">
        <w:rPr>
          <w:rFonts w:ascii="Verdana" w:hAnsi="Verdana" w:cs="Arial"/>
          <w:sz w:val="22"/>
          <w:szCs w:val="22"/>
        </w:rPr>
        <w:t xml:space="preserve"> y soluciones</w:t>
      </w:r>
      <w:r w:rsidRPr="00BA7976">
        <w:rPr>
          <w:rFonts w:ascii="Verdana" w:hAnsi="Verdana" w:cs="Arial"/>
          <w:sz w:val="22"/>
          <w:szCs w:val="22"/>
        </w:rPr>
        <w:t xml:space="preserve"> deben seguir</w:t>
      </w:r>
      <w:r w:rsidR="000273C9" w:rsidRPr="00BA7976">
        <w:rPr>
          <w:rFonts w:ascii="Verdana" w:hAnsi="Verdana" w:cs="Arial"/>
          <w:sz w:val="22"/>
          <w:szCs w:val="22"/>
        </w:rPr>
        <w:t xml:space="preserve">, manteniendo la </w:t>
      </w:r>
      <w:r w:rsidR="000273C9" w:rsidRPr="00BA7976">
        <w:rPr>
          <w:rFonts w:ascii="Verdana" w:hAnsi="Verdana" w:cs="Arial"/>
          <w:sz w:val="22"/>
          <w:szCs w:val="22"/>
        </w:rPr>
        <w:lastRenderedPageBreak/>
        <w:t>alineación entre el negocio y la dirección de tecnología</w:t>
      </w:r>
      <w:r w:rsidR="00DD5649" w:rsidRPr="00BA7976">
        <w:rPr>
          <w:rFonts w:ascii="Verdana" w:hAnsi="Verdana" w:cs="Arial"/>
          <w:sz w:val="22"/>
          <w:szCs w:val="22"/>
        </w:rPr>
        <w:t>;</w:t>
      </w:r>
      <w:r w:rsidRPr="00BA7976">
        <w:rPr>
          <w:rFonts w:ascii="Verdana" w:hAnsi="Verdana" w:cs="Arial"/>
          <w:sz w:val="22"/>
          <w:szCs w:val="22"/>
        </w:rPr>
        <w:t xml:space="preserve"> </w:t>
      </w:r>
      <w:r w:rsidR="00DD5649" w:rsidRPr="00BA7976">
        <w:rPr>
          <w:rFonts w:ascii="Verdana" w:hAnsi="Verdana" w:cs="Arial"/>
          <w:sz w:val="22"/>
          <w:szCs w:val="22"/>
        </w:rPr>
        <w:t xml:space="preserve">en el presente documento </w:t>
      </w:r>
      <w:r w:rsidRPr="00BA7976">
        <w:rPr>
          <w:rFonts w:ascii="Verdana" w:hAnsi="Verdana" w:cs="Arial"/>
          <w:sz w:val="22"/>
          <w:szCs w:val="22"/>
        </w:rPr>
        <w:t xml:space="preserve">se plasman todas las definiciones y directrices estratégicas </w:t>
      </w:r>
      <w:r w:rsidR="009D1C24" w:rsidRPr="00BA7976">
        <w:rPr>
          <w:rFonts w:ascii="Verdana" w:hAnsi="Verdana" w:cs="Arial"/>
          <w:sz w:val="22"/>
          <w:szCs w:val="22"/>
        </w:rPr>
        <w:t xml:space="preserve">que </w:t>
      </w:r>
      <w:r w:rsidR="00DD5649" w:rsidRPr="00BA7976">
        <w:rPr>
          <w:rFonts w:ascii="Verdana" w:hAnsi="Verdana" w:cs="Arial"/>
          <w:sz w:val="22"/>
          <w:szCs w:val="22"/>
        </w:rPr>
        <w:t>servirán para orientar</w:t>
      </w:r>
      <w:r w:rsidR="009D1C24" w:rsidRPr="00BA7976">
        <w:rPr>
          <w:rFonts w:ascii="Verdana" w:hAnsi="Verdana" w:cs="Arial"/>
          <w:sz w:val="22"/>
          <w:szCs w:val="22"/>
        </w:rPr>
        <w:t xml:space="preserve"> todas las decisiones que se tomen dentro de la dirección de tecnolog</w:t>
      </w:r>
      <w:r w:rsidR="00F013DD" w:rsidRPr="00BA7976">
        <w:rPr>
          <w:rFonts w:ascii="Verdana" w:hAnsi="Verdana" w:cs="Arial"/>
          <w:sz w:val="22"/>
          <w:szCs w:val="22"/>
        </w:rPr>
        <w:t xml:space="preserve">ía y garantizar que estén alienadas con la operación y necesidades del negocio. </w:t>
      </w:r>
    </w:p>
    <w:p w14:paraId="0F97CB07" w14:textId="77777777" w:rsidR="0096294E" w:rsidRPr="00BA7976" w:rsidRDefault="0096294E" w:rsidP="00755B0B">
      <w:pPr>
        <w:pStyle w:val="Ttulo2"/>
        <w:rPr>
          <w:rFonts w:ascii="Verdana" w:hAnsi="Verdana" w:cs="Arial"/>
          <w:szCs w:val="22"/>
        </w:rPr>
      </w:pPr>
      <w:bookmarkStart w:id="6" w:name="_Toc137819494"/>
      <w:r w:rsidRPr="00BA7976">
        <w:rPr>
          <w:rFonts w:ascii="Verdana" w:hAnsi="Verdana" w:cs="Arial"/>
          <w:szCs w:val="22"/>
        </w:rPr>
        <w:t>Objetivos específicos</w:t>
      </w:r>
      <w:bookmarkEnd w:id="6"/>
    </w:p>
    <w:p w14:paraId="4D547966" w14:textId="77777777" w:rsidR="0096294E" w:rsidRPr="00BA7976" w:rsidRDefault="0096294E" w:rsidP="00A3656B">
      <w:pPr>
        <w:numPr>
          <w:ilvl w:val="0"/>
          <w:numId w:val="22"/>
        </w:numPr>
        <w:ind w:left="607" w:hanging="170"/>
        <w:jc w:val="both"/>
        <w:rPr>
          <w:rFonts w:ascii="Verdana" w:hAnsi="Verdana" w:cs="Arial"/>
          <w:sz w:val="22"/>
          <w:szCs w:val="22"/>
        </w:rPr>
      </w:pPr>
      <w:r w:rsidRPr="00BA7976">
        <w:rPr>
          <w:rFonts w:ascii="Verdana" w:hAnsi="Verdana" w:cs="Arial"/>
          <w:sz w:val="22"/>
          <w:szCs w:val="22"/>
        </w:rPr>
        <w:t>Ser referente de consulta para en la concepción, diseño e implementación de soluciones tecnológicas que estén alineados a los intereses del negocio.</w:t>
      </w:r>
    </w:p>
    <w:p w14:paraId="3CC21E30" w14:textId="77777777" w:rsidR="0096294E" w:rsidRPr="00BA7976" w:rsidRDefault="0096294E" w:rsidP="00A3656B">
      <w:pPr>
        <w:ind w:left="794"/>
        <w:jc w:val="both"/>
        <w:rPr>
          <w:rFonts w:ascii="Verdana" w:hAnsi="Verdana" w:cs="Arial"/>
          <w:b/>
          <w:sz w:val="22"/>
          <w:szCs w:val="22"/>
        </w:rPr>
      </w:pPr>
    </w:p>
    <w:p w14:paraId="7E0CF2FF" w14:textId="77777777" w:rsidR="0096294E" w:rsidRPr="00BA7976" w:rsidRDefault="0096294E" w:rsidP="00A3656B">
      <w:pPr>
        <w:numPr>
          <w:ilvl w:val="0"/>
          <w:numId w:val="22"/>
        </w:numPr>
        <w:ind w:left="607" w:hanging="170"/>
        <w:jc w:val="both"/>
        <w:rPr>
          <w:rFonts w:ascii="Verdana" w:hAnsi="Verdana" w:cs="Arial"/>
          <w:sz w:val="22"/>
          <w:szCs w:val="22"/>
        </w:rPr>
      </w:pPr>
      <w:r w:rsidRPr="00BA7976">
        <w:rPr>
          <w:rFonts w:ascii="Verdana" w:hAnsi="Verdana" w:cs="Arial"/>
          <w:sz w:val="22"/>
          <w:szCs w:val="22"/>
        </w:rPr>
        <w:t>Establecer políticas, lineamientos, estándares claros y precisos que enmarquen las soluciones tecnológicas con una misma base homogénea.</w:t>
      </w:r>
    </w:p>
    <w:p w14:paraId="51D31F7D" w14:textId="77777777" w:rsidR="0096294E" w:rsidRPr="00BA7976" w:rsidRDefault="0096294E" w:rsidP="00A3656B">
      <w:pPr>
        <w:pStyle w:val="Prrafodelista"/>
        <w:ind w:left="794"/>
        <w:jc w:val="both"/>
        <w:rPr>
          <w:rFonts w:ascii="Verdana" w:hAnsi="Verdana" w:cs="Arial"/>
          <w:sz w:val="22"/>
          <w:szCs w:val="22"/>
        </w:rPr>
      </w:pPr>
    </w:p>
    <w:p w14:paraId="2B6BEC2F" w14:textId="77777777" w:rsidR="0096294E" w:rsidRPr="00BA7976" w:rsidRDefault="0096294E" w:rsidP="00A3656B">
      <w:pPr>
        <w:numPr>
          <w:ilvl w:val="0"/>
          <w:numId w:val="22"/>
        </w:numPr>
        <w:ind w:left="607" w:hanging="170"/>
        <w:jc w:val="both"/>
        <w:rPr>
          <w:rFonts w:ascii="Verdana" w:hAnsi="Verdana" w:cs="Arial"/>
          <w:sz w:val="22"/>
          <w:szCs w:val="22"/>
        </w:rPr>
      </w:pPr>
      <w:r w:rsidRPr="00BA7976">
        <w:rPr>
          <w:rFonts w:ascii="Verdana" w:hAnsi="Verdana" w:cs="Arial"/>
          <w:sz w:val="22"/>
          <w:szCs w:val="22"/>
        </w:rPr>
        <w:t>Expresar de una manera clara la estructura de los principales componentes tecnológicos que comprende la Dirección de Tecnología.</w:t>
      </w:r>
    </w:p>
    <w:p w14:paraId="66507E85" w14:textId="77777777" w:rsidR="0096294E" w:rsidRPr="00BA7976" w:rsidRDefault="0096294E" w:rsidP="00755B0B">
      <w:pPr>
        <w:pStyle w:val="Ttulo2"/>
        <w:numPr>
          <w:ilvl w:val="0"/>
          <w:numId w:val="0"/>
        </w:numPr>
        <w:ind w:left="578" w:hanging="578"/>
        <w:rPr>
          <w:rFonts w:ascii="Verdana" w:hAnsi="Verdana" w:cs="Arial"/>
          <w:szCs w:val="22"/>
        </w:rPr>
      </w:pPr>
    </w:p>
    <w:p w14:paraId="39129E0A" w14:textId="77777777" w:rsidR="00193A4D" w:rsidRPr="00BA7976" w:rsidRDefault="00755B0B" w:rsidP="00755B0B">
      <w:pPr>
        <w:pStyle w:val="Ttulo2"/>
        <w:rPr>
          <w:rFonts w:ascii="Verdana" w:hAnsi="Verdana" w:cs="Arial"/>
          <w:szCs w:val="22"/>
        </w:rPr>
      </w:pPr>
      <w:bookmarkStart w:id="7" w:name="_Toc137819495"/>
      <w:r w:rsidRPr="00BA7976">
        <w:rPr>
          <w:rFonts w:ascii="Verdana" w:hAnsi="Verdana" w:cs="Arial"/>
          <w:szCs w:val="22"/>
        </w:rPr>
        <w:t>Audiencia</w:t>
      </w:r>
      <w:bookmarkEnd w:id="7"/>
      <w:r w:rsidRPr="00BA7976">
        <w:rPr>
          <w:rFonts w:ascii="Verdana" w:hAnsi="Verdana" w:cs="Arial"/>
          <w:szCs w:val="22"/>
        </w:rPr>
        <w:t xml:space="preserve"> </w:t>
      </w:r>
    </w:p>
    <w:p w14:paraId="1A45CACA" w14:textId="77777777" w:rsidR="005745D4" w:rsidRPr="00BA7976" w:rsidRDefault="00F013DD" w:rsidP="00A3656B">
      <w:pPr>
        <w:ind w:left="454"/>
        <w:jc w:val="both"/>
        <w:rPr>
          <w:rFonts w:ascii="Verdana" w:hAnsi="Verdana" w:cs="Arial"/>
          <w:sz w:val="22"/>
          <w:szCs w:val="22"/>
        </w:rPr>
      </w:pPr>
      <w:r w:rsidRPr="00BA7976">
        <w:rPr>
          <w:rFonts w:ascii="Verdana" w:hAnsi="Verdana" w:cs="Arial"/>
          <w:sz w:val="22"/>
          <w:szCs w:val="22"/>
        </w:rPr>
        <w:t>Este documento está dirigido a áreas internas de la entidad tanto de negocio como de tecnología. Servirá como soporte para la toma de decisiones de arquitectura alineadas con el negocio, sus capacidades y activos de tecnología actuales. E</w:t>
      </w:r>
      <w:r w:rsidR="00DD5649" w:rsidRPr="00BA7976">
        <w:rPr>
          <w:rFonts w:ascii="Verdana" w:hAnsi="Verdana" w:cs="Arial"/>
          <w:sz w:val="22"/>
          <w:szCs w:val="22"/>
        </w:rPr>
        <w:t xml:space="preserve">ventualmente </w:t>
      </w:r>
      <w:r w:rsidRPr="00BA7976">
        <w:rPr>
          <w:rFonts w:ascii="Verdana" w:hAnsi="Verdana" w:cs="Arial"/>
          <w:sz w:val="22"/>
          <w:szCs w:val="22"/>
        </w:rPr>
        <w:t xml:space="preserve">es orientado a </w:t>
      </w:r>
      <w:r w:rsidR="00DD5649" w:rsidRPr="00BA7976">
        <w:rPr>
          <w:rFonts w:ascii="Verdana" w:hAnsi="Verdana" w:cs="Arial"/>
          <w:sz w:val="22"/>
          <w:szCs w:val="22"/>
        </w:rPr>
        <w:t>proveedores que deban conocer el marco de trabajo como directriz para iniciar un proyecto tecnológico con la entidad.</w:t>
      </w:r>
    </w:p>
    <w:p w14:paraId="0281631B" w14:textId="77777777" w:rsidR="005745D4" w:rsidRPr="00BA7976" w:rsidRDefault="005745D4" w:rsidP="00755B0B">
      <w:pPr>
        <w:ind w:left="360"/>
        <w:jc w:val="both"/>
        <w:rPr>
          <w:rFonts w:ascii="Verdana" w:hAnsi="Verdana" w:cs="Arial"/>
          <w:b/>
          <w:sz w:val="22"/>
          <w:szCs w:val="22"/>
        </w:rPr>
      </w:pPr>
    </w:p>
    <w:p w14:paraId="38C3AD5E" w14:textId="77777777" w:rsidR="0078679A" w:rsidRPr="00BA7976" w:rsidRDefault="00755B0B" w:rsidP="00755B0B">
      <w:pPr>
        <w:pStyle w:val="Ttulo2"/>
        <w:rPr>
          <w:rFonts w:ascii="Verdana" w:hAnsi="Verdana" w:cs="Arial"/>
          <w:szCs w:val="22"/>
        </w:rPr>
      </w:pPr>
      <w:bookmarkStart w:id="8" w:name="_Toc137819496"/>
      <w:r w:rsidRPr="00BA7976">
        <w:rPr>
          <w:rFonts w:ascii="Verdana" w:hAnsi="Verdana" w:cs="Arial"/>
          <w:szCs w:val="22"/>
        </w:rPr>
        <w:t>Alcance</w:t>
      </w:r>
      <w:bookmarkEnd w:id="8"/>
    </w:p>
    <w:p w14:paraId="45DECF95" w14:textId="77777777" w:rsidR="0078679A" w:rsidRPr="00BA7976" w:rsidRDefault="004E015F" w:rsidP="00A3656B">
      <w:pPr>
        <w:ind w:left="454"/>
        <w:jc w:val="both"/>
        <w:rPr>
          <w:rFonts w:ascii="Verdana" w:hAnsi="Verdana" w:cs="Arial"/>
          <w:sz w:val="22"/>
          <w:szCs w:val="22"/>
        </w:rPr>
      </w:pPr>
      <w:r w:rsidRPr="00BA7976">
        <w:rPr>
          <w:rFonts w:ascii="Verdana" w:hAnsi="Verdana" w:cs="Arial"/>
          <w:sz w:val="22"/>
          <w:szCs w:val="22"/>
        </w:rPr>
        <w:t>Lo definido en el presente documento cobijará únicamente la arquitectura del Ministerio de Hacienda y crédito público, enfocándose en el área de tecnología.</w:t>
      </w:r>
      <w:r w:rsidR="005577EB" w:rsidRPr="00BA7976">
        <w:rPr>
          <w:rFonts w:ascii="Verdana" w:hAnsi="Verdana" w:cs="Arial"/>
          <w:sz w:val="22"/>
          <w:szCs w:val="22"/>
        </w:rPr>
        <w:t xml:space="preserve"> Para efectos de la presente versión del documento no se incluye la arquitectura de negocio, puesto que este proceso se ejecutará en una futura actualización en conjunto con el área de planeación.</w:t>
      </w:r>
    </w:p>
    <w:p w14:paraId="0FCE6F35" w14:textId="77777777" w:rsidR="005745D4" w:rsidRDefault="005745D4" w:rsidP="00BB1944">
      <w:pPr>
        <w:rPr>
          <w:rFonts w:ascii="Verdana" w:hAnsi="Verdana" w:cs="Arial"/>
          <w:b/>
          <w:sz w:val="22"/>
          <w:szCs w:val="22"/>
          <w:lang w:val="es-CO"/>
        </w:rPr>
      </w:pPr>
    </w:p>
    <w:p w14:paraId="7D8D0331" w14:textId="77777777" w:rsidR="00BA7976" w:rsidRDefault="00BA7976" w:rsidP="00BB1944">
      <w:pPr>
        <w:rPr>
          <w:rFonts w:ascii="Verdana" w:hAnsi="Verdana" w:cs="Arial"/>
          <w:b/>
          <w:sz w:val="22"/>
          <w:szCs w:val="22"/>
          <w:lang w:val="es-CO"/>
        </w:rPr>
      </w:pPr>
    </w:p>
    <w:p w14:paraId="25C05ED2" w14:textId="77777777" w:rsidR="00BA7976" w:rsidRDefault="00BA7976" w:rsidP="00BB1944">
      <w:pPr>
        <w:rPr>
          <w:rFonts w:ascii="Verdana" w:hAnsi="Verdana" w:cs="Arial"/>
          <w:b/>
          <w:sz w:val="22"/>
          <w:szCs w:val="22"/>
          <w:lang w:val="es-CO"/>
        </w:rPr>
      </w:pPr>
    </w:p>
    <w:p w14:paraId="6002670B" w14:textId="77777777" w:rsidR="00BA7976" w:rsidRDefault="00BA7976" w:rsidP="00BB1944">
      <w:pPr>
        <w:rPr>
          <w:rFonts w:ascii="Verdana" w:hAnsi="Verdana" w:cs="Arial"/>
          <w:b/>
          <w:sz w:val="22"/>
          <w:szCs w:val="22"/>
          <w:lang w:val="es-CO"/>
        </w:rPr>
      </w:pPr>
    </w:p>
    <w:p w14:paraId="5737F925" w14:textId="77777777" w:rsidR="00BA7976" w:rsidRDefault="00BA7976" w:rsidP="00BB1944">
      <w:pPr>
        <w:rPr>
          <w:rFonts w:ascii="Verdana" w:hAnsi="Verdana" w:cs="Arial"/>
          <w:b/>
          <w:sz w:val="22"/>
          <w:szCs w:val="22"/>
          <w:lang w:val="es-CO"/>
        </w:rPr>
      </w:pPr>
    </w:p>
    <w:p w14:paraId="195DECB7" w14:textId="77777777" w:rsidR="00BA7976" w:rsidRDefault="00BA7976" w:rsidP="00BB1944">
      <w:pPr>
        <w:rPr>
          <w:rFonts w:ascii="Verdana" w:hAnsi="Verdana" w:cs="Arial"/>
          <w:b/>
          <w:sz w:val="22"/>
          <w:szCs w:val="22"/>
          <w:lang w:val="es-CO"/>
        </w:rPr>
      </w:pPr>
    </w:p>
    <w:p w14:paraId="434EEE04" w14:textId="77777777" w:rsidR="00BA7976" w:rsidRDefault="00BA7976" w:rsidP="00BB1944">
      <w:pPr>
        <w:rPr>
          <w:rFonts w:ascii="Verdana" w:hAnsi="Verdana" w:cs="Arial"/>
          <w:b/>
          <w:sz w:val="22"/>
          <w:szCs w:val="22"/>
          <w:lang w:val="es-CO"/>
        </w:rPr>
      </w:pPr>
    </w:p>
    <w:p w14:paraId="460DD882" w14:textId="77777777" w:rsidR="00BA7976" w:rsidRPr="00BA7976" w:rsidRDefault="00BA7976" w:rsidP="00BB1944">
      <w:pPr>
        <w:rPr>
          <w:rFonts w:ascii="Verdana" w:hAnsi="Verdana" w:cs="Arial"/>
          <w:b/>
          <w:sz w:val="22"/>
          <w:szCs w:val="22"/>
          <w:lang w:val="es-CO"/>
        </w:rPr>
      </w:pPr>
    </w:p>
    <w:p w14:paraId="1C37D0E4" w14:textId="77777777" w:rsidR="004E015F" w:rsidRPr="00BA7976" w:rsidRDefault="004E015F" w:rsidP="00BB1944">
      <w:pPr>
        <w:rPr>
          <w:rFonts w:ascii="Verdana" w:hAnsi="Verdana" w:cs="Arial"/>
          <w:b/>
          <w:sz w:val="22"/>
          <w:szCs w:val="22"/>
          <w:lang w:val="es-MX"/>
        </w:rPr>
      </w:pPr>
    </w:p>
    <w:p w14:paraId="24557041" w14:textId="77777777" w:rsidR="00483786" w:rsidRPr="00BA7976" w:rsidRDefault="00483786" w:rsidP="00483786">
      <w:pPr>
        <w:pStyle w:val="Ttulo2"/>
        <w:rPr>
          <w:rFonts w:ascii="Verdana" w:hAnsi="Verdana" w:cs="Arial"/>
          <w:szCs w:val="22"/>
        </w:rPr>
      </w:pPr>
      <w:bookmarkStart w:id="9" w:name="_Toc137819497"/>
      <w:r w:rsidRPr="00BA7976">
        <w:rPr>
          <w:rFonts w:ascii="Verdana" w:hAnsi="Verdana" w:cs="Arial"/>
          <w:szCs w:val="22"/>
        </w:rPr>
        <w:t>Interesados (</w:t>
      </w:r>
      <w:proofErr w:type="spellStart"/>
      <w:r w:rsidRPr="00BA7976">
        <w:rPr>
          <w:rFonts w:ascii="Verdana" w:hAnsi="Verdana" w:cs="Arial"/>
          <w:szCs w:val="22"/>
        </w:rPr>
        <w:t>Stakeholders</w:t>
      </w:r>
      <w:proofErr w:type="spellEnd"/>
      <w:r w:rsidRPr="00BA7976">
        <w:rPr>
          <w:rFonts w:ascii="Verdana" w:hAnsi="Verdana" w:cs="Arial"/>
          <w:szCs w:val="22"/>
        </w:rPr>
        <w:t>)</w:t>
      </w:r>
      <w:bookmarkEnd w:id="9"/>
    </w:p>
    <w:p w14:paraId="7CC034A4" w14:textId="77777777" w:rsidR="00483786" w:rsidRPr="00BA7976" w:rsidRDefault="00483786" w:rsidP="00483786">
      <w:pPr>
        <w:rPr>
          <w:rFonts w:ascii="Verdana" w:hAnsi="Verdana" w:cs="Arial"/>
          <w:b/>
          <w:sz w:val="22"/>
          <w:szCs w:val="22"/>
        </w:rPr>
      </w:pPr>
    </w:p>
    <w:p w14:paraId="74B07F45" w14:textId="2E3D30D0" w:rsidR="00483786" w:rsidRPr="00BA7976" w:rsidRDefault="00555DCC" w:rsidP="00865F03">
      <w:pPr>
        <w:jc w:val="center"/>
        <w:rPr>
          <w:rFonts w:ascii="Verdana" w:hAnsi="Verdana" w:cs="Arial"/>
          <w:b/>
          <w:sz w:val="22"/>
          <w:szCs w:val="22"/>
        </w:rPr>
      </w:pPr>
      <w:r w:rsidRPr="00BA7976">
        <w:rPr>
          <w:rFonts w:ascii="Verdana" w:hAnsi="Verdana" w:cs="Arial"/>
          <w:noProof/>
          <w:sz w:val="22"/>
          <w:szCs w:val="22"/>
        </w:rPr>
        <w:lastRenderedPageBreak/>
        <w:drawing>
          <wp:inline distT="0" distB="0" distL="0" distR="0" wp14:anchorId="5EF4409E" wp14:editId="09877FC4">
            <wp:extent cx="4514850" cy="2819400"/>
            <wp:effectExtent l="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2819400"/>
                    </a:xfrm>
                    <a:prstGeom prst="rect">
                      <a:avLst/>
                    </a:prstGeom>
                    <a:noFill/>
                    <a:ln>
                      <a:noFill/>
                    </a:ln>
                  </pic:spPr>
                </pic:pic>
              </a:graphicData>
            </a:graphic>
          </wp:inline>
        </w:drawing>
      </w:r>
    </w:p>
    <w:p w14:paraId="320F7879" w14:textId="77777777" w:rsidR="00B869CA" w:rsidRPr="00BA7976" w:rsidRDefault="000078DE" w:rsidP="00B869CA">
      <w:pPr>
        <w:pStyle w:val="Ttulo2"/>
        <w:rPr>
          <w:rFonts w:ascii="Verdana" w:hAnsi="Verdana" w:cs="Arial"/>
          <w:szCs w:val="22"/>
          <w:lang w:val="es-ES_tradnl"/>
        </w:rPr>
      </w:pPr>
      <w:bookmarkStart w:id="10" w:name="_Toc137819498"/>
      <w:bookmarkStart w:id="11" w:name="_Toc126143692"/>
      <w:bookmarkStart w:id="12" w:name="_Toc126144694"/>
      <w:bookmarkStart w:id="13" w:name="_Toc126144876"/>
      <w:bookmarkStart w:id="14" w:name="_Toc126144946"/>
      <w:bookmarkStart w:id="15" w:name="_Toc126147376"/>
      <w:bookmarkStart w:id="16" w:name="_Toc126301042"/>
      <w:r w:rsidRPr="00BA7976">
        <w:rPr>
          <w:rFonts w:ascii="Verdana" w:hAnsi="Verdana" w:cs="Arial"/>
          <w:szCs w:val="22"/>
          <w:lang w:val="es-ES_tradnl"/>
        </w:rPr>
        <w:t>Leyes y Decretos</w:t>
      </w:r>
      <w:r w:rsidR="00B869CA" w:rsidRPr="00BA7976">
        <w:rPr>
          <w:rFonts w:ascii="Verdana" w:hAnsi="Verdana" w:cs="Arial"/>
          <w:szCs w:val="22"/>
          <w:lang w:val="es-ES_tradnl"/>
        </w:rPr>
        <w:t xml:space="preserve"> de Gobierno</w:t>
      </w:r>
      <w:bookmarkEnd w:id="10"/>
    </w:p>
    <w:p w14:paraId="168D7DEB" w14:textId="77777777" w:rsidR="001F4CAF" w:rsidRPr="00BA7976" w:rsidRDefault="001F4CAF" w:rsidP="00A3656B">
      <w:pPr>
        <w:ind w:left="454"/>
        <w:jc w:val="both"/>
        <w:rPr>
          <w:rFonts w:ascii="Verdana" w:hAnsi="Verdana" w:cs="Arial"/>
          <w:sz w:val="22"/>
          <w:szCs w:val="22"/>
        </w:rPr>
      </w:pPr>
      <w:r w:rsidRPr="00BA7976">
        <w:rPr>
          <w:rFonts w:ascii="Verdana" w:hAnsi="Verdana" w:cs="Arial"/>
          <w:b/>
          <w:sz w:val="22"/>
          <w:szCs w:val="22"/>
        </w:rPr>
        <w:t>Decreto 1078 del 26 de mayo de 2015</w:t>
      </w:r>
      <w:r w:rsidRPr="00BA7976">
        <w:rPr>
          <w:rFonts w:ascii="Verdana" w:hAnsi="Verdana" w:cs="Arial"/>
          <w:sz w:val="22"/>
          <w:szCs w:val="22"/>
        </w:rPr>
        <w:t xml:space="preserve">. "Por medio del cual se expide el Decreto Único Reglamentario del Sector de Tecnologías de la Información y las Comunicaciones". </w:t>
      </w:r>
    </w:p>
    <w:p w14:paraId="4D24708B" w14:textId="77777777" w:rsidR="001F4CAF" w:rsidRPr="00BA7976" w:rsidRDefault="001F4CAF" w:rsidP="00A3656B">
      <w:pPr>
        <w:ind w:left="454"/>
        <w:jc w:val="both"/>
        <w:rPr>
          <w:rFonts w:ascii="Verdana" w:hAnsi="Verdana" w:cs="Arial"/>
          <w:sz w:val="22"/>
          <w:szCs w:val="22"/>
        </w:rPr>
      </w:pPr>
    </w:p>
    <w:p w14:paraId="09FE6BFA" w14:textId="77777777" w:rsidR="001F4CAF" w:rsidRPr="00BA7976" w:rsidRDefault="001F4CAF" w:rsidP="00A3656B">
      <w:pPr>
        <w:ind w:left="454"/>
        <w:jc w:val="both"/>
        <w:rPr>
          <w:rFonts w:ascii="Verdana" w:hAnsi="Verdana" w:cs="Arial"/>
          <w:sz w:val="22"/>
          <w:szCs w:val="22"/>
        </w:rPr>
      </w:pPr>
      <w:r w:rsidRPr="00BA7976">
        <w:rPr>
          <w:rFonts w:ascii="Verdana" w:hAnsi="Verdana" w:cs="Arial"/>
          <w:sz w:val="22"/>
          <w:szCs w:val="22"/>
        </w:rPr>
        <w:t xml:space="preserve">En el TÍTULO </w:t>
      </w:r>
      <w:r w:rsidRPr="00BA7976">
        <w:rPr>
          <w:rFonts w:ascii="Verdana" w:hAnsi="Verdana" w:cs="Arial"/>
          <w:b/>
          <w:sz w:val="22"/>
          <w:szCs w:val="22"/>
        </w:rPr>
        <w:t xml:space="preserve">9. POLÍTICAS Y LINEAMIENTOS DE TECNOLOGÍAS DE LA INFORMACIÓN. </w:t>
      </w:r>
      <w:r w:rsidR="00815042" w:rsidRPr="00BA7976">
        <w:rPr>
          <w:rFonts w:ascii="Verdana" w:hAnsi="Verdana" w:cs="Arial"/>
          <w:b/>
          <w:sz w:val="22"/>
          <w:szCs w:val="22"/>
        </w:rPr>
        <w:t>CAPÍTULO 1 ESTRATEGIA DE GOBIERNO EN LÍNEA</w:t>
      </w:r>
      <w:r w:rsidR="00815042" w:rsidRPr="00BA7976">
        <w:rPr>
          <w:rFonts w:ascii="Verdana" w:hAnsi="Verdana" w:cs="Arial"/>
          <w:sz w:val="22"/>
          <w:szCs w:val="22"/>
        </w:rPr>
        <w:t>, ¡definen los lineamientos, instrumentos y plazos de la estrategia de Gobierno en Línea para garantizar e!</w:t>
      </w:r>
      <w:r w:rsidR="009D31AF" w:rsidRPr="00BA7976">
        <w:rPr>
          <w:rFonts w:ascii="Verdana" w:hAnsi="Verdana" w:cs="Arial"/>
          <w:sz w:val="22"/>
          <w:szCs w:val="22"/>
        </w:rPr>
        <w:t xml:space="preserve"> </w:t>
      </w:r>
      <w:r w:rsidRPr="00BA7976">
        <w:rPr>
          <w:rFonts w:ascii="Verdana" w:hAnsi="Verdana" w:cs="Arial"/>
          <w:sz w:val="22"/>
          <w:szCs w:val="22"/>
        </w:rPr>
        <w:t xml:space="preserve"> máximo aprovechamiento de las Tecnologías de la Información y las Comunicaciones, con el fin de contribuir con la construcción de un Estado abierto, más eficiente, </w:t>
      </w:r>
      <w:proofErr w:type="gramStart"/>
      <w:r w:rsidRPr="00BA7976">
        <w:rPr>
          <w:rFonts w:ascii="Verdana" w:hAnsi="Verdana" w:cs="Arial"/>
          <w:sz w:val="22"/>
          <w:szCs w:val="22"/>
        </w:rPr>
        <w:t>más transparente y más participativo</w:t>
      </w:r>
      <w:proofErr w:type="gramEnd"/>
      <w:r w:rsidRPr="00BA7976">
        <w:rPr>
          <w:rFonts w:ascii="Verdana" w:hAnsi="Verdana" w:cs="Arial"/>
          <w:sz w:val="22"/>
          <w:szCs w:val="22"/>
        </w:rPr>
        <w:t xml:space="preserve"> y que preste mejore</w:t>
      </w:r>
      <w:r w:rsidR="009D31AF" w:rsidRPr="00BA7976">
        <w:rPr>
          <w:rFonts w:ascii="Verdana" w:hAnsi="Verdana" w:cs="Arial"/>
          <w:sz w:val="22"/>
          <w:szCs w:val="22"/>
        </w:rPr>
        <w:t>s servicios con l</w:t>
      </w:r>
      <w:r w:rsidRPr="00BA7976">
        <w:rPr>
          <w:rFonts w:ascii="Verdana" w:hAnsi="Verdana" w:cs="Arial"/>
          <w:sz w:val="22"/>
          <w:szCs w:val="22"/>
        </w:rPr>
        <w:t xml:space="preserve">a colaboración de toda la sociedad. </w:t>
      </w:r>
    </w:p>
    <w:p w14:paraId="00810362" w14:textId="77777777" w:rsidR="001F4CAF" w:rsidRPr="00BA7976" w:rsidRDefault="001F4CAF" w:rsidP="000078DE">
      <w:pPr>
        <w:jc w:val="both"/>
        <w:rPr>
          <w:rFonts w:ascii="Verdana" w:hAnsi="Verdana" w:cs="Arial"/>
          <w:b/>
          <w:sz w:val="22"/>
          <w:szCs w:val="22"/>
        </w:rPr>
      </w:pPr>
    </w:p>
    <w:p w14:paraId="706B647F" w14:textId="77777777" w:rsidR="00B869CA" w:rsidRPr="00BA7976" w:rsidRDefault="00B869CA" w:rsidP="00A3656B">
      <w:pPr>
        <w:ind w:left="454"/>
        <w:jc w:val="both"/>
        <w:rPr>
          <w:rFonts w:ascii="Verdana" w:hAnsi="Verdana" w:cs="Arial"/>
          <w:sz w:val="22"/>
          <w:szCs w:val="22"/>
        </w:rPr>
      </w:pPr>
      <w:r w:rsidRPr="00BA7976">
        <w:rPr>
          <w:rFonts w:ascii="Verdana" w:hAnsi="Verdana" w:cs="Arial"/>
          <w:b/>
          <w:sz w:val="22"/>
          <w:szCs w:val="22"/>
        </w:rPr>
        <w:t>Ley 1712 de 2014</w:t>
      </w:r>
      <w:r w:rsidRPr="00BA7976">
        <w:rPr>
          <w:rFonts w:ascii="Verdana" w:hAnsi="Verdana" w:cs="Arial"/>
          <w:sz w:val="22"/>
          <w:szCs w:val="22"/>
        </w:rPr>
        <w:t>. Ley de Transparencia y del Derecho de Acceso a la Información Pública Nacional Con la reciente promulgación de la Ley 1712 de 2014 – Ley de Transparencia y del Derecho de Acceso a la Información Pública Nacional, se ratifican los principios de la gestión documental y la necesidad que tienen las entidades del Estado y los nuevos sujetos obligados, de contar con información confiable y oportuna, fortalecer los esquemas de publicación de información, crear y mantener actualizado el registro de activos de información para uso y disposición del público.</w:t>
      </w:r>
    </w:p>
    <w:p w14:paraId="62FB482F" w14:textId="77777777" w:rsidR="00B869CA" w:rsidRPr="00BA7976" w:rsidRDefault="00B869CA" w:rsidP="00A3656B">
      <w:pPr>
        <w:ind w:left="454"/>
        <w:jc w:val="both"/>
        <w:rPr>
          <w:rFonts w:ascii="Verdana" w:hAnsi="Verdana" w:cs="Arial"/>
          <w:sz w:val="22"/>
          <w:szCs w:val="22"/>
        </w:rPr>
      </w:pPr>
    </w:p>
    <w:p w14:paraId="5D0D159A" w14:textId="77777777" w:rsidR="00865F03" w:rsidRPr="00BA7976" w:rsidRDefault="00B869CA" w:rsidP="00A3656B">
      <w:pPr>
        <w:ind w:left="454"/>
        <w:jc w:val="both"/>
        <w:rPr>
          <w:rFonts w:ascii="Verdana" w:hAnsi="Verdana" w:cs="Arial"/>
          <w:sz w:val="22"/>
          <w:szCs w:val="22"/>
        </w:rPr>
      </w:pPr>
      <w:r w:rsidRPr="00BA7976">
        <w:rPr>
          <w:rFonts w:ascii="Verdana" w:hAnsi="Verdana" w:cs="Arial"/>
          <w:b/>
          <w:sz w:val="22"/>
          <w:szCs w:val="22"/>
        </w:rPr>
        <w:t>Ley 962 de 2005</w:t>
      </w:r>
      <w:r w:rsidRPr="00BA7976">
        <w:rPr>
          <w:rFonts w:ascii="Verdana" w:hAnsi="Verdana" w:cs="Arial"/>
          <w:sz w:val="22"/>
          <w:szCs w:val="22"/>
        </w:rPr>
        <w:t xml:space="preserve"> “Ley </w:t>
      </w:r>
      <w:proofErr w:type="gramStart"/>
      <w:r w:rsidR="000F5089" w:rsidRPr="00BA7976">
        <w:rPr>
          <w:rFonts w:ascii="Verdana" w:hAnsi="Verdana" w:cs="Arial"/>
          <w:sz w:val="22"/>
          <w:szCs w:val="22"/>
        </w:rPr>
        <w:t>anti trámites</w:t>
      </w:r>
      <w:proofErr w:type="gramEnd"/>
      <w:r w:rsidRPr="00BA7976">
        <w:rPr>
          <w:rFonts w:ascii="Verdana" w:hAnsi="Verdana" w:cs="Arial"/>
          <w:sz w:val="22"/>
          <w:szCs w:val="22"/>
        </w:rPr>
        <w:t xml:space="preserve">” Por la cual se dictan disposiciones sobre racionalización de trámites y procedimientos administrativos de los </w:t>
      </w:r>
      <w:r w:rsidRPr="00BA7976">
        <w:rPr>
          <w:rFonts w:ascii="Verdana" w:hAnsi="Verdana" w:cs="Arial"/>
          <w:sz w:val="22"/>
          <w:szCs w:val="22"/>
        </w:rPr>
        <w:lastRenderedPageBreak/>
        <w:t>organismos y entidades del Estado y de los particulares que ejercen funciones públicas o prestan servicios públicos.</w:t>
      </w:r>
    </w:p>
    <w:p w14:paraId="5A02AFAD" w14:textId="77777777" w:rsidR="00865F03" w:rsidRPr="00BA7976" w:rsidRDefault="00865F03" w:rsidP="00D9232C">
      <w:pPr>
        <w:jc w:val="both"/>
        <w:rPr>
          <w:rFonts w:ascii="Verdana" w:hAnsi="Verdana" w:cs="Arial"/>
          <w:sz w:val="22"/>
          <w:szCs w:val="22"/>
        </w:rPr>
      </w:pPr>
    </w:p>
    <w:p w14:paraId="341A6DEB" w14:textId="77777777" w:rsidR="00865F03" w:rsidRPr="00BA7976" w:rsidRDefault="00865F03" w:rsidP="00865F03">
      <w:pPr>
        <w:pStyle w:val="Ttulo2"/>
        <w:rPr>
          <w:rFonts w:ascii="Verdana" w:hAnsi="Verdana" w:cs="Arial"/>
          <w:szCs w:val="22"/>
        </w:rPr>
      </w:pPr>
      <w:bookmarkStart w:id="17" w:name="_Toc137819499"/>
      <w:r w:rsidRPr="00BA7976">
        <w:rPr>
          <w:rFonts w:ascii="Verdana" w:hAnsi="Verdana" w:cs="Arial"/>
          <w:szCs w:val="22"/>
        </w:rPr>
        <w:t>Términos Y Definiciones</w:t>
      </w:r>
      <w:bookmarkEnd w:id="17"/>
    </w:p>
    <w:p w14:paraId="74F7A3B0" w14:textId="77777777" w:rsidR="00A3656B" w:rsidRPr="00BA7976" w:rsidRDefault="00A3656B" w:rsidP="00A3656B">
      <w:pPr>
        <w:rPr>
          <w:rFonts w:ascii="Verdana" w:hAnsi="Verdana"/>
          <w:sz w:val="22"/>
          <w:szCs w:val="22"/>
        </w:rPr>
      </w:pPr>
    </w:p>
    <w:p w14:paraId="5B4F968A" w14:textId="77777777" w:rsidR="00A3656B" w:rsidRPr="00BA7976" w:rsidRDefault="00A3656B" w:rsidP="000F5089">
      <w:pPr>
        <w:ind w:left="510"/>
        <w:rPr>
          <w:rFonts w:ascii="Verdana" w:hAnsi="Verdana"/>
          <w:sz w:val="22"/>
          <w:szCs w:val="22"/>
        </w:rPr>
      </w:pPr>
      <w:r w:rsidRPr="00BA7976">
        <w:rPr>
          <w:rFonts w:ascii="Verdana" w:hAnsi="Verdana"/>
          <w:sz w:val="22"/>
          <w:szCs w:val="22"/>
        </w:rPr>
        <w:t>MHCP- Ministerio de Hacienda y Crédito Público</w:t>
      </w:r>
    </w:p>
    <w:p w14:paraId="174F12DD" w14:textId="77777777" w:rsidR="00A3656B" w:rsidRPr="00BA7976" w:rsidRDefault="00A3656B" w:rsidP="000F5089">
      <w:pPr>
        <w:ind w:left="510"/>
        <w:rPr>
          <w:rFonts w:ascii="Verdana" w:hAnsi="Verdana"/>
          <w:sz w:val="22"/>
          <w:szCs w:val="22"/>
        </w:rPr>
      </w:pPr>
    </w:p>
    <w:p w14:paraId="4F935CE2" w14:textId="77777777" w:rsidR="00A3656B" w:rsidRPr="00BA7976" w:rsidRDefault="00A3656B" w:rsidP="000F5089">
      <w:pPr>
        <w:ind w:left="510"/>
        <w:rPr>
          <w:rFonts w:ascii="Verdana" w:hAnsi="Verdana"/>
          <w:sz w:val="22"/>
          <w:szCs w:val="22"/>
        </w:rPr>
      </w:pPr>
      <w:r w:rsidRPr="00BA7976">
        <w:rPr>
          <w:rFonts w:ascii="Verdana" w:hAnsi="Verdana"/>
          <w:sz w:val="22"/>
          <w:szCs w:val="22"/>
        </w:rPr>
        <w:t xml:space="preserve">TOGAF- </w:t>
      </w:r>
      <w:proofErr w:type="spellStart"/>
      <w:r w:rsidRPr="00BA7976">
        <w:rPr>
          <w:rFonts w:ascii="Verdana" w:hAnsi="Verdana"/>
          <w:sz w:val="22"/>
          <w:szCs w:val="22"/>
        </w:rPr>
        <w:t>The</w:t>
      </w:r>
      <w:proofErr w:type="spellEnd"/>
      <w:r w:rsidRPr="00BA7976">
        <w:rPr>
          <w:rFonts w:ascii="Verdana" w:hAnsi="Verdana"/>
          <w:sz w:val="22"/>
          <w:szCs w:val="22"/>
        </w:rPr>
        <w:t xml:space="preserve"> Open </w:t>
      </w:r>
      <w:proofErr w:type="spellStart"/>
      <w:r w:rsidRPr="00BA7976">
        <w:rPr>
          <w:rFonts w:ascii="Verdana" w:hAnsi="Verdana"/>
          <w:sz w:val="22"/>
          <w:szCs w:val="22"/>
        </w:rPr>
        <w:t>Group</w:t>
      </w:r>
      <w:proofErr w:type="spellEnd"/>
      <w:r w:rsidRPr="00BA7976">
        <w:rPr>
          <w:rFonts w:ascii="Verdana" w:hAnsi="Verdana"/>
          <w:sz w:val="22"/>
          <w:szCs w:val="22"/>
        </w:rPr>
        <w:t xml:space="preserve"> Framework</w:t>
      </w:r>
    </w:p>
    <w:p w14:paraId="635F3792" w14:textId="77777777" w:rsidR="0084312F" w:rsidRPr="00BA7976" w:rsidRDefault="0084312F" w:rsidP="00D9232C">
      <w:pPr>
        <w:jc w:val="both"/>
        <w:rPr>
          <w:rFonts w:ascii="Verdana" w:hAnsi="Verdana" w:cs="Arial"/>
          <w:sz w:val="22"/>
          <w:szCs w:val="22"/>
        </w:rPr>
      </w:pPr>
    </w:p>
    <w:p w14:paraId="56E3C457" w14:textId="77777777" w:rsidR="0084312F" w:rsidRPr="00BA7976" w:rsidRDefault="0084312F" w:rsidP="0084312F">
      <w:pPr>
        <w:pStyle w:val="Ttulo1"/>
        <w:rPr>
          <w:rFonts w:ascii="Verdana" w:hAnsi="Verdana"/>
        </w:rPr>
      </w:pPr>
      <w:bookmarkStart w:id="18" w:name="_Toc137819500"/>
      <w:r w:rsidRPr="00BA7976">
        <w:rPr>
          <w:rFonts w:ascii="Verdana" w:hAnsi="Verdana"/>
        </w:rPr>
        <w:t>PRINCIPIO</w:t>
      </w:r>
      <w:r w:rsidR="00D9232C" w:rsidRPr="00BA7976">
        <w:rPr>
          <w:rFonts w:ascii="Verdana" w:hAnsi="Verdana"/>
        </w:rPr>
        <w:t>S</w:t>
      </w:r>
      <w:bookmarkEnd w:id="18"/>
    </w:p>
    <w:p w14:paraId="7AF01172" w14:textId="77777777" w:rsidR="0084312F" w:rsidRPr="00BA7976" w:rsidRDefault="0084312F" w:rsidP="00A3656B">
      <w:pPr>
        <w:ind w:left="227"/>
        <w:jc w:val="both"/>
        <w:rPr>
          <w:rFonts w:ascii="Verdana" w:hAnsi="Verdana" w:cs="Arial"/>
          <w:sz w:val="22"/>
          <w:szCs w:val="22"/>
        </w:rPr>
      </w:pPr>
      <w:r w:rsidRPr="00BA7976">
        <w:rPr>
          <w:rFonts w:ascii="Verdana" w:hAnsi="Verdana" w:cs="Arial"/>
          <w:sz w:val="22"/>
          <w:szCs w:val="22"/>
        </w:rPr>
        <w:t xml:space="preserve">Los principios de arquitectura definen las normas y directrices generales y fundamentales para el uso y despliegue de todos los recursos y activos de TI en la empresa, estos reflejan un nivel de consenso entre los distintos elementos de la empresa y constituyen la base para la toma de futuras decisiones de TI. </w:t>
      </w:r>
      <w:r w:rsidRPr="00BA7976">
        <w:rPr>
          <w:rStyle w:val="Refdenotaalpie"/>
          <w:rFonts w:ascii="Verdana" w:hAnsi="Verdana" w:cs="Arial"/>
          <w:sz w:val="22"/>
          <w:szCs w:val="22"/>
        </w:rPr>
        <w:footnoteReference w:id="1"/>
      </w:r>
      <w:r w:rsidRPr="00BA7976">
        <w:rPr>
          <w:rFonts w:ascii="Verdana" w:hAnsi="Verdana" w:cs="Arial"/>
          <w:sz w:val="22"/>
          <w:szCs w:val="22"/>
        </w:rPr>
        <w:t xml:space="preserve"> Es decir que ante cualquier situación donde se presente un conflicto sobre las acciones a seguir, será el seguimiento de los principios el que dicte el camino.</w:t>
      </w:r>
    </w:p>
    <w:p w14:paraId="66DA4C6E" w14:textId="77777777" w:rsidR="0084312F" w:rsidRPr="00BA7976" w:rsidRDefault="0084312F" w:rsidP="00A3656B">
      <w:pPr>
        <w:ind w:left="227"/>
        <w:rPr>
          <w:rFonts w:ascii="Verdana" w:hAnsi="Verdana" w:cs="Arial"/>
          <w:sz w:val="22"/>
          <w:szCs w:val="22"/>
        </w:rPr>
      </w:pPr>
    </w:p>
    <w:p w14:paraId="5FB30847" w14:textId="77777777" w:rsidR="0084312F" w:rsidRPr="00BA7976" w:rsidRDefault="0084312F" w:rsidP="00A3656B">
      <w:pPr>
        <w:ind w:left="227"/>
        <w:rPr>
          <w:rFonts w:ascii="Verdana" w:hAnsi="Verdana" w:cs="Arial"/>
          <w:sz w:val="22"/>
          <w:szCs w:val="22"/>
        </w:rPr>
      </w:pPr>
      <w:r w:rsidRPr="00BA7976">
        <w:rPr>
          <w:rFonts w:ascii="Verdana" w:hAnsi="Verdana" w:cs="Arial"/>
          <w:sz w:val="22"/>
          <w:szCs w:val="22"/>
        </w:rPr>
        <w:t>A continuación, se enumeran los principios que adopta el MHCP para su arquitectura de referencia:</w:t>
      </w:r>
    </w:p>
    <w:p w14:paraId="72517058" w14:textId="77777777" w:rsidR="0084312F" w:rsidRPr="00BA7976" w:rsidRDefault="0084312F" w:rsidP="0084312F">
      <w:pPr>
        <w:rPr>
          <w:rFonts w:ascii="Verdana" w:hAnsi="Verdana" w:cs="Arial"/>
          <w:sz w:val="22"/>
          <w:szCs w:val="22"/>
        </w:rPr>
      </w:pPr>
    </w:p>
    <w:p w14:paraId="394FD708" w14:textId="77777777" w:rsidR="0084312F" w:rsidRPr="00BA7976" w:rsidRDefault="0084312F" w:rsidP="0084312F">
      <w:pPr>
        <w:pStyle w:val="Ttulo2"/>
        <w:rPr>
          <w:rFonts w:ascii="Verdana" w:hAnsi="Verdana" w:cs="Arial"/>
          <w:szCs w:val="22"/>
        </w:rPr>
      </w:pPr>
      <w:bookmarkStart w:id="19" w:name="_Toc137819501"/>
      <w:r w:rsidRPr="00BA7976">
        <w:rPr>
          <w:rFonts w:ascii="Verdana" w:hAnsi="Verdana" w:cs="Arial"/>
          <w:szCs w:val="22"/>
        </w:rPr>
        <w:t>Cumplimiento de Ley</w:t>
      </w:r>
      <w:bookmarkEnd w:id="19"/>
    </w:p>
    <w:p w14:paraId="46F91982"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Declaración</w:t>
      </w:r>
      <w:r w:rsidRPr="00BA7976">
        <w:rPr>
          <w:rFonts w:ascii="Verdana" w:hAnsi="Verdana" w:cs="Arial"/>
          <w:sz w:val="22"/>
          <w:szCs w:val="22"/>
        </w:rPr>
        <w:t>: Los procesos empresariales que implementa el MHCP cumplen con todas las leyes, políticas y regulaciones vigentes.</w:t>
      </w:r>
    </w:p>
    <w:p w14:paraId="5D5474A1" w14:textId="77777777" w:rsidR="0084312F" w:rsidRPr="00BA7976" w:rsidRDefault="0084312F" w:rsidP="00651C3D">
      <w:pPr>
        <w:ind w:left="454"/>
        <w:jc w:val="both"/>
        <w:rPr>
          <w:rFonts w:ascii="Verdana" w:hAnsi="Verdana" w:cs="Arial"/>
          <w:sz w:val="22"/>
          <w:szCs w:val="22"/>
        </w:rPr>
      </w:pPr>
    </w:p>
    <w:p w14:paraId="0C0B2D9E"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Justificación</w:t>
      </w:r>
      <w:r w:rsidRPr="00BA7976">
        <w:rPr>
          <w:rFonts w:ascii="Verdana" w:hAnsi="Verdana" w:cs="Arial"/>
          <w:sz w:val="22"/>
          <w:szCs w:val="22"/>
        </w:rPr>
        <w:t>: La política del MHCP es cumplir con las leyes, políticas y regulaciones. Dicha disposición no impedirá la mejora de procesos de negocio que conduzcan a cambios en las políticas y regulaciones.</w:t>
      </w:r>
    </w:p>
    <w:p w14:paraId="23E1B3CF" w14:textId="77777777" w:rsidR="0084312F" w:rsidRPr="00BA7976" w:rsidRDefault="0084312F" w:rsidP="00651C3D">
      <w:pPr>
        <w:ind w:left="454"/>
        <w:jc w:val="both"/>
        <w:rPr>
          <w:rFonts w:ascii="Verdana" w:hAnsi="Verdana" w:cs="Arial"/>
          <w:sz w:val="22"/>
          <w:szCs w:val="22"/>
        </w:rPr>
      </w:pPr>
    </w:p>
    <w:p w14:paraId="24BBC286"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Implicaciones</w:t>
      </w:r>
      <w:r w:rsidRPr="00BA7976">
        <w:rPr>
          <w:rFonts w:ascii="Verdana" w:hAnsi="Verdana" w:cs="Arial"/>
          <w:sz w:val="22"/>
          <w:szCs w:val="22"/>
        </w:rPr>
        <w:t xml:space="preserve">: </w:t>
      </w:r>
    </w:p>
    <w:p w14:paraId="52225C9B" w14:textId="77777777" w:rsidR="00651C3D" w:rsidRPr="00BA7976" w:rsidRDefault="00651C3D" w:rsidP="00651C3D">
      <w:pPr>
        <w:ind w:left="454"/>
        <w:jc w:val="both"/>
        <w:rPr>
          <w:rFonts w:ascii="Verdana" w:hAnsi="Verdana" w:cs="Arial"/>
          <w:sz w:val="22"/>
          <w:szCs w:val="22"/>
        </w:rPr>
      </w:pPr>
    </w:p>
    <w:p w14:paraId="0B477C8E" w14:textId="77777777" w:rsidR="0084312F" w:rsidRPr="00BA7976" w:rsidRDefault="0084312F" w:rsidP="00651C3D">
      <w:pPr>
        <w:numPr>
          <w:ilvl w:val="0"/>
          <w:numId w:val="22"/>
        </w:numPr>
        <w:ind w:left="924" w:hanging="357"/>
        <w:jc w:val="both"/>
        <w:rPr>
          <w:rFonts w:ascii="Verdana" w:hAnsi="Verdana" w:cs="Arial"/>
          <w:sz w:val="22"/>
          <w:szCs w:val="22"/>
          <w:lang w:val="es-CO"/>
        </w:rPr>
      </w:pPr>
      <w:r w:rsidRPr="00BA7976">
        <w:rPr>
          <w:rFonts w:ascii="Verdana" w:hAnsi="Verdana" w:cs="Arial"/>
          <w:sz w:val="22"/>
          <w:szCs w:val="22"/>
          <w:lang w:val="es-CO"/>
        </w:rPr>
        <w:t>Los cambios en la ley y/o en las normas pueden conducir a cambios en los procesos o aplicaciones.</w:t>
      </w:r>
    </w:p>
    <w:p w14:paraId="508209AF" w14:textId="77777777" w:rsidR="000F5089" w:rsidRPr="00BA7976" w:rsidRDefault="000F5089" w:rsidP="000F5089">
      <w:pPr>
        <w:ind w:left="924"/>
        <w:jc w:val="both"/>
        <w:rPr>
          <w:rFonts w:ascii="Verdana" w:hAnsi="Verdana" w:cs="Arial"/>
          <w:sz w:val="22"/>
          <w:szCs w:val="22"/>
          <w:lang w:val="es-CO"/>
        </w:rPr>
      </w:pPr>
    </w:p>
    <w:p w14:paraId="27BA5DF6" w14:textId="77777777" w:rsidR="0084312F" w:rsidRPr="00BA7976" w:rsidRDefault="0084312F" w:rsidP="00651C3D">
      <w:pPr>
        <w:numPr>
          <w:ilvl w:val="0"/>
          <w:numId w:val="22"/>
        </w:numPr>
        <w:ind w:left="924" w:hanging="357"/>
        <w:jc w:val="both"/>
        <w:rPr>
          <w:rFonts w:ascii="Verdana" w:hAnsi="Verdana" w:cs="Arial"/>
          <w:sz w:val="22"/>
          <w:szCs w:val="22"/>
          <w:lang w:val="es-CO"/>
        </w:rPr>
      </w:pPr>
      <w:r w:rsidRPr="00BA7976">
        <w:rPr>
          <w:rFonts w:ascii="Verdana" w:hAnsi="Verdana" w:cs="Arial"/>
          <w:sz w:val="22"/>
          <w:szCs w:val="22"/>
          <w:lang w:val="es-CO"/>
        </w:rPr>
        <w:t>La eficiencia, tecnología y la necesidad no pueden ir en contravía del cumplimiento de las leyes.</w:t>
      </w:r>
    </w:p>
    <w:p w14:paraId="33B3629C" w14:textId="77777777" w:rsidR="0084312F" w:rsidRPr="00BA7976" w:rsidRDefault="0084312F" w:rsidP="0084312F">
      <w:pPr>
        <w:rPr>
          <w:rFonts w:ascii="Verdana" w:hAnsi="Verdana" w:cs="Arial"/>
          <w:sz w:val="22"/>
          <w:szCs w:val="22"/>
        </w:rPr>
      </w:pPr>
    </w:p>
    <w:p w14:paraId="03DAD603" w14:textId="77777777" w:rsidR="0084312F" w:rsidRPr="00BA7976" w:rsidRDefault="0084312F" w:rsidP="0084312F">
      <w:pPr>
        <w:pStyle w:val="Ttulo2"/>
        <w:rPr>
          <w:rFonts w:ascii="Verdana" w:hAnsi="Verdana" w:cs="Arial"/>
          <w:szCs w:val="22"/>
        </w:rPr>
      </w:pPr>
      <w:bookmarkStart w:id="20" w:name="_Toc137819502"/>
      <w:r w:rsidRPr="00BA7976">
        <w:rPr>
          <w:rFonts w:ascii="Verdana" w:hAnsi="Verdana" w:cs="Arial"/>
          <w:szCs w:val="22"/>
        </w:rPr>
        <w:lastRenderedPageBreak/>
        <w:t>Excelencia del servicio al ciudadano/entidades</w:t>
      </w:r>
      <w:bookmarkEnd w:id="20"/>
    </w:p>
    <w:p w14:paraId="7D50F4AC"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Declaración</w:t>
      </w:r>
      <w:r w:rsidRPr="00BA7976">
        <w:rPr>
          <w:rFonts w:ascii="Verdana" w:hAnsi="Verdana" w:cs="Arial"/>
          <w:sz w:val="22"/>
          <w:szCs w:val="22"/>
        </w:rPr>
        <w:t xml:space="preserve">. El MHCP debe ofrecer servicios para el ciudadano y las entidades para mejorar la experiencia en los trámites con la entidad. </w:t>
      </w:r>
    </w:p>
    <w:p w14:paraId="25C7648B" w14:textId="77777777" w:rsidR="0084312F" w:rsidRPr="00BA7976" w:rsidRDefault="0084312F" w:rsidP="00651C3D">
      <w:pPr>
        <w:ind w:left="454"/>
        <w:jc w:val="both"/>
        <w:rPr>
          <w:rFonts w:ascii="Verdana" w:hAnsi="Verdana" w:cs="Arial"/>
          <w:sz w:val="22"/>
          <w:szCs w:val="22"/>
        </w:rPr>
      </w:pPr>
    </w:p>
    <w:p w14:paraId="6D68FE49"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Justificación</w:t>
      </w:r>
      <w:r w:rsidRPr="00BA7976">
        <w:rPr>
          <w:rFonts w:ascii="Verdana" w:hAnsi="Verdana" w:cs="Arial"/>
          <w:sz w:val="22"/>
          <w:szCs w:val="22"/>
        </w:rPr>
        <w:t>: La razón de ser del gobierno es construir país, por lo tanto, es indispensable ofrecer servicios de calidad y alta disponibilidad para los ciudadanos y entidades interesadas.</w:t>
      </w:r>
    </w:p>
    <w:p w14:paraId="6FF035E5" w14:textId="77777777" w:rsidR="0084312F" w:rsidRPr="00BA7976" w:rsidRDefault="0084312F" w:rsidP="00651C3D">
      <w:pPr>
        <w:ind w:left="454"/>
        <w:jc w:val="both"/>
        <w:rPr>
          <w:rFonts w:ascii="Verdana" w:hAnsi="Verdana" w:cs="Arial"/>
          <w:sz w:val="22"/>
          <w:szCs w:val="22"/>
        </w:rPr>
      </w:pPr>
    </w:p>
    <w:p w14:paraId="6D508A4D"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Implicaciones</w:t>
      </w:r>
      <w:r w:rsidRPr="00BA7976">
        <w:rPr>
          <w:rFonts w:ascii="Verdana" w:hAnsi="Verdana" w:cs="Arial"/>
          <w:sz w:val="22"/>
          <w:szCs w:val="22"/>
        </w:rPr>
        <w:t>:</w:t>
      </w:r>
    </w:p>
    <w:p w14:paraId="45D68C68" w14:textId="77777777" w:rsidR="00651C3D" w:rsidRPr="00BA7976" w:rsidRDefault="00651C3D" w:rsidP="00651C3D">
      <w:pPr>
        <w:ind w:left="454"/>
        <w:jc w:val="both"/>
        <w:rPr>
          <w:rFonts w:ascii="Verdana" w:hAnsi="Verdana" w:cs="Arial"/>
          <w:sz w:val="22"/>
          <w:szCs w:val="22"/>
        </w:rPr>
      </w:pPr>
    </w:p>
    <w:p w14:paraId="52D542EE" w14:textId="77777777" w:rsidR="0084312F" w:rsidRPr="00BA7976" w:rsidRDefault="0084312F" w:rsidP="00651C3D">
      <w:pPr>
        <w:numPr>
          <w:ilvl w:val="0"/>
          <w:numId w:val="28"/>
        </w:numPr>
        <w:ind w:left="867" w:hanging="357"/>
        <w:jc w:val="both"/>
        <w:rPr>
          <w:rFonts w:ascii="Verdana" w:hAnsi="Verdana" w:cs="Arial"/>
          <w:sz w:val="22"/>
          <w:szCs w:val="22"/>
        </w:rPr>
      </w:pPr>
      <w:r w:rsidRPr="00BA7976">
        <w:rPr>
          <w:rFonts w:ascii="Verdana" w:hAnsi="Verdana" w:cs="Arial"/>
          <w:sz w:val="22"/>
          <w:szCs w:val="22"/>
        </w:rPr>
        <w:t xml:space="preserve">Ofrecer mecanismo </w:t>
      </w:r>
    </w:p>
    <w:p w14:paraId="5A75736F" w14:textId="77777777" w:rsidR="0084312F" w:rsidRPr="00BA7976" w:rsidRDefault="0084312F" w:rsidP="00651C3D">
      <w:pPr>
        <w:numPr>
          <w:ilvl w:val="0"/>
          <w:numId w:val="28"/>
        </w:numPr>
        <w:ind w:left="680" w:hanging="170"/>
        <w:jc w:val="both"/>
        <w:rPr>
          <w:rFonts w:ascii="Verdana" w:hAnsi="Verdana" w:cs="Arial"/>
          <w:sz w:val="22"/>
          <w:szCs w:val="22"/>
        </w:rPr>
      </w:pPr>
      <w:r w:rsidRPr="00BA7976">
        <w:rPr>
          <w:rFonts w:ascii="Verdana" w:hAnsi="Verdana" w:cs="Arial"/>
          <w:sz w:val="22"/>
          <w:szCs w:val="22"/>
        </w:rPr>
        <w:t>Utilización de las TIC como herramienta por excelencia para acercamiento con los ciudadanos.</w:t>
      </w:r>
    </w:p>
    <w:p w14:paraId="66DA5465" w14:textId="77777777" w:rsidR="0084312F" w:rsidRPr="00BA7976" w:rsidRDefault="0084312F" w:rsidP="0084312F">
      <w:pPr>
        <w:jc w:val="both"/>
        <w:rPr>
          <w:rFonts w:ascii="Verdana" w:hAnsi="Verdana" w:cs="Arial"/>
          <w:sz w:val="22"/>
          <w:szCs w:val="22"/>
        </w:rPr>
      </w:pPr>
    </w:p>
    <w:p w14:paraId="60E4962F" w14:textId="77777777" w:rsidR="0084312F" w:rsidRPr="00BA7976" w:rsidRDefault="0084312F" w:rsidP="0084312F">
      <w:pPr>
        <w:pStyle w:val="Ttulo2"/>
        <w:rPr>
          <w:rFonts w:ascii="Verdana" w:hAnsi="Verdana" w:cs="Arial"/>
          <w:szCs w:val="22"/>
        </w:rPr>
      </w:pPr>
      <w:bookmarkStart w:id="21" w:name="_Toc137819503"/>
      <w:r w:rsidRPr="00BA7976">
        <w:rPr>
          <w:rFonts w:ascii="Verdana" w:hAnsi="Verdana" w:cs="Arial"/>
          <w:szCs w:val="22"/>
        </w:rPr>
        <w:t>Alineación iniciativas TIC con los procesos de negocio</w:t>
      </w:r>
      <w:bookmarkEnd w:id="21"/>
    </w:p>
    <w:p w14:paraId="3C626DB4" w14:textId="77777777" w:rsidR="0084312F" w:rsidRPr="00BA7976" w:rsidRDefault="0084312F" w:rsidP="00651C3D">
      <w:pPr>
        <w:ind w:left="454"/>
        <w:rPr>
          <w:rFonts w:ascii="Verdana" w:hAnsi="Verdana" w:cs="Arial"/>
          <w:sz w:val="22"/>
          <w:szCs w:val="22"/>
        </w:rPr>
      </w:pPr>
      <w:r w:rsidRPr="00BA7976">
        <w:rPr>
          <w:rFonts w:ascii="Verdana" w:hAnsi="Verdana" w:cs="Arial"/>
          <w:b/>
          <w:sz w:val="22"/>
          <w:szCs w:val="22"/>
        </w:rPr>
        <w:t>Declaración</w:t>
      </w:r>
      <w:r w:rsidRPr="00BA7976">
        <w:rPr>
          <w:rFonts w:ascii="Verdana" w:hAnsi="Verdana" w:cs="Arial"/>
          <w:sz w:val="22"/>
          <w:szCs w:val="22"/>
        </w:rPr>
        <w:t xml:space="preserve">: Los proyectos o iniciativas de las áreas funcionales con componentes de </w:t>
      </w:r>
      <w:proofErr w:type="spellStart"/>
      <w:r w:rsidRPr="00BA7976">
        <w:rPr>
          <w:rFonts w:ascii="Verdana" w:hAnsi="Verdana" w:cs="Arial"/>
          <w:sz w:val="22"/>
          <w:szCs w:val="22"/>
        </w:rPr>
        <w:t>TICs</w:t>
      </w:r>
      <w:proofErr w:type="spellEnd"/>
      <w:r w:rsidRPr="00BA7976">
        <w:rPr>
          <w:rFonts w:ascii="Verdana" w:hAnsi="Verdana" w:cs="Arial"/>
          <w:sz w:val="22"/>
          <w:szCs w:val="22"/>
        </w:rPr>
        <w:t>, deben estar alineados con todos los procesos de negocio.</w:t>
      </w:r>
    </w:p>
    <w:p w14:paraId="27176A0F" w14:textId="77777777" w:rsidR="0084312F" w:rsidRPr="00BA7976" w:rsidRDefault="0084312F" w:rsidP="00651C3D">
      <w:pPr>
        <w:ind w:left="454"/>
        <w:rPr>
          <w:rFonts w:ascii="Verdana" w:hAnsi="Verdana" w:cs="Arial"/>
          <w:sz w:val="22"/>
          <w:szCs w:val="22"/>
        </w:rPr>
      </w:pPr>
    </w:p>
    <w:p w14:paraId="484C88DB"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Justificación</w:t>
      </w:r>
      <w:r w:rsidRPr="00BA7976">
        <w:rPr>
          <w:rFonts w:ascii="Verdana" w:hAnsi="Verdana" w:cs="Arial"/>
          <w:sz w:val="22"/>
          <w:szCs w:val="22"/>
        </w:rPr>
        <w:t>: La administración de los requerimientos de los interesados (</w:t>
      </w:r>
      <w:proofErr w:type="spellStart"/>
      <w:r w:rsidRPr="00BA7976">
        <w:rPr>
          <w:rFonts w:ascii="Verdana" w:hAnsi="Verdana" w:cs="Arial"/>
          <w:sz w:val="22"/>
          <w:szCs w:val="22"/>
        </w:rPr>
        <w:t>stakeholders</w:t>
      </w:r>
      <w:proofErr w:type="spellEnd"/>
      <w:r w:rsidRPr="00BA7976">
        <w:rPr>
          <w:rFonts w:ascii="Verdana" w:hAnsi="Verdana" w:cs="Arial"/>
          <w:sz w:val="22"/>
          <w:szCs w:val="22"/>
        </w:rPr>
        <w:t>) en los ejercicios de arquitectura que adelante el MHCP deben guiar la arquitectura de las aplicaciones y componentes tecnológicos del software, es decir, las restricciones del software no deben delimitar los servicios ofrecidos.</w:t>
      </w:r>
    </w:p>
    <w:p w14:paraId="3B2B175F" w14:textId="77777777" w:rsidR="0084312F" w:rsidRPr="00BA7976" w:rsidRDefault="0084312F" w:rsidP="00651C3D">
      <w:pPr>
        <w:ind w:left="454"/>
        <w:jc w:val="both"/>
        <w:rPr>
          <w:rFonts w:ascii="Verdana" w:hAnsi="Verdana" w:cs="Arial"/>
          <w:sz w:val="22"/>
          <w:szCs w:val="22"/>
        </w:rPr>
      </w:pPr>
      <w:r w:rsidRPr="00BA7976">
        <w:rPr>
          <w:rFonts w:ascii="Verdana" w:hAnsi="Verdana" w:cs="Arial"/>
          <w:sz w:val="22"/>
          <w:szCs w:val="22"/>
        </w:rPr>
        <w:t>La infraestructura técnica y arquitectura de software son facilitadores y habilitadores de los procesos de negocio.</w:t>
      </w:r>
    </w:p>
    <w:p w14:paraId="7F2C5ADE" w14:textId="77777777" w:rsidR="0084312F" w:rsidRPr="00BA7976" w:rsidRDefault="0084312F" w:rsidP="00651C3D">
      <w:pPr>
        <w:ind w:left="454"/>
        <w:jc w:val="both"/>
        <w:rPr>
          <w:rFonts w:ascii="Verdana" w:hAnsi="Verdana" w:cs="Arial"/>
          <w:sz w:val="22"/>
          <w:szCs w:val="22"/>
        </w:rPr>
      </w:pPr>
    </w:p>
    <w:p w14:paraId="63A7022A"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Implicaciones</w:t>
      </w:r>
      <w:r w:rsidRPr="00BA7976">
        <w:rPr>
          <w:rFonts w:ascii="Verdana" w:hAnsi="Verdana" w:cs="Arial"/>
          <w:sz w:val="22"/>
          <w:szCs w:val="22"/>
        </w:rPr>
        <w:t xml:space="preserve">: </w:t>
      </w:r>
    </w:p>
    <w:p w14:paraId="190AE77E" w14:textId="77777777" w:rsidR="00651C3D" w:rsidRPr="00BA7976" w:rsidRDefault="00651C3D" w:rsidP="00651C3D">
      <w:pPr>
        <w:ind w:left="454"/>
        <w:jc w:val="both"/>
        <w:rPr>
          <w:rFonts w:ascii="Verdana" w:hAnsi="Verdana" w:cs="Arial"/>
          <w:sz w:val="22"/>
          <w:szCs w:val="22"/>
        </w:rPr>
      </w:pPr>
    </w:p>
    <w:p w14:paraId="525F8545" w14:textId="77777777" w:rsidR="0084312F" w:rsidRPr="00BA7976" w:rsidRDefault="0084312F" w:rsidP="00651C3D">
      <w:pPr>
        <w:numPr>
          <w:ilvl w:val="0"/>
          <w:numId w:val="28"/>
        </w:numPr>
        <w:ind w:left="680" w:hanging="170"/>
        <w:jc w:val="both"/>
        <w:rPr>
          <w:rFonts w:ascii="Verdana" w:hAnsi="Verdana" w:cs="Arial"/>
          <w:sz w:val="22"/>
          <w:szCs w:val="22"/>
        </w:rPr>
      </w:pPr>
      <w:r w:rsidRPr="00BA7976">
        <w:rPr>
          <w:rFonts w:ascii="Verdana" w:hAnsi="Verdana" w:cs="Arial"/>
          <w:sz w:val="22"/>
          <w:szCs w:val="22"/>
        </w:rPr>
        <w:t>Las justificaciones de las inversiones en componentes tecnológicos deben obedecer a las necesidades de los procesos de negocio.</w:t>
      </w:r>
    </w:p>
    <w:p w14:paraId="35888042" w14:textId="77777777" w:rsidR="000F5089" w:rsidRPr="00BA7976" w:rsidRDefault="000F5089" w:rsidP="000F5089">
      <w:pPr>
        <w:ind w:left="680"/>
        <w:jc w:val="both"/>
        <w:rPr>
          <w:rFonts w:ascii="Verdana" w:hAnsi="Verdana" w:cs="Arial"/>
          <w:sz w:val="22"/>
          <w:szCs w:val="22"/>
        </w:rPr>
      </w:pPr>
    </w:p>
    <w:p w14:paraId="50AD35CC" w14:textId="77777777" w:rsidR="0084312F" w:rsidRPr="00BA7976" w:rsidRDefault="0084312F" w:rsidP="00651C3D">
      <w:pPr>
        <w:numPr>
          <w:ilvl w:val="0"/>
          <w:numId w:val="28"/>
        </w:numPr>
        <w:ind w:left="680" w:hanging="170"/>
        <w:jc w:val="both"/>
        <w:rPr>
          <w:rFonts w:ascii="Verdana" w:hAnsi="Verdana" w:cs="Arial"/>
          <w:sz w:val="22"/>
          <w:szCs w:val="22"/>
        </w:rPr>
      </w:pPr>
      <w:r w:rsidRPr="00BA7976">
        <w:rPr>
          <w:rFonts w:ascii="Verdana" w:hAnsi="Verdana" w:cs="Arial"/>
          <w:sz w:val="22"/>
          <w:szCs w:val="22"/>
        </w:rPr>
        <w:t>Toda inversión debe estar justificada para en ofrecer mejores servicios para el negocio.</w:t>
      </w:r>
    </w:p>
    <w:p w14:paraId="1FF5BA70" w14:textId="77777777" w:rsidR="000F5089" w:rsidRPr="00BA7976" w:rsidRDefault="000F5089" w:rsidP="000F5089">
      <w:pPr>
        <w:pStyle w:val="Prrafodelista"/>
        <w:rPr>
          <w:rFonts w:ascii="Verdana" w:hAnsi="Verdana" w:cs="Arial"/>
          <w:sz w:val="22"/>
          <w:szCs w:val="22"/>
        </w:rPr>
      </w:pPr>
    </w:p>
    <w:p w14:paraId="30FE20AC" w14:textId="77777777" w:rsidR="0084312F" w:rsidRPr="00BA7976" w:rsidRDefault="0084312F" w:rsidP="0084312F">
      <w:pPr>
        <w:pStyle w:val="Ttulo2"/>
        <w:rPr>
          <w:rFonts w:ascii="Verdana" w:hAnsi="Verdana" w:cs="Arial"/>
          <w:szCs w:val="22"/>
        </w:rPr>
      </w:pPr>
      <w:bookmarkStart w:id="22" w:name="_Toc137819504"/>
      <w:r w:rsidRPr="00BA7976">
        <w:rPr>
          <w:rFonts w:ascii="Verdana" w:hAnsi="Verdana" w:cs="Arial"/>
          <w:szCs w:val="22"/>
        </w:rPr>
        <w:t>Facilidad de uso</w:t>
      </w:r>
      <w:bookmarkEnd w:id="22"/>
    </w:p>
    <w:p w14:paraId="203832FD"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Declaración</w:t>
      </w:r>
      <w:r w:rsidRPr="00BA7976">
        <w:rPr>
          <w:rFonts w:ascii="Verdana" w:hAnsi="Verdana" w:cs="Arial"/>
          <w:sz w:val="22"/>
          <w:szCs w:val="22"/>
        </w:rPr>
        <w:t xml:space="preserve">: Si la aplicación es fácil de usar los usuarios pueden concentrarse en sus tareas a realizar. </w:t>
      </w:r>
    </w:p>
    <w:p w14:paraId="2708D8D9" w14:textId="77777777" w:rsidR="0084312F" w:rsidRPr="00BA7976" w:rsidRDefault="0084312F" w:rsidP="00651C3D">
      <w:pPr>
        <w:ind w:left="454"/>
        <w:jc w:val="both"/>
        <w:rPr>
          <w:rFonts w:ascii="Verdana" w:hAnsi="Verdana" w:cs="Arial"/>
          <w:sz w:val="22"/>
          <w:szCs w:val="22"/>
        </w:rPr>
      </w:pPr>
    </w:p>
    <w:p w14:paraId="1973B482"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Justificación</w:t>
      </w:r>
      <w:r w:rsidRPr="00BA7976">
        <w:rPr>
          <w:rFonts w:ascii="Verdana" w:hAnsi="Verdana" w:cs="Arial"/>
          <w:sz w:val="22"/>
          <w:szCs w:val="22"/>
        </w:rPr>
        <w:t xml:space="preserve">: Mientras más tenga que entender el usuario sobre la aplicación, menos productivo es, de manera que si no necesita un gran </w:t>
      </w:r>
      <w:r w:rsidRPr="00BA7976">
        <w:rPr>
          <w:rFonts w:ascii="Verdana" w:hAnsi="Verdana" w:cs="Arial"/>
          <w:sz w:val="22"/>
          <w:szCs w:val="22"/>
        </w:rPr>
        <w:lastRenderedPageBreak/>
        <w:t xml:space="preserve">conocimiento de la aplicación para utilizarla menos entrenamiento será necesario para que lo use, y el riesgo de usar un sistema incorrectamente será bajo. </w:t>
      </w:r>
    </w:p>
    <w:p w14:paraId="06E09122" w14:textId="77777777" w:rsidR="0084312F" w:rsidRPr="00BA7976" w:rsidRDefault="0084312F" w:rsidP="00651C3D">
      <w:pPr>
        <w:ind w:left="454"/>
        <w:jc w:val="both"/>
        <w:rPr>
          <w:rFonts w:ascii="Verdana" w:hAnsi="Verdana" w:cs="Arial"/>
          <w:sz w:val="22"/>
          <w:szCs w:val="22"/>
        </w:rPr>
      </w:pPr>
    </w:p>
    <w:p w14:paraId="702C77C7"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Implicaciones</w:t>
      </w:r>
      <w:r w:rsidRPr="00BA7976">
        <w:rPr>
          <w:rFonts w:ascii="Verdana" w:hAnsi="Verdana" w:cs="Arial"/>
          <w:sz w:val="22"/>
          <w:szCs w:val="22"/>
        </w:rPr>
        <w:t xml:space="preserve">: </w:t>
      </w:r>
    </w:p>
    <w:p w14:paraId="74FBF07F" w14:textId="77777777" w:rsidR="00651C3D" w:rsidRPr="00BA7976" w:rsidRDefault="00651C3D" w:rsidP="00651C3D">
      <w:pPr>
        <w:ind w:left="454"/>
        <w:jc w:val="both"/>
        <w:rPr>
          <w:rFonts w:ascii="Verdana" w:hAnsi="Verdana" w:cs="Arial"/>
          <w:sz w:val="22"/>
          <w:szCs w:val="22"/>
        </w:rPr>
      </w:pPr>
    </w:p>
    <w:p w14:paraId="004624DD" w14:textId="77777777" w:rsidR="0084312F" w:rsidRPr="00BA7976" w:rsidRDefault="0084312F" w:rsidP="00651C3D">
      <w:pPr>
        <w:numPr>
          <w:ilvl w:val="0"/>
          <w:numId w:val="27"/>
        </w:numPr>
        <w:ind w:left="1037" w:hanging="357"/>
        <w:jc w:val="both"/>
        <w:rPr>
          <w:rFonts w:ascii="Verdana" w:hAnsi="Verdana" w:cs="Arial"/>
          <w:sz w:val="22"/>
          <w:szCs w:val="22"/>
        </w:rPr>
      </w:pPr>
      <w:r w:rsidRPr="00BA7976">
        <w:rPr>
          <w:rFonts w:ascii="Verdana" w:hAnsi="Verdana" w:cs="Arial"/>
          <w:sz w:val="22"/>
          <w:szCs w:val="22"/>
        </w:rPr>
        <w:t xml:space="preserve">Mayor productividad en las tareas. </w:t>
      </w:r>
    </w:p>
    <w:p w14:paraId="1E00D4FB" w14:textId="77777777" w:rsidR="0084312F" w:rsidRPr="00BA7976" w:rsidRDefault="0084312F" w:rsidP="00651C3D">
      <w:pPr>
        <w:numPr>
          <w:ilvl w:val="0"/>
          <w:numId w:val="27"/>
        </w:numPr>
        <w:ind w:left="1037" w:hanging="357"/>
        <w:jc w:val="both"/>
        <w:rPr>
          <w:rFonts w:ascii="Verdana" w:hAnsi="Verdana" w:cs="Arial"/>
          <w:sz w:val="22"/>
          <w:szCs w:val="22"/>
        </w:rPr>
      </w:pPr>
      <w:r w:rsidRPr="00BA7976">
        <w:rPr>
          <w:rFonts w:ascii="Verdana" w:hAnsi="Verdana" w:cs="Arial"/>
          <w:sz w:val="22"/>
          <w:szCs w:val="22"/>
        </w:rPr>
        <w:t>Bajo nivel de entrenamiento para utilizar la aplicación.</w:t>
      </w:r>
    </w:p>
    <w:p w14:paraId="20F7587C" w14:textId="77777777" w:rsidR="0084312F" w:rsidRPr="00BA7976" w:rsidRDefault="0084312F" w:rsidP="0084312F">
      <w:pPr>
        <w:jc w:val="both"/>
        <w:rPr>
          <w:rFonts w:ascii="Verdana" w:hAnsi="Verdana" w:cs="Arial"/>
          <w:sz w:val="22"/>
          <w:szCs w:val="22"/>
        </w:rPr>
      </w:pPr>
    </w:p>
    <w:p w14:paraId="4C0A50DB" w14:textId="77777777" w:rsidR="0084312F" w:rsidRPr="00BA7976" w:rsidRDefault="0084312F" w:rsidP="0084312F">
      <w:pPr>
        <w:pStyle w:val="Ttulo2"/>
        <w:rPr>
          <w:rFonts w:ascii="Verdana" w:hAnsi="Verdana" w:cs="Arial"/>
          <w:szCs w:val="22"/>
        </w:rPr>
      </w:pPr>
      <w:bookmarkStart w:id="23" w:name="_Toc137819505"/>
      <w:r w:rsidRPr="00BA7976">
        <w:rPr>
          <w:rFonts w:ascii="Verdana" w:hAnsi="Verdana" w:cs="Arial"/>
          <w:szCs w:val="22"/>
        </w:rPr>
        <w:t>Basadas en componentes</w:t>
      </w:r>
      <w:bookmarkEnd w:id="23"/>
    </w:p>
    <w:p w14:paraId="42CCCA29"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Declaración</w:t>
      </w:r>
      <w:r w:rsidRPr="00BA7976">
        <w:rPr>
          <w:rFonts w:ascii="Verdana" w:hAnsi="Verdana" w:cs="Arial"/>
          <w:sz w:val="22"/>
          <w:szCs w:val="22"/>
        </w:rPr>
        <w:t>: La arquitectura de las aplicaciones se basa en componentes reutilizables que cumplen tareas específicas y que pueden ser integrados en diferentes escenarios.</w:t>
      </w:r>
    </w:p>
    <w:p w14:paraId="45745040" w14:textId="77777777" w:rsidR="0084312F" w:rsidRPr="00BA7976" w:rsidRDefault="0084312F" w:rsidP="00651C3D">
      <w:pPr>
        <w:ind w:left="454"/>
        <w:jc w:val="both"/>
        <w:rPr>
          <w:rFonts w:ascii="Verdana" w:hAnsi="Verdana" w:cs="Arial"/>
          <w:sz w:val="22"/>
          <w:szCs w:val="22"/>
        </w:rPr>
      </w:pPr>
    </w:p>
    <w:p w14:paraId="1A377A6C"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Justificación</w:t>
      </w:r>
      <w:r w:rsidRPr="00BA7976">
        <w:rPr>
          <w:rFonts w:ascii="Verdana" w:hAnsi="Verdana" w:cs="Arial"/>
          <w:sz w:val="22"/>
          <w:szCs w:val="22"/>
        </w:rPr>
        <w:t>: La estructuración en componentes de las aplicaciones facilita el camino para la reutilización de funcionalidades ya programadas y probadas.</w:t>
      </w:r>
    </w:p>
    <w:p w14:paraId="5D604C89" w14:textId="77777777" w:rsidR="0084312F" w:rsidRPr="00BA7976" w:rsidRDefault="0084312F" w:rsidP="00651C3D">
      <w:pPr>
        <w:ind w:left="454"/>
        <w:jc w:val="both"/>
        <w:rPr>
          <w:rFonts w:ascii="Verdana" w:hAnsi="Verdana" w:cs="Arial"/>
          <w:sz w:val="22"/>
          <w:szCs w:val="22"/>
        </w:rPr>
      </w:pPr>
      <w:r w:rsidRPr="00BA7976">
        <w:rPr>
          <w:rFonts w:ascii="Verdana" w:hAnsi="Verdana" w:cs="Arial"/>
          <w:sz w:val="22"/>
          <w:szCs w:val="22"/>
        </w:rPr>
        <w:t>La arquitectura basada en componentes allana el camino hacia la reutilización de los activos de software que la organización va agregando a su arquitectura. Se obtiene un mayor retorno de la inversión, ya que un mismo componente puede atender a varias actividades que requieran la misma funcionalidad.</w:t>
      </w:r>
    </w:p>
    <w:p w14:paraId="526512AA" w14:textId="77777777" w:rsidR="0084312F" w:rsidRPr="00BA7976" w:rsidRDefault="0084312F" w:rsidP="00651C3D">
      <w:pPr>
        <w:ind w:left="454"/>
        <w:jc w:val="both"/>
        <w:rPr>
          <w:rFonts w:ascii="Verdana" w:hAnsi="Verdana" w:cs="Arial"/>
          <w:sz w:val="22"/>
          <w:szCs w:val="22"/>
        </w:rPr>
      </w:pPr>
    </w:p>
    <w:p w14:paraId="0A89D702"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Implicaciones</w:t>
      </w:r>
      <w:r w:rsidRPr="00BA7976">
        <w:rPr>
          <w:rFonts w:ascii="Verdana" w:hAnsi="Verdana" w:cs="Arial"/>
          <w:sz w:val="22"/>
          <w:szCs w:val="22"/>
        </w:rPr>
        <w:t>:</w:t>
      </w:r>
    </w:p>
    <w:p w14:paraId="650A13A2" w14:textId="77777777" w:rsidR="00651C3D" w:rsidRPr="00BA7976" w:rsidRDefault="00651C3D" w:rsidP="00651C3D">
      <w:pPr>
        <w:ind w:left="454"/>
        <w:jc w:val="both"/>
        <w:rPr>
          <w:rFonts w:ascii="Verdana" w:hAnsi="Verdana" w:cs="Arial"/>
          <w:sz w:val="22"/>
          <w:szCs w:val="22"/>
        </w:rPr>
      </w:pPr>
    </w:p>
    <w:p w14:paraId="4EA018A0" w14:textId="77777777" w:rsidR="0084312F" w:rsidRPr="00BA7976" w:rsidRDefault="0084312F" w:rsidP="00651C3D">
      <w:pPr>
        <w:numPr>
          <w:ilvl w:val="0"/>
          <w:numId w:val="26"/>
        </w:numPr>
        <w:ind w:left="794" w:hanging="170"/>
        <w:jc w:val="both"/>
        <w:rPr>
          <w:rFonts w:ascii="Verdana" w:hAnsi="Verdana" w:cs="Arial"/>
          <w:sz w:val="22"/>
          <w:szCs w:val="22"/>
        </w:rPr>
      </w:pPr>
      <w:r w:rsidRPr="00BA7976">
        <w:rPr>
          <w:rFonts w:ascii="Verdana" w:hAnsi="Verdana" w:cs="Arial"/>
          <w:sz w:val="22"/>
          <w:szCs w:val="22"/>
        </w:rPr>
        <w:t>Establecer estándares para la definición de los contratos de los componentes.</w:t>
      </w:r>
    </w:p>
    <w:p w14:paraId="6EDD85BE" w14:textId="77777777" w:rsidR="00651C3D" w:rsidRPr="00BA7976" w:rsidRDefault="00651C3D" w:rsidP="00651C3D">
      <w:pPr>
        <w:ind w:left="794"/>
        <w:jc w:val="both"/>
        <w:rPr>
          <w:rFonts w:ascii="Verdana" w:hAnsi="Verdana" w:cs="Arial"/>
          <w:sz w:val="22"/>
          <w:szCs w:val="22"/>
        </w:rPr>
      </w:pPr>
    </w:p>
    <w:p w14:paraId="4360BF23" w14:textId="77777777" w:rsidR="0084312F" w:rsidRPr="00BA7976" w:rsidRDefault="0084312F" w:rsidP="00651C3D">
      <w:pPr>
        <w:numPr>
          <w:ilvl w:val="0"/>
          <w:numId w:val="26"/>
        </w:numPr>
        <w:ind w:left="794" w:hanging="170"/>
        <w:jc w:val="both"/>
        <w:rPr>
          <w:rFonts w:ascii="Verdana" w:hAnsi="Verdana" w:cs="Arial"/>
          <w:sz w:val="22"/>
          <w:szCs w:val="22"/>
        </w:rPr>
      </w:pPr>
      <w:r w:rsidRPr="00BA7976">
        <w:rPr>
          <w:rFonts w:ascii="Verdana" w:hAnsi="Verdana" w:cs="Arial"/>
          <w:sz w:val="22"/>
          <w:szCs w:val="22"/>
        </w:rPr>
        <w:t>Las decisiones de adquisición de productos comerciales (COTS</w:t>
      </w:r>
      <w:r w:rsidRPr="00BA7976">
        <w:rPr>
          <w:rFonts w:ascii="Verdana" w:hAnsi="Verdana"/>
          <w:sz w:val="22"/>
          <w:szCs w:val="22"/>
        </w:rPr>
        <w:footnoteReference w:id="2"/>
      </w:r>
      <w:r w:rsidRPr="00BA7976">
        <w:rPr>
          <w:rFonts w:ascii="Verdana" w:hAnsi="Verdana" w:cs="Arial"/>
          <w:sz w:val="22"/>
          <w:szCs w:val="22"/>
        </w:rPr>
        <w:t>) tendrán en cuenta los estándares adoptados para cumplir con este principio</w:t>
      </w:r>
    </w:p>
    <w:p w14:paraId="719177F4" w14:textId="77777777" w:rsidR="0084312F" w:rsidRPr="00BA7976" w:rsidRDefault="0084312F" w:rsidP="0084312F">
      <w:pPr>
        <w:jc w:val="both"/>
        <w:rPr>
          <w:rFonts w:ascii="Verdana" w:hAnsi="Verdana" w:cs="Arial"/>
          <w:sz w:val="22"/>
          <w:szCs w:val="22"/>
        </w:rPr>
      </w:pPr>
    </w:p>
    <w:p w14:paraId="74B3CE76" w14:textId="77777777" w:rsidR="0084312F" w:rsidRPr="00BA7976" w:rsidRDefault="0084312F" w:rsidP="0084312F">
      <w:pPr>
        <w:pStyle w:val="Ttulo2"/>
        <w:rPr>
          <w:rFonts w:ascii="Verdana" w:hAnsi="Verdana" w:cs="Arial"/>
          <w:szCs w:val="22"/>
        </w:rPr>
      </w:pPr>
      <w:bookmarkStart w:id="24" w:name="_Toc137819506"/>
      <w:r w:rsidRPr="00BA7976">
        <w:rPr>
          <w:rFonts w:ascii="Verdana" w:hAnsi="Verdana" w:cs="Arial"/>
          <w:szCs w:val="22"/>
        </w:rPr>
        <w:t>El dato es un activo organizacional</w:t>
      </w:r>
      <w:bookmarkEnd w:id="24"/>
    </w:p>
    <w:p w14:paraId="31048AC4"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Declaración</w:t>
      </w:r>
      <w:r w:rsidRPr="00BA7976">
        <w:rPr>
          <w:rFonts w:ascii="Verdana" w:hAnsi="Verdana" w:cs="Arial"/>
          <w:sz w:val="22"/>
          <w:szCs w:val="22"/>
        </w:rPr>
        <w:t xml:space="preserve">: Los datos son un bien de la organización que tiene un valor y tiene que ser manejado apropiadamente. </w:t>
      </w:r>
    </w:p>
    <w:p w14:paraId="164C4B76" w14:textId="77777777" w:rsidR="0084312F" w:rsidRPr="00BA7976" w:rsidRDefault="0084312F" w:rsidP="00651C3D">
      <w:pPr>
        <w:ind w:left="454"/>
        <w:jc w:val="both"/>
        <w:rPr>
          <w:rFonts w:ascii="Verdana" w:hAnsi="Verdana" w:cs="Arial"/>
          <w:sz w:val="22"/>
          <w:szCs w:val="22"/>
        </w:rPr>
      </w:pPr>
    </w:p>
    <w:p w14:paraId="07F7A192" w14:textId="77777777" w:rsidR="0084312F" w:rsidRPr="00BA7976" w:rsidRDefault="0084312F" w:rsidP="00651C3D">
      <w:pPr>
        <w:ind w:left="454"/>
        <w:jc w:val="both"/>
        <w:rPr>
          <w:rFonts w:ascii="Verdana" w:hAnsi="Verdana" w:cs="Arial"/>
          <w:sz w:val="22"/>
          <w:szCs w:val="22"/>
        </w:rPr>
      </w:pPr>
      <w:r w:rsidRPr="00BA7976">
        <w:rPr>
          <w:rFonts w:ascii="Verdana" w:hAnsi="Verdana" w:cs="Arial"/>
          <w:b/>
          <w:sz w:val="22"/>
          <w:szCs w:val="22"/>
        </w:rPr>
        <w:t>Justificación</w:t>
      </w:r>
      <w:r w:rsidRPr="00BA7976">
        <w:rPr>
          <w:rFonts w:ascii="Verdana" w:hAnsi="Verdana" w:cs="Arial"/>
          <w:sz w:val="22"/>
          <w:szCs w:val="22"/>
        </w:rPr>
        <w:t>: Los datos son un recurso de la organización para analizar diferentes situaciones internas y por lo tanto deben ser protegidos adecuadamente.</w:t>
      </w:r>
    </w:p>
    <w:p w14:paraId="41FE1E41" w14:textId="77777777" w:rsidR="0084312F" w:rsidRPr="00BA7976" w:rsidRDefault="0084312F" w:rsidP="00651C3D">
      <w:pPr>
        <w:ind w:left="454"/>
        <w:jc w:val="both"/>
        <w:rPr>
          <w:rFonts w:ascii="Verdana" w:hAnsi="Verdana" w:cs="Arial"/>
          <w:sz w:val="22"/>
          <w:szCs w:val="22"/>
        </w:rPr>
      </w:pPr>
    </w:p>
    <w:p w14:paraId="4CDB70A4" w14:textId="77777777" w:rsidR="0084312F" w:rsidRPr="00BA7976" w:rsidRDefault="0084312F" w:rsidP="00651C3D">
      <w:pPr>
        <w:ind w:left="454"/>
        <w:jc w:val="both"/>
        <w:rPr>
          <w:rFonts w:ascii="Verdana" w:hAnsi="Verdana" w:cs="Arial"/>
          <w:sz w:val="22"/>
          <w:szCs w:val="22"/>
        </w:rPr>
      </w:pPr>
      <w:proofErr w:type="spellStart"/>
      <w:r w:rsidRPr="00BA7976">
        <w:rPr>
          <w:rFonts w:ascii="Verdana" w:hAnsi="Verdana" w:cs="Arial"/>
          <w:b/>
          <w:sz w:val="22"/>
          <w:szCs w:val="22"/>
        </w:rPr>
        <w:t>mplicaciones</w:t>
      </w:r>
      <w:proofErr w:type="spellEnd"/>
      <w:r w:rsidRPr="00BA7976">
        <w:rPr>
          <w:rFonts w:ascii="Verdana" w:hAnsi="Verdana" w:cs="Arial"/>
          <w:sz w:val="22"/>
          <w:szCs w:val="22"/>
        </w:rPr>
        <w:t xml:space="preserve">: </w:t>
      </w:r>
    </w:p>
    <w:p w14:paraId="197D12EE" w14:textId="77777777" w:rsidR="000F5089" w:rsidRPr="00BA7976" w:rsidRDefault="000F5089" w:rsidP="00651C3D">
      <w:pPr>
        <w:ind w:left="454"/>
        <w:jc w:val="both"/>
        <w:rPr>
          <w:rFonts w:ascii="Verdana" w:hAnsi="Verdana" w:cs="Arial"/>
          <w:sz w:val="22"/>
          <w:szCs w:val="22"/>
        </w:rPr>
      </w:pPr>
    </w:p>
    <w:p w14:paraId="6E4BF5A5" w14:textId="77777777" w:rsidR="0084312F" w:rsidRPr="00BA7976" w:rsidRDefault="0084312F" w:rsidP="00651C3D">
      <w:pPr>
        <w:numPr>
          <w:ilvl w:val="0"/>
          <w:numId w:val="26"/>
        </w:numPr>
        <w:ind w:left="981" w:hanging="357"/>
        <w:jc w:val="both"/>
        <w:rPr>
          <w:rFonts w:ascii="Verdana" w:hAnsi="Verdana" w:cs="Arial"/>
          <w:sz w:val="22"/>
          <w:szCs w:val="22"/>
        </w:rPr>
      </w:pPr>
      <w:r w:rsidRPr="00BA7976">
        <w:rPr>
          <w:rFonts w:ascii="Verdana" w:hAnsi="Verdana" w:cs="Arial"/>
          <w:sz w:val="22"/>
          <w:szCs w:val="22"/>
        </w:rPr>
        <w:t xml:space="preserve">Pérdida de datos puede llevar a errores. </w:t>
      </w:r>
    </w:p>
    <w:p w14:paraId="731BBC31" w14:textId="77777777" w:rsidR="00651C3D" w:rsidRPr="00BA7976" w:rsidRDefault="00651C3D" w:rsidP="00651C3D">
      <w:pPr>
        <w:ind w:left="981"/>
        <w:jc w:val="both"/>
        <w:rPr>
          <w:rFonts w:ascii="Verdana" w:hAnsi="Verdana" w:cs="Arial"/>
          <w:sz w:val="22"/>
          <w:szCs w:val="22"/>
        </w:rPr>
      </w:pPr>
    </w:p>
    <w:p w14:paraId="0A0F8A62" w14:textId="77777777" w:rsidR="0084312F" w:rsidRPr="00BA7976" w:rsidRDefault="0084312F" w:rsidP="00651C3D">
      <w:pPr>
        <w:numPr>
          <w:ilvl w:val="0"/>
          <w:numId w:val="26"/>
        </w:numPr>
        <w:ind w:left="794" w:hanging="170"/>
        <w:jc w:val="both"/>
        <w:rPr>
          <w:rFonts w:ascii="Verdana" w:hAnsi="Verdana" w:cs="Arial"/>
          <w:sz w:val="22"/>
          <w:szCs w:val="22"/>
        </w:rPr>
      </w:pPr>
      <w:r w:rsidRPr="00BA7976">
        <w:rPr>
          <w:rFonts w:ascii="Verdana" w:hAnsi="Verdana" w:cs="Arial"/>
          <w:sz w:val="22"/>
          <w:szCs w:val="22"/>
        </w:rPr>
        <w:t>Todos los interesados deben conocer y ser conscientes del valor de los datos para poder manejarlos de manera correcta.</w:t>
      </w:r>
    </w:p>
    <w:p w14:paraId="113C7858" w14:textId="77777777" w:rsidR="0084312F" w:rsidRPr="00BA7976" w:rsidRDefault="0084312F" w:rsidP="00651C3D">
      <w:pPr>
        <w:ind w:left="397"/>
        <w:jc w:val="both"/>
        <w:rPr>
          <w:rFonts w:ascii="Verdana" w:hAnsi="Verdana" w:cs="Arial"/>
          <w:sz w:val="22"/>
          <w:szCs w:val="22"/>
        </w:rPr>
      </w:pPr>
    </w:p>
    <w:p w14:paraId="57E177EC" w14:textId="77777777" w:rsidR="0084312F" w:rsidRPr="00BA7976" w:rsidRDefault="0084312F" w:rsidP="0084312F">
      <w:pPr>
        <w:pStyle w:val="Ttulo2"/>
        <w:rPr>
          <w:rFonts w:ascii="Verdana" w:hAnsi="Verdana" w:cs="Arial"/>
          <w:szCs w:val="22"/>
        </w:rPr>
      </w:pPr>
      <w:bookmarkStart w:id="25" w:name="_Toc137819507"/>
      <w:r w:rsidRPr="00BA7976">
        <w:rPr>
          <w:rFonts w:ascii="Verdana" w:hAnsi="Verdana" w:cs="Arial"/>
          <w:szCs w:val="22"/>
        </w:rPr>
        <w:t>Manejo Responsable de Cambios</w:t>
      </w:r>
      <w:bookmarkEnd w:id="25"/>
      <w:r w:rsidRPr="00BA7976">
        <w:rPr>
          <w:rFonts w:ascii="Verdana" w:hAnsi="Verdana" w:cs="Arial"/>
          <w:szCs w:val="22"/>
        </w:rPr>
        <w:t xml:space="preserve"> </w:t>
      </w:r>
    </w:p>
    <w:p w14:paraId="7FC27C29" w14:textId="77777777" w:rsidR="0084312F" w:rsidRPr="00BA7976" w:rsidRDefault="0084312F" w:rsidP="00651C3D">
      <w:pPr>
        <w:ind w:left="397"/>
        <w:rPr>
          <w:rFonts w:ascii="Verdana" w:hAnsi="Verdana" w:cs="Arial"/>
          <w:sz w:val="22"/>
          <w:szCs w:val="22"/>
        </w:rPr>
      </w:pPr>
      <w:r w:rsidRPr="00BA7976">
        <w:rPr>
          <w:rFonts w:ascii="Verdana" w:hAnsi="Verdana" w:cs="Arial"/>
          <w:b/>
          <w:sz w:val="22"/>
          <w:szCs w:val="22"/>
        </w:rPr>
        <w:t xml:space="preserve">Declaración: </w:t>
      </w:r>
      <w:r w:rsidR="000C0579" w:rsidRPr="00BA7976">
        <w:rPr>
          <w:rFonts w:ascii="Verdana" w:hAnsi="Verdana" w:cs="Arial"/>
          <w:sz w:val="22"/>
          <w:szCs w:val="22"/>
        </w:rPr>
        <w:t>l</w:t>
      </w:r>
      <w:r w:rsidRPr="00BA7976">
        <w:rPr>
          <w:rFonts w:ascii="Verdana" w:hAnsi="Verdana" w:cs="Arial"/>
          <w:sz w:val="22"/>
          <w:szCs w:val="22"/>
        </w:rPr>
        <w:t xml:space="preserve">os cambios que se hagan al entorno de la información de la organización son implementados de manera oportuna. </w:t>
      </w:r>
    </w:p>
    <w:p w14:paraId="63223285" w14:textId="77777777" w:rsidR="0084312F" w:rsidRPr="00BA7976" w:rsidRDefault="0084312F" w:rsidP="00651C3D">
      <w:pPr>
        <w:ind w:left="397"/>
        <w:rPr>
          <w:rFonts w:ascii="Verdana" w:hAnsi="Verdana" w:cs="Arial"/>
          <w:sz w:val="22"/>
          <w:szCs w:val="22"/>
        </w:rPr>
      </w:pPr>
    </w:p>
    <w:p w14:paraId="31F8FB73" w14:textId="77777777" w:rsidR="0084312F" w:rsidRPr="00BA7976" w:rsidRDefault="0084312F" w:rsidP="00651C3D">
      <w:pPr>
        <w:ind w:left="397"/>
        <w:jc w:val="both"/>
        <w:rPr>
          <w:rFonts w:ascii="Verdana" w:hAnsi="Verdana" w:cs="Arial"/>
          <w:sz w:val="22"/>
          <w:szCs w:val="22"/>
        </w:rPr>
      </w:pPr>
      <w:r w:rsidRPr="00BA7976">
        <w:rPr>
          <w:rFonts w:ascii="Verdana" w:hAnsi="Verdana" w:cs="Arial"/>
          <w:b/>
          <w:sz w:val="22"/>
          <w:szCs w:val="22"/>
        </w:rPr>
        <w:t>Justificación</w:t>
      </w:r>
      <w:r w:rsidRPr="00BA7976">
        <w:rPr>
          <w:rFonts w:ascii="Verdana" w:hAnsi="Verdana" w:cs="Arial"/>
          <w:sz w:val="22"/>
          <w:szCs w:val="22"/>
        </w:rPr>
        <w:t xml:space="preserve">: </w:t>
      </w:r>
      <w:r w:rsidR="000C0579" w:rsidRPr="00BA7976">
        <w:rPr>
          <w:rFonts w:ascii="Verdana" w:hAnsi="Verdana" w:cs="Arial"/>
          <w:sz w:val="22"/>
          <w:szCs w:val="22"/>
        </w:rPr>
        <w:t>e</w:t>
      </w:r>
      <w:r w:rsidRPr="00BA7976">
        <w:rPr>
          <w:rFonts w:ascii="Verdana" w:hAnsi="Verdana" w:cs="Arial"/>
          <w:sz w:val="22"/>
          <w:szCs w:val="22"/>
        </w:rPr>
        <w:t xml:space="preserve">l ambiente de información debe responder a las necesidades de las personas que trabajan en este. </w:t>
      </w:r>
    </w:p>
    <w:p w14:paraId="37D32A2B" w14:textId="77777777" w:rsidR="0084312F" w:rsidRPr="00BA7976" w:rsidRDefault="0084312F" w:rsidP="00651C3D">
      <w:pPr>
        <w:ind w:left="397"/>
        <w:jc w:val="both"/>
        <w:rPr>
          <w:rFonts w:ascii="Verdana" w:hAnsi="Verdana" w:cs="Arial"/>
          <w:sz w:val="22"/>
          <w:szCs w:val="22"/>
        </w:rPr>
      </w:pPr>
    </w:p>
    <w:p w14:paraId="3B0580B9" w14:textId="77777777" w:rsidR="0084312F" w:rsidRPr="00BA7976" w:rsidRDefault="0084312F" w:rsidP="00651C3D">
      <w:pPr>
        <w:ind w:left="397"/>
        <w:jc w:val="both"/>
        <w:rPr>
          <w:rFonts w:ascii="Verdana" w:hAnsi="Verdana" w:cs="Arial"/>
          <w:sz w:val="22"/>
          <w:szCs w:val="22"/>
        </w:rPr>
      </w:pPr>
      <w:r w:rsidRPr="00BA7976">
        <w:rPr>
          <w:rFonts w:ascii="Verdana" w:hAnsi="Verdana" w:cs="Arial"/>
          <w:b/>
          <w:sz w:val="22"/>
          <w:szCs w:val="22"/>
        </w:rPr>
        <w:t>Implicaciones</w:t>
      </w:r>
      <w:r w:rsidRPr="00BA7976">
        <w:rPr>
          <w:rFonts w:ascii="Verdana" w:hAnsi="Verdana" w:cs="Arial"/>
          <w:sz w:val="22"/>
          <w:szCs w:val="22"/>
        </w:rPr>
        <w:t xml:space="preserve">: </w:t>
      </w:r>
    </w:p>
    <w:p w14:paraId="5D280F86" w14:textId="77777777" w:rsidR="000C0579" w:rsidRPr="00BA7976" w:rsidRDefault="000C0579" w:rsidP="00651C3D">
      <w:pPr>
        <w:ind w:left="397"/>
        <w:jc w:val="both"/>
        <w:rPr>
          <w:rFonts w:ascii="Verdana" w:hAnsi="Verdana" w:cs="Arial"/>
          <w:sz w:val="22"/>
          <w:szCs w:val="22"/>
        </w:rPr>
      </w:pPr>
    </w:p>
    <w:p w14:paraId="64E86B1C" w14:textId="77777777" w:rsidR="0084312F" w:rsidRPr="00BA7976" w:rsidRDefault="0084312F" w:rsidP="000C0579">
      <w:pPr>
        <w:numPr>
          <w:ilvl w:val="0"/>
          <w:numId w:val="26"/>
        </w:numPr>
        <w:ind w:left="794" w:hanging="170"/>
        <w:jc w:val="both"/>
        <w:rPr>
          <w:rFonts w:ascii="Verdana" w:hAnsi="Verdana" w:cs="Arial"/>
          <w:sz w:val="22"/>
          <w:szCs w:val="22"/>
        </w:rPr>
      </w:pPr>
      <w:r w:rsidRPr="00BA7976">
        <w:rPr>
          <w:rFonts w:ascii="Verdana" w:hAnsi="Verdana" w:cs="Arial"/>
          <w:sz w:val="22"/>
          <w:szCs w:val="22"/>
        </w:rPr>
        <w:t xml:space="preserve">Desarrollar procesos para gestionar e implementar el cambio y que no generen retrasos. </w:t>
      </w:r>
    </w:p>
    <w:p w14:paraId="4361EC6F" w14:textId="77777777" w:rsidR="000C0579" w:rsidRPr="00BA7976" w:rsidRDefault="000C0579" w:rsidP="000C0579">
      <w:pPr>
        <w:ind w:left="1037"/>
        <w:jc w:val="both"/>
        <w:rPr>
          <w:rFonts w:ascii="Verdana" w:hAnsi="Verdana" w:cs="Arial"/>
          <w:sz w:val="22"/>
          <w:szCs w:val="22"/>
        </w:rPr>
      </w:pPr>
    </w:p>
    <w:p w14:paraId="1EB8414F" w14:textId="77777777" w:rsidR="0084312F" w:rsidRPr="00BA7976" w:rsidRDefault="0084312F" w:rsidP="000C0579">
      <w:pPr>
        <w:numPr>
          <w:ilvl w:val="0"/>
          <w:numId w:val="30"/>
        </w:numPr>
        <w:ind w:left="1037" w:hanging="357"/>
        <w:jc w:val="both"/>
        <w:rPr>
          <w:rFonts w:ascii="Verdana" w:hAnsi="Verdana" w:cs="Arial"/>
          <w:sz w:val="22"/>
          <w:szCs w:val="22"/>
        </w:rPr>
      </w:pPr>
      <w:r w:rsidRPr="00BA7976">
        <w:rPr>
          <w:rFonts w:ascii="Verdana" w:hAnsi="Verdana" w:cs="Arial"/>
          <w:sz w:val="22"/>
          <w:szCs w:val="22"/>
        </w:rPr>
        <w:t>Este principio podría necesitar el uso de más recursos.</w:t>
      </w:r>
    </w:p>
    <w:p w14:paraId="1DAE2528" w14:textId="77777777" w:rsidR="0084312F" w:rsidRPr="00BA7976" w:rsidRDefault="0084312F" w:rsidP="0084312F">
      <w:pPr>
        <w:jc w:val="both"/>
        <w:rPr>
          <w:rFonts w:ascii="Verdana" w:hAnsi="Verdana" w:cs="Arial"/>
          <w:sz w:val="22"/>
          <w:szCs w:val="22"/>
        </w:rPr>
      </w:pPr>
    </w:p>
    <w:p w14:paraId="3CD41E83" w14:textId="77777777" w:rsidR="0084312F" w:rsidRPr="00BA7976" w:rsidRDefault="0084312F" w:rsidP="0084312F">
      <w:pPr>
        <w:pStyle w:val="Ttulo2"/>
        <w:rPr>
          <w:rFonts w:ascii="Verdana" w:hAnsi="Verdana" w:cs="Arial"/>
          <w:szCs w:val="22"/>
        </w:rPr>
      </w:pPr>
      <w:bookmarkStart w:id="26" w:name="_Toc137819508"/>
      <w:r w:rsidRPr="00BA7976">
        <w:rPr>
          <w:rFonts w:ascii="Verdana" w:hAnsi="Verdana" w:cs="Arial"/>
          <w:szCs w:val="22"/>
        </w:rPr>
        <w:t>Interoperabilidad</w:t>
      </w:r>
      <w:bookmarkEnd w:id="26"/>
    </w:p>
    <w:p w14:paraId="30A35D29" w14:textId="77777777" w:rsidR="0084312F" w:rsidRPr="00BA7976" w:rsidRDefault="0084312F" w:rsidP="000F5089">
      <w:pPr>
        <w:ind w:left="454"/>
        <w:jc w:val="both"/>
        <w:rPr>
          <w:rFonts w:ascii="Verdana" w:hAnsi="Verdana" w:cs="Arial"/>
          <w:sz w:val="22"/>
          <w:szCs w:val="22"/>
        </w:rPr>
      </w:pPr>
      <w:r w:rsidRPr="00BA7976">
        <w:rPr>
          <w:rFonts w:ascii="Verdana" w:hAnsi="Verdana" w:cs="Arial"/>
          <w:b/>
          <w:sz w:val="22"/>
          <w:szCs w:val="22"/>
        </w:rPr>
        <w:t>Declaración</w:t>
      </w:r>
      <w:r w:rsidRPr="00BA7976">
        <w:rPr>
          <w:rFonts w:ascii="Verdana" w:hAnsi="Verdana" w:cs="Arial"/>
          <w:sz w:val="22"/>
          <w:szCs w:val="22"/>
        </w:rPr>
        <w:t>: La arquitectura de las aplicaciones contempla la interacción automática entre los sistemas de información internos y externos, tanto para cumplir sus funciones como para apoyar a los otros sistemas en el cumplimiento de las suyas.</w:t>
      </w:r>
    </w:p>
    <w:p w14:paraId="0639B202" w14:textId="77777777" w:rsidR="0084312F" w:rsidRPr="00BA7976" w:rsidRDefault="0084312F" w:rsidP="000F5089">
      <w:pPr>
        <w:ind w:left="454"/>
        <w:jc w:val="both"/>
        <w:rPr>
          <w:rFonts w:ascii="Verdana" w:hAnsi="Verdana" w:cs="Arial"/>
          <w:sz w:val="22"/>
          <w:szCs w:val="22"/>
        </w:rPr>
      </w:pPr>
    </w:p>
    <w:p w14:paraId="6E6EAE79" w14:textId="77777777" w:rsidR="0084312F" w:rsidRPr="00BA7976" w:rsidRDefault="0084312F" w:rsidP="000F5089">
      <w:pPr>
        <w:ind w:left="454"/>
        <w:jc w:val="both"/>
        <w:rPr>
          <w:rFonts w:ascii="Verdana" w:hAnsi="Verdana" w:cs="Arial"/>
          <w:sz w:val="22"/>
          <w:szCs w:val="22"/>
        </w:rPr>
      </w:pPr>
      <w:r w:rsidRPr="00BA7976">
        <w:rPr>
          <w:rFonts w:ascii="Verdana" w:hAnsi="Verdana" w:cs="Arial"/>
          <w:b/>
          <w:sz w:val="22"/>
          <w:szCs w:val="22"/>
        </w:rPr>
        <w:t>Justificación</w:t>
      </w:r>
      <w:r w:rsidRPr="00BA7976">
        <w:rPr>
          <w:rFonts w:ascii="Verdana" w:hAnsi="Verdana" w:cs="Arial"/>
          <w:sz w:val="22"/>
          <w:szCs w:val="22"/>
        </w:rPr>
        <w:t>: La interoperabilidad facilita el intercambio de información al interior de la organización, así como entre esta y otras entidades gubernamentales de orden nacional e internacional.</w:t>
      </w:r>
    </w:p>
    <w:p w14:paraId="27283731" w14:textId="77777777" w:rsidR="0084312F" w:rsidRPr="00BA7976" w:rsidRDefault="0084312F" w:rsidP="000F5089">
      <w:pPr>
        <w:ind w:left="454"/>
        <w:jc w:val="both"/>
        <w:rPr>
          <w:rFonts w:ascii="Verdana" w:hAnsi="Verdana" w:cs="Arial"/>
          <w:sz w:val="22"/>
          <w:szCs w:val="22"/>
        </w:rPr>
      </w:pPr>
    </w:p>
    <w:p w14:paraId="4CDA278B" w14:textId="77777777" w:rsidR="005745D4" w:rsidRPr="00BA7976" w:rsidRDefault="0084312F" w:rsidP="000F5089">
      <w:pPr>
        <w:ind w:left="454"/>
        <w:jc w:val="both"/>
        <w:rPr>
          <w:rFonts w:ascii="Verdana" w:hAnsi="Verdana" w:cs="Arial"/>
          <w:sz w:val="22"/>
          <w:szCs w:val="22"/>
        </w:rPr>
      </w:pPr>
      <w:r w:rsidRPr="00BA7976">
        <w:rPr>
          <w:rFonts w:ascii="Verdana" w:hAnsi="Verdana" w:cs="Arial"/>
          <w:sz w:val="22"/>
          <w:szCs w:val="22"/>
        </w:rPr>
        <w:t>La interoperabilidad, adecuadamente estructurada, hace más eficiente la operación, pues los costos se pueden distribuir entre las partes que interactúan, evitando tareas dobles y duplicidad de recursos.</w:t>
      </w:r>
    </w:p>
    <w:p w14:paraId="682BEA0B" w14:textId="77777777" w:rsidR="000F5089" w:rsidRPr="00BA7976" w:rsidRDefault="000F5089" w:rsidP="000F5089">
      <w:pPr>
        <w:ind w:left="454"/>
        <w:jc w:val="both"/>
        <w:rPr>
          <w:rFonts w:ascii="Verdana" w:hAnsi="Verdana" w:cs="Arial"/>
          <w:b/>
          <w:sz w:val="22"/>
          <w:szCs w:val="22"/>
        </w:rPr>
      </w:pPr>
    </w:p>
    <w:p w14:paraId="77BE8D12" w14:textId="77777777" w:rsidR="003F5A90" w:rsidRPr="00BA7976" w:rsidRDefault="003F5A90" w:rsidP="003F5A90">
      <w:pPr>
        <w:pStyle w:val="Ttulo1"/>
        <w:rPr>
          <w:rFonts w:ascii="Verdana" w:hAnsi="Verdana"/>
        </w:rPr>
      </w:pPr>
      <w:bookmarkStart w:id="27" w:name="_Toc137819509"/>
      <w:r w:rsidRPr="00BA7976">
        <w:rPr>
          <w:rFonts w:ascii="Verdana" w:hAnsi="Verdana"/>
        </w:rPr>
        <w:t>TIPOS DE ARQUITECTURA</w:t>
      </w:r>
      <w:bookmarkEnd w:id="27"/>
    </w:p>
    <w:p w14:paraId="6436ED03" w14:textId="77777777" w:rsidR="003F5A90" w:rsidRPr="00BA7976" w:rsidRDefault="003F5A90" w:rsidP="000C0579">
      <w:pPr>
        <w:ind w:left="284"/>
        <w:jc w:val="both"/>
        <w:rPr>
          <w:rFonts w:ascii="Verdana" w:hAnsi="Verdana" w:cs="Arial"/>
          <w:sz w:val="22"/>
          <w:szCs w:val="22"/>
          <w:lang w:val="es-ES_tradnl"/>
        </w:rPr>
      </w:pPr>
      <w:r w:rsidRPr="00BA7976">
        <w:rPr>
          <w:rFonts w:ascii="Verdana" w:hAnsi="Verdana" w:cs="Arial"/>
          <w:sz w:val="22"/>
          <w:szCs w:val="22"/>
          <w:lang w:val="es-ES_tradnl"/>
        </w:rPr>
        <w:t>Con base a la definición general de las arquitecturas definidas para el MHCP a continuación se detallan las arquitecturas tipo de solución que serán implementadas para el MHCP.</w:t>
      </w:r>
    </w:p>
    <w:p w14:paraId="2A2F8780" w14:textId="77777777" w:rsidR="003F5A90" w:rsidRPr="00BA7976" w:rsidRDefault="003F5A90" w:rsidP="003F5A90">
      <w:pPr>
        <w:rPr>
          <w:rFonts w:ascii="Verdana" w:hAnsi="Verdana" w:cs="Arial"/>
          <w:sz w:val="22"/>
          <w:szCs w:val="22"/>
          <w:lang w:val="es-ES_tradnl"/>
        </w:rPr>
      </w:pPr>
    </w:p>
    <w:p w14:paraId="7C6DF331" w14:textId="56D11A35" w:rsidR="003F5A90" w:rsidRPr="00BA7976" w:rsidRDefault="00555DCC" w:rsidP="00530394">
      <w:pPr>
        <w:jc w:val="center"/>
        <w:rPr>
          <w:rFonts w:ascii="Verdana" w:hAnsi="Verdana" w:cs="Arial"/>
          <w:sz w:val="22"/>
          <w:szCs w:val="22"/>
          <w:lang w:val="es-CO"/>
        </w:rPr>
      </w:pPr>
      <w:r w:rsidRPr="00BA7976">
        <w:rPr>
          <w:rFonts w:ascii="Verdana" w:hAnsi="Verdana" w:cs="Arial"/>
          <w:noProof/>
          <w:sz w:val="22"/>
          <w:szCs w:val="22"/>
          <w:lang w:val="es-CO"/>
        </w:rPr>
        <w:lastRenderedPageBreak/>
        <w:drawing>
          <wp:inline distT="0" distB="0" distL="0" distR="0" wp14:anchorId="5B5FE5F5" wp14:editId="6FE2472A">
            <wp:extent cx="4000500" cy="1812925"/>
            <wp:effectExtent l="0" t="38100" r="0" b="15875"/>
            <wp:docPr id="2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11799C3" w14:textId="77777777" w:rsidR="00BC5974" w:rsidRPr="00BA7976" w:rsidRDefault="00BC5974" w:rsidP="00530394">
      <w:pPr>
        <w:jc w:val="center"/>
        <w:rPr>
          <w:rFonts w:ascii="Verdana" w:hAnsi="Verdana" w:cs="Arial"/>
          <w:sz w:val="22"/>
          <w:szCs w:val="22"/>
          <w:lang w:val="es-CO"/>
        </w:rPr>
      </w:pPr>
    </w:p>
    <w:p w14:paraId="2172842A" w14:textId="77777777" w:rsidR="00BC5974" w:rsidRPr="00BA7976" w:rsidRDefault="00BC5974" w:rsidP="000C0579">
      <w:pPr>
        <w:pStyle w:val="Ttulo3"/>
        <w:rPr>
          <w:rFonts w:ascii="Verdana" w:hAnsi="Verdana"/>
          <w:szCs w:val="22"/>
          <w:lang w:val="es-CO"/>
        </w:rPr>
      </w:pPr>
      <w:bookmarkStart w:id="28" w:name="_Toc137819510"/>
      <w:r w:rsidRPr="00BA7976">
        <w:rPr>
          <w:rFonts w:ascii="Verdana" w:hAnsi="Verdana"/>
          <w:szCs w:val="22"/>
          <w:lang w:val="es-CO"/>
        </w:rPr>
        <w:t>Arquitectura tipo Transaccionales .net</w:t>
      </w:r>
      <w:bookmarkEnd w:id="28"/>
    </w:p>
    <w:p w14:paraId="41450D2F" w14:textId="77777777" w:rsidR="000C0579" w:rsidRPr="00BA7976" w:rsidRDefault="000C0579" w:rsidP="000C0579">
      <w:pPr>
        <w:rPr>
          <w:rFonts w:ascii="Verdana" w:hAnsi="Verdana"/>
          <w:sz w:val="22"/>
          <w:szCs w:val="22"/>
          <w:lang w:val="es-CO"/>
        </w:rPr>
      </w:pPr>
    </w:p>
    <w:p w14:paraId="11179A52" w14:textId="77777777" w:rsidR="00BC5974" w:rsidRPr="00BA7976" w:rsidRDefault="00BC5974" w:rsidP="000C0579">
      <w:pPr>
        <w:ind w:left="680"/>
        <w:jc w:val="both"/>
        <w:rPr>
          <w:rFonts w:ascii="Verdana" w:hAnsi="Verdana" w:cs="Arial"/>
          <w:sz w:val="22"/>
          <w:szCs w:val="22"/>
          <w:lang w:val="es-CO"/>
        </w:rPr>
      </w:pPr>
      <w:r w:rsidRPr="00BA7976">
        <w:rPr>
          <w:rFonts w:ascii="Verdana" w:hAnsi="Verdana" w:cs="Arial"/>
          <w:sz w:val="22"/>
          <w:szCs w:val="22"/>
          <w:lang w:val="es-CO"/>
        </w:rPr>
        <w:t>Estas son las relacionadas con las aplicaciones en tecnología .</w:t>
      </w:r>
      <w:r w:rsidR="00A201AF" w:rsidRPr="00BA7976">
        <w:rPr>
          <w:rFonts w:ascii="Verdana" w:hAnsi="Verdana" w:cs="Arial"/>
          <w:sz w:val="22"/>
          <w:szCs w:val="22"/>
          <w:lang w:val="es-CO"/>
        </w:rPr>
        <w:t>N</w:t>
      </w:r>
      <w:r w:rsidRPr="00BA7976">
        <w:rPr>
          <w:rFonts w:ascii="Verdana" w:hAnsi="Verdana" w:cs="Arial"/>
          <w:sz w:val="22"/>
          <w:szCs w:val="22"/>
          <w:lang w:val="es-CO"/>
        </w:rPr>
        <w:t xml:space="preserve">et. En este grupo existen dos grandes </w:t>
      </w:r>
      <w:r w:rsidR="0085135B" w:rsidRPr="00BA7976">
        <w:rPr>
          <w:rFonts w:ascii="Verdana" w:hAnsi="Verdana" w:cs="Arial"/>
          <w:sz w:val="22"/>
          <w:szCs w:val="22"/>
          <w:lang w:val="es-CO"/>
        </w:rPr>
        <w:t>grupos, las nuevas desarrolladas en la nueva arquitectura y las de las aplicaciones SIIF Nación y Regalías.</w:t>
      </w:r>
    </w:p>
    <w:p w14:paraId="5187F1E3" w14:textId="77777777" w:rsidR="00BC5974" w:rsidRPr="00BA7976" w:rsidRDefault="00BC5974" w:rsidP="0084312F">
      <w:pPr>
        <w:jc w:val="both"/>
        <w:rPr>
          <w:rFonts w:ascii="Verdana" w:hAnsi="Verdana" w:cs="Arial"/>
          <w:sz w:val="22"/>
          <w:szCs w:val="22"/>
          <w:lang w:val="es-CO"/>
        </w:rPr>
      </w:pPr>
    </w:p>
    <w:p w14:paraId="675770D9" w14:textId="77777777" w:rsidR="00BC5974" w:rsidRPr="00BA7976" w:rsidRDefault="00BC5974" w:rsidP="0084312F">
      <w:pPr>
        <w:pStyle w:val="Ttulo3"/>
        <w:jc w:val="both"/>
        <w:rPr>
          <w:rFonts w:ascii="Verdana" w:hAnsi="Verdana" w:cs="Arial"/>
          <w:szCs w:val="22"/>
          <w:lang w:val="es-CO"/>
        </w:rPr>
      </w:pPr>
      <w:bookmarkStart w:id="29" w:name="_Toc137819511"/>
      <w:r w:rsidRPr="00BA7976">
        <w:rPr>
          <w:rFonts w:ascii="Verdana" w:hAnsi="Verdana" w:cs="Arial"/>
          <w:szCs w:val="22"/>
          <w:lang w:val="es-CO"/>
        </w:rPr>
        <w:t>Arquitectura tipo Oracle</w:t>
      </w:r>
      <w:bookmarkEnd w:id="29"/>
    </w:p>
    <w:p w14:paraId="20911771" w14:textId="77777777" w:rsidR="000C0579" w:rsidRPr="00BA7976" w:rsidRDefault="000C0579" w:rsidP="000C0579">
      <w:pPr>
        <w:rPr>
          <w:rFonts w:ascii="Verdana" w:hAnsi="Verdana"/>
          <w:sz w:val="22"/>
          <w:szCs w:val="22"/>
          <w:lang w:val="es-CO"/>
        </w:rPr>
      </w:pPr>
    </w:p>
    <w:p w14:paraId="793CFF06" w14:textId="77777777" w:rsidR="0085135B" w:rsidRPr="00BA7976" w:rsidRDefault="0085135B" w:rsidP="000C0579">
      <w:pPr>
        <w:ind w:left="680"/>
        <w:jc w:val="both"/>
        <w:rPr>
          <w:rFonts w:ascii="Verdana" w:hAnsi="Verdana" w:cs="Arial"/>
          <w:sz w:val="22"/>
          <w:szCs w:val="22"/>
          <w:lang w:val="es-CO"/>
        </w:rPr>
      </w:pPr>
      <w:r w:rsidRPr="00BA7976">
        <w:rPr>
          <w:rFonts w:ascii="Verdana" w:hAnsi="Verdana" w:cs="Arial"/>
          <w:sz w:val="22"/>
          <w:szCs w:val="22"/>
          <w:lang w:val="es-CO"/>
        </w:rPr>
        <w:t>Relacionada con las aplicaciones legado que están desarrolladas en Oracle</w:t>
      </w:r>
      <w:r w:rsidR="005E2B7B" w:rsidRPr="00BA7976">
        <w:rPr>
          <w:rFonts w:ascii="Verdana" w:hAnsi="Verdana" w:cs="Arial"/>
          <w:sz w:val="22"/>
          <w:szCs w:val="22"/>
          <w:lang w:val="es-CO"/>
        </w:rPr>
        <w:t xml:space="preserve"> </w:t>
      </w:r>
      <w:proofErr w:type="spellStart"/>
      <w:r w:rsidRPr="00BA7976">
        <w:rPr>
          <w:rFonts w:ascii="Verdana" w:hAnsi="Verdana" w:cs="Arial"/>
          <w:sz w:val="22"/>
          <w:szCs w:val="22"/>
          <w:lang w:val="es-CO"/>
        </w:rPr>
        <w:t>Forms</w:t>
      </w:r>
      <w:proofErr w:type="spellEnd"/>
      <w:r w:rsidRPr="00BA7976">
        <w:rPr>
          <w:rFonts w:ascii="Verdana" w:hAnsi="Verdana" w:cs="Arial"/>
          <w:sz w:val="22"/>
          <w:szCs w:val="22"/>
          <w:lang w:val="es-CO"/>
        </w:rPr>
        <w:t>. En esta arquitectura no se desarrollarán nuevas aplicaciones, solo se les dará soporte y dado el caso</w:t>
      </w:r>
      <w:r w:rsidR="00A201AF" w:rsidRPr="00BA7976">
        <w:rPr>
          <w:rFonts w:ascii="Verdana" w:hAnsi="Verdana" w:cs="Arial"/>
          <w:sz w:val="22"/>
          <w:szCs w:val="22"/>
          <w:lang w:val="es-CO"/>
        </w:rPr>
        <w:t>,</w:t>
      </w:r>
      <w:r w:rsidRPr="00BA7976">
        <w:rPr>
          <w:rFonts w:ascii="Verdana" w:hAnsi="Verdana" w:cs="Arial"/>
          <w:sz w:val="22"/>
          <w:szCs w:val="22"/>
          <w:lang w:val="es-CO"/>
        </w:rPr>
        <w:t xml:space="preserve"> se implementarán módulos que no puedan ser desacoplados fácilmente. </w:t>
      </w:r>
    </w:p>
    <w:p w14:paraId="34107321" w14:textId="77777777" w:rsidR="00BC5974" w:rsidRPr="00BA7976" w:rsidRDefault="00BC5974" w:rsidP="0084312F">
      <w:pPr>
        <w:jc w:val="both"/>
        <w:rPr>
          <w:rFonts w:ascii="Verdana" w:hAnsi="Verdana" w:cs="Arial"/>
          <w:sz w:val="22"/>
          <w:szCs w:val="22"/>
          <w:lang w:val="es-CO"/>
        </w:rPr>
      </w:pPr>
    </w:p>
    <w:p w14:paraId="761D8CD4" w14:textId="77777777" w:rsidR="00BC5974" w:rsidRPr="00BA7976" w:rsidRDefault="00BC5974" w:rsidP="0084312F">
      <w:pPr>
        <w:pStyle w:val="Ttulo3"/>
        <w:jc w:val="both"/>
        <w:rPr>
          <w:rFonts w:ascii="Verdana" w:hAnsi="Verdana" w:cs="Arial"/>
          <w:szCs w:val="22"/>
          <w:lang w:val="es-CO"/>
        </w:rPr>
      </w:pPr>
      <w:bookmarkStart w:id="30" w:name="_Toc137819512"/>
      <w:r w:rsidRPr="00BA7976">
        <w:rPr>
          <w:rFonts w:ascii="Verdana" w:hAnsi="Verdana" w:cs="Arial"/>
          <w:szCs w:val="22"/>
          <w:lang w:val="es-CO"/>
        </w:rPr>
        <w:t>Arquitectura tipo BPM</w:t>
      </w:r>
      <w:bookmarkEnd w:id="30"/>
    </w:p>
    <w:p w14:paraId="66B0AB08" w14:textId="77777777" w:rsidR="000C0579" w:rsidRPr="00BA7976" w:rsidRDefault="000C0579" w:rsidP="000C0579">
      <w:pPr>
        <w:rPr>
          <w:rFonts w:ascii="Verdana" w:hAnsi="Verdana"/>
          <w:sz w:val="22"/>
          <w:szCs w:val="22"/>
          <w:lang w:val="es-CO"/>
        </w:rPr>
      </w:pPr>
    </w:p>
    <w:p w14:paraId="229E423A" w14:textId="77777777" w:rsidR="0085135B" w:rsidRPr="00BA7976" w:rsidRDefault="0085135B" w:rsidP="000C0579">
      <w:pPr>
        <w:ind w:left="680"/>
        <w:jc w:val="both"/>
        <w:rPr>
          <w:rFonts w:ascii="Verdana" w:hAnsi="Verdana" w:cs="Arial"/>
          <w:sz w:val="22"/>
          <w:szCs w:val="22"/>
          <w:lang w:val="es-CO"/>
        </w:rPr>
      </w:pPr>
      <w:r w:rsidRPr="00BA7976">
        <w:rPr>
          <w:rFonts w:ascii="Verdana" w:hAnsi="Verdana" w:cs="Arial"/>
          <w:sz w:val="22"/>
          <w:szCs w:val="22"/>
          <w:lang w:val="es-CO"/>
        </w:rPr>
        <w:t xml:space="preserve">Se cuenta con la plataforma e-Signa </w:t>
      </w:r>
      <w:r w:rsidR="005E2B7B" w:rsidRPr="00BA7976">
        <w:rPr>
          <w:rFonts w:ascii="Verdana" w:hAnsi="Verdana" w:cs="Arial"/>
          <w:sz w:val="22"/>
          <w:szCs w:val="22"/>
          <w:lang w:val="es-CO"/>
        </w:rPr>
        <w:t xml:space="preserve">® </w:t>
      </w:r>
      <w:r w:rsidRPr="00BA7976">
        <w:rPr>
          <w:rFonts w:ascii="Verdana" w:hAnsi="Verdana" w:cs="Arial"/>
          <w:sz w:val="22"/>
          <w:szCs w:val="22"/>
          <w:lang w:val="es-CO"/>
        </w:rPr>
        <w:t xml:space="preserve">para la automatización de procesos. En esta plataforma se encuentra inicialmente la implementación </w:t>
      </w:r>
      <w:r w:rsidR="005E2B7B" w:rsidRPr="00BA7976">
        <w:rPr>
          <w:rFonts w:ascii="Verdana" w:hAnsi="Verdana" w:cs="Arial"/>
          <w:sz w:val="22"/>
          <w:szCs w:val="22"/>
          <w:lang w:val="es-CO"/>
        </w:rPr>
        <w:t>del flujo de C</w:t>
      </w:r>
      <w:r w:rsidRPr="00BA7976">
        <w:rPr>
          <w:rFonts w:ascii="Verdana" w:hAnsi="Verdana" w:cs="Arial"/>
          <w:sz w:val="22"/>
          <w:szCs w:val="22"/>
          <w:lang w:val="es-CO"/>
        </w:rPr>
        <w:t xml:space="preserve">orrespondencia y se encuentran en proceso </w:t>
      </w:r>
      <w:r w:rsidR="005E2B7B" w:rsidRPr="00BA7976">
        <w:rPr>
          <w:rFonts w:ascii="Verdana" w:hAnsi="Verdana" w:cs="Arial"/>
          <w:sz w:val="22"/>
          <w:szCs w:val="22"/>
          <w:lang w:val="es-CO"/>
        </w:rPr>
        <w:t xml:space="preserve">de implementación </w:t>
      </w:r>
      <w:r w:rsidRPr="00BA7976">
        <w:rPr>
          <w:rFonts w:ascii="Verdana" w:hAnsi="Verdana" w:cs="Arial"/>
          <w:sz w:val="22"/>
          <w:szCs w:val="22"/>
          <w:lang w:val="es-CO"/>
        </w:rPr>
        <w:t>otros flujos</w:t>
      </w:r>
      <w:r w:rsidR="005E2B7B" w:rsidRPr="00BA7976">
        <w:rPr>
          <w:rFonts w:ascii="Verdana" w:hAnsi="Verdana" w:cs="Arial"/>
          <w:sz w:val="22"/>
          <w:szCs w:val="22"/>
          <w:lang w:val="es-CO"/>
        </w:rPr>
        <w:t>.</w:t>
      </w:r>
    </w:p>
    <w:p w14:paraId="2C5F6943" w14:textId="77777777" w:rsidR="00BC5974" w:rsidRPr="00BA7976" w:rsidRDefault="00BC5974" w:rsidP="0084312F">
      <w:pPr>
        <w:jc w:val="both"/>
        <w:rPr>
          <w:rFonts w:ascii="Verdana" w:hAnsi="Verdana" w:cs="Arial"/>
          <w:sz w:val="22"/>
          <w:szCs w:val="22"/>
          <w:lang w:val="es-CO"/>
        </w:rPr>
      </w:pPr>
    </w:p>
    <w:p w14:paraId="63560009" w14:textId="77777777" w:rsidR="00BC5974" w:rsidRPr="00BA7976" w:rsidRDefault="00BC5974" w:rsidP="0084312F">
      <w:pPr>
        <w:pStyle w:val="Ttulo3"/>
        <w:jc w:val="both"/>
        <w:rPr>
          <w:rFonts w:ascii="Verdana" w:hAnsi="Verdana" w:cs="Arial"/>
          <w:szCs w:val="22"/>
          <w:lang w:val="es-CO"/>
        </w:rPr>
      </w:pPr>
      <w:bookmarkStart w:id="31" w:name="_Toc137819513"/>
      <w:r w:rsidRPr="00BA7976">
        <w:rPr>
          <w:rFonts w:ascii="Verdana" w:hAnsi="Verdana" w:cs="Arial"/>
          <w:szCs w:val="22"/>
          <w:lang w:val="es-CO"/>
        </w:rPr>
        <w:t>Arquitectura tipo Inteligencia de Negocio</w:t>
      </w:r>
      <w:bookmarkEnd w:id="31"/>
    </w:p>
    <w:p w14:paraId="754C4B28" w14:textId="77777777" w:rsidR="000C0579" w:rsidRPr="00BA7976" w:rsidRDefault="000C0579" w:rsidP="000C0579">
      <w:pPr>
        <w:rPr>
          <w:rFonts w:ascii="Verdana" w:hAnsi="Verdana"/>
          <w:sz w:val="22"/>
          <w:szCs w:val="22"/>
          <w:lang w:val="es-CO"/>
        </w:rPr>
      </w:pPr>
    </w:p>
    <w:p w14:paraId="0AEC4155" w14:textId="77777777" w:rsidR="0085135B" w:rsidRPr="00BA7976" w:rsidRDefault="0085135B" w:rsidP="000C0579">
      <w:pPr>
        <w:ind w:left="680"/>
        <w:jc w:val="both"/>
        <w:rPr>
          <w:rFonts w:ascii="Verdana" w:hAnsi="Verdana" w:cs="Arial"/>
          <w:sz w:val="22"/>
          <w:szCs w:val="22"/>
          <w:lang w:val="es-CO"/>
        </w:rPr>
      </w:pPr>
      <w:r w:rsidRPr="00BA7976">
        <w:rPr>
          <w:rFonts w:ascii="Verdana" w:hAnsi="Verdana" w:cs="Arial"/>
          <w:sz w:val="22"/>
          <w:szCs w:val="22"/>
          <w:lang w:val="es-CO"/>
        </w:rPr>
        <w:t xml:space="preserve">Basada en una plataforma </w:t>
      </w:r>
      <w:r w:rsidR="001C5A9A" w:rsidRPr="00BA7976">
        <w:rPr>
          <w:rFonts w:ascii="Verdana" w:hAnsi="Verdana" w:cs="Arial"/>
          <w:sz w:val="22"/>
          <w:szCs w:val="22"/>
          <w:lang w:val="es-CO"/>
        </w:rPr>
        <w:t xml:space="preserve">compuesta </w:t>
      </w:r>
      <w:r w:rsidRPr="00BA7976">
        <w:rPr>
          <w:rFonts w:ascii="Verdana" w:hAnsi="Verdana" w:cs="Arial"/>
          <w:sz w:val="22"/>
          <w:szCs w:val="22"/>
          <w:lang w:val="es-CO"/>
        </w:rPr>
        <w:t xml:space="preserve">principalmente </w:t>
      </w:r>
      <w:r w:rsidR="001C5A9A" w:rsidRPr="00BA7976">
        <w:rPr>
          <w:rFonts w:ascii="Verdana" w:hAnsi="Verdana" w:cs="Arial"/>
          <w:sz w:val="22"/>
          <w:szCs w:val="22"/>
          <w:lang w:val="es-CO"/>
        </w:rPr>
        <w:t>de</w:t>
      </w:r>
      <w:r w:rsidRPr="00BA7976">
        <w:rPr>
          <w:rFonts w:ascii="Verdana" w:hAnsi="Verdana" w:cs="Arial"/>
          <w:sz w:val="22"/>
          <w:szCs w:val="22"/>
          <w:lang w:val="es-CO"/>
        </w:rPr>
        <w:t xml:space="preserve"> productos Microsoft</w:t>
      </w:r>
      <w:r w:rsidR="001C5A9A" w:rsidRPr="00BA7976">
        <w:rPr>
          <w:rFonts w:ascii="Verdana" w:hAnsi="Verdana" w:cs="Arial"/>
          <w:sz w:val="22"/>
          <w:szCs w:val="22"/>
          <w:lang w:val="es-CO"/>
        </w:rPr>
        <w:t>,</w:t>
      </w:r>
      <w:r w:rsidRPr="00BA7976">
        <w:rPr>
          <w:rFonts w:ascii="Verdana" w:hAnsi="Verdana" w:cs="Arial"/>
          <w:sz w:val="22"/>
          <w:szCs w:val="22"/>
          <w:lang w:val="es-CO"/>
        </w:rPr>
        <w:t xml:space="preserve"> se alimenta de información interna y de información de diferentes fuentes externas como el Min</w:t>
      </w:r>
      <w:r w:rsidR="001C5A9A" w:rsidRPr="00BA7976">
        <w:rPr>
          <w:rFonts w:ascii="Verdana" w:hAnsi="Verdana" w:cs="Arial"/>
          <w:sz w:val="22"/>
          <w:szCs w:val="22"/>
          <w:lang w:val="es-CO"/>
        </w:rPr>
        <w:t xml:space="preserve">isterio de </w:t>
      </w:r>
      <w:r w:rsidRPr="00BA7976">
        <w:rPr>
          <w:rFonts w:ascii="Verdana" w:hAnsi="Verdana" w:cs="Arial"/>
          <w:sz w:val="22"/>
          <w:szCs w:val="22"/>
          <w:lang w:val="es-CO"/>
        </w:rPr>
        <w:t xml:space="preserve">Salud. </w:t>
      </w:r>
    </w:p>
    <w:p w14:paraId="249320D7" w14:textId="77777777" w:rsidR="00BC5974" w:rsidRPr="00BA7976" w:rsidRDefault="00BC5974" w:rsidP="0084312F">
      <w:pPr>
        <w:jc w:val="both"/>
        <w:rPr>
          <w:rFonts w:ascii="Verdana" w:hAnsi="Verdana" w:cs="Arial"/>
          <w:sz w:val="22"/>
          <w:szCs w:val="22"/>
          <w:lang w:val="es-CO"/>
        </w:rPr>
      </w:pPr>
    </w:p>
    <w:p w14:paraId="3B5F8C1B" w14:textId="77777777" w:rsidR="00BC5974" w:rsidRPr="00BA7976" w:rsidRDefault="00BC5974" w:rsidP="0084312F">
      <w:pPr>
        <w:pStyle w:val="Ttulo3"/>
        <w:jc w:val="both"/>
        <w:rPr>
          <w:rFonts w:ascii="Verdana" w:hAnsi="Verdana" w:cs="Arial"/>
          <w:szCs w:val="22"/>
          <w:lang w:val="es-CO"/>
        </w:rPr>
      </w:pPr>
      <w:bookmarkStart w:id="32" w:name="_Toc137819514"/>
      <w:r w:rsidRPr="00BA7976">
        <w:rPr>
          <w:rFonts w:ascii="Verdana" w:hAnsi="Verdana" w:cs="Arial"/>
          <w:szCs w:val="22"/>
          <w:lang w:val="es-CO"/>
        </w:rPr>
        <w:t>Arquitectura tipo Portales</w:t>
      </w:r>
      <w:bookmarkEnd w:id="32"/>
    </w:p>
    <w:p w14:paraId="5B8EC3E5" w14:textId="77777777" w:rsidR="000C0579" w:rsidRPr="00BA7976" w:rsidRDefault="000C0579" w:rsidP="000C0579">
      <w:pPr>
        <w:rPr>
          <w:rFonts w:ascii="Verdana" w:hAnsi="Verdana"/>
          <w:sz w:val="22"/>
          <w:szCs w:val="22"/>
          <w:lang w:val="es-CO"/>
        </w:rPr>
      </w:pPr>
    </w:p>
    <w:p w14:paraId="0EFE0B1A" w14:textId="77777777" w:rsidR="0085135B" w:rsidRPr="00BA7976" w:rsidRDefault="0085135B" w:rsidP="000C0579">
      <w:pPr>
        <w:ind w:left="680"/>
        <w:jc w:val="both"/>
        <w:rPr>
          <w:rFonts w:ascii="Verdana" w:hAnsi="Verdana" w:cs="Arial"/>
          <w:sz w:val="22"/>
          <w:szCs w:val="22"/>
          <w:lang w:val="es-CO"/>
        </w:rPr>
      </w:pPr>
      <w:r w:rsidRPr="00BA7976">
        <w:rPr>
          <w:rFonts w:ascii="Verdana" w:hAnsi="Verdana" w:cs="Arial"/>
          <w:sz w:val="22"/>
          <w:szCs w:val="22"/>
          <w:lang w:val="es-CO"/>
        </w:rPr>
        <w:t>Está confirmada principalmente por los portales web del MHCP</w:t>
      </w:r>
      <w:r w:rsidR="001C5A9A" w:rsidRPr="00BA7976">
        <w:rPr>
          <w:rFonts w:ascii="Verdana" w:hAnsi="Verdana" w:cs="Arial"/>
          <w:sz w:val="22"/>
          <w:szCs w:val="22"/>
          <w:lang w:val="es-CO"/>
        </w:rPr>
        <w:t>, de</w:t>
      </w:r>
      <w:r w:rsidRPr="00BA7976">
        <w:rPr>
          <w:rFonts w:ascii="Verdana" w:hAnsi="Verdana" w:cs="Arial"/>
          <w:sz w:val="22"/>
          <w:szCs w:val="22"/>
          <w:lang w:val="es-CO"/>
        </w:rPr>
        <w:t xml:space="preserve"> entidades adscritas que tienen soporte por parte del MHCP</w:t>
      </w:r>
      <w:r w:rsidR="001C5A9A" w:rsidRPr="00BA7976">
        <w:rPr>
          <w:rFonts w:ascii="Verdana" w:hAnsi="Verdana" w:cs="Arial"/>
          <w:sz w:val="22"/>
          <w:szCs w:val="22"/>
          <w:lang w:val="es-CO"/>
        </w:rPr>
        <w:t xml:space="preserve"> (como la URF </w:t>
      </w:r>
      <w:proofErr w:type="gramStart"/>
      <w:r w:rsidR="001C5A9A" w:rsidRPr="00BA7976">
        <w:rPr>
          <w:rFonts w:ascii="Verdana" w:hAnsi="Verdana" w:cs="Arial"/>
          <w:sz w:val="22"/>
          <w:szCs w:val="22"/>
          <w:lang w:val="es-CO"/>
        </w:rPr>
        <w:t>-  Unidad</w:t>
      </w:r>
      <w:proofErr w:type="gramEnd"/>
      <w:r w:rsidR="001C5A9A" w:rsidRPr="00BA7976">
        <w:rPr>
          <w:rFonts w:ascii="Verdana" w:hAnsi="Verdana" w:cs="Arial"/>
          <w:sz w:val="22"/>
          <w:szCs w:val="22"/>
          <w:lang w:val="es-CO"/>
        </w:rPr>
        <w:t xml:space="preserve"> Administrativa Especial de Proyección Normativa y Estudios de </w:t>
      </w:r>
      <w:r w:rsidR="001C5A9A" w:rsidRPr="00BA7976">
        <w:rPr>
          <w:rFonts w:ascii="Verdana" w:hAnsi="Verdana" w:cs="Arial"/>
          <w:sz w:val="22"/>
          <w:szCs w:val="22"/>
          <w:lang w:val="es-CO"/>
        </w:rPr>
        <w:lastRenderedPageBreak/>
        <w:t>Regulación Financiera)</w:t>
      </w:r>
      <w:r w:rsidRPr="00BA7976">
        <w:rPr>
          <w:rFonts w:ascii="Verdana" w:hAnsi="Verdana" w:cs="Arial"/>
          <w:sz w:val="22"/>
          <w:szCs w:val="22"/>
          <w:lang w:val="es-CO"/>
        </w:rPr>
        <w:t xml:space="preserve">, </w:t>
      </w:r>
      <w:r w:rsidR="001C5A9A" w:rsidRPr="00BA7976">
        <w:rPr>
          <w:rFonts w:ascii="Verdana" w:hAnsi="Verdana" w:cs="Arial"/>
          <w:sz w:val="22"/>
          <w:szCs w:val="22"/>
          <w:lang w:val="es-CO"/>
        </w:rPr>
        <w:t>el Portal de Transparencia Económica (</w:t>
      </w:r>
      <w:r w:rsidRPr="00BA7976">
        <w:rPr>
          <w:rFonts w:ascii="Verdana" w:hAnsi="Verdana" w:cs="Arial"/>
          <w:sz w:val="22"/>
          <w:szCs w:val="22"/>
          <w:lang w:val="es-CO"/>
        </w:rPr>
        <w:t>PTE</w:t>
      </w:r>
      <w:r w:rsidR="001C5A9A" w:rsidRPr="00BA7976">
        <w:rPr>
          <w:rFonts w:ascii="Verdana" w:hAnsi="Verdana" w:cs="Arial"/>
          <w:sz w:val="22"/>
          <w:szCs w:val="22"/>
          <w:lang w:val="es-CO"/>
        </w:rPr>
        <w:t>)</w:t>
      </w:r>
      <w:r w:rsidRPr="00BA7976">
        <w:rPr>
          <w:rFonts w:ascii="Verdana" w:hAnsi="Verdana" w:cs="Arial"/>
          <w:sz w:val="22"/>
          <w:szCs w:val="22"/>
          <w:lang w:val="es-CO"/>
        </w:rPr>
        <w:t xml:space="preserve"> y la </w:t>
      </w:r>
      <w:r w:rsidR="001C5A9A" w:rsidRPr="00BA7976">
        <w:rPr>
          <w:rFonts w:ascii="Verdana" w:hAnsi="Verdana" w:cs="Arial"/>
          <w:sz w:val="22"/>
          <w:szCs w:val="22"/>
          <w:lang w:val="es-CO"/>
        </w:rPr>
        <w:t>I</w:t>
      </w:r>
      <w:r w:rsidRPr="00BA7976">
        <w:rPr>
          <w:rFonts w:ascii="Verdana" w:hAnsi="Verdana" w:cs="Arial"/>
          <w:sz w:val="22"/>
          <w:szCs w:val="22"/>
          <w:lang w:val="es-CO"/>
        </w:rPr>
        <w:t>ntranet.</w:t>
      </w:r>
    </w:p>
    <w:p w14:paraId="42FC8EEE" w14:textId="77777777" w:rsidR="003F5A90" w:rsidRPr="00BA7976" w:rsidRDefault="003F5A90" w:rsidP="003F5A90">
      <w:pPr>
        <w:rPr>
          <w:rFonts w:ascii="Verdana" w:hAnsi="Verdana" w:cs="Arial"/>
          <w:sz w:val="22"/>
          <w:szCs w:val="22"/>
        </w:rPr>
      </w:pPr>
    </w:p>
    <w:p w14:paraId="6E0419EC" w14:textId="77777777" w:rsidR="005745D4" w:rsidRPr="00BA7976" w:rsidRDefault="00C57F5A" w:rsidP="00044892">
      <w:pPr>
        <w:pStyle w:val="Ttulo1"/>
        <w:rPr>
          <w:rFonts w:ascii="Verdana" w:hAnsi="Verdana"/>
        </w:rPr>
      </w:pPr>
      <w:bookmarkStart w:id="33" w:name="_Toc137819515"/>
      <w:r w:rsidRPr="00BA7976">
        <w:rPr>
          <w:rFonts w:ascii="Verdana" w:hAnsi="Verdana"/>
        </w:rPr>
        <w:t>POLÍTICAS</w:t>
      </w:r>
      <w:bookmarkEnd w:id="33"/>
      <w:r w:rsidRPr="00BA7976">
        <w:rPr>
          <w:rFonts w:ascii="Verdana" w:hAnsi="Verdana"/>
        </w:rPr>
        <w:t xml:space="preserve"> </w:t>
      </w:r>
    </w:p>
    <w:p w14:paraId="2E636E4B" w14:textId="77777777" w:rsidR="00C97582" w:rsidRPr="00BA7976" w:rsidRDefault="00C97582" w:rsidP="000C0579">
      <w:pPr>
        <w:ind w:left="284"/>
        <w:jc w:val="both"/>
        <w:rPr>
          <w:rFonts w:ascii="Verdana" w:hAnsi="Verdana" w:cs="Arial"/>
          <w:sz w:val="22"/>
          <w:szCs w:val="22"/>
        </w:rPr>
      </w:pPr>
      <w:r w:rsidRPr="00BA7976">
        <w:rPr>
          <w:rFonts w:ascii="Verdana" w:hAnsi="Verdana" w:cs="Arial"/>
          <w:sz w:val="22"/>
          <w:szCs w:val="22"/>
        </w:rPr>
        <w:t>Se definen políticas como: directrices u orientaciones que se generan con el propósito de establecer pautas para lograr los objetivos propuestos. Las políticas también son el medio a través del cual los principios de la institución se convierten en acciones.</w:t>
      </w:r>
    </w:p>
    <w:p w14:paraId="378AFAF4" w14:textId="77777777" w:rsidR="00C97582" w:rsidRPr="00BA7976" w:rsidRDefault="00C97582" w:rsidP="000C0579">
      <w:pPr>
        <w:ind w:left="284"/>
        <w:jc w:val="both"/>
        <w:rPr>
          <w:rFonts w:ascii="Verdana" w:hAnsi="Verdana" w:cs="Arial"/>
          <w:sz w:val="22"/>
          <w:szCs w:val="22"/>
        </w:rPr>
      </w:pPr>
      <w:r w:rsidRPr="00BA7976">
        <w:rPr>
          <w:rFonts w:ascii="Verdana" w:hAnsi="Verdana" w:cs="Arial"/>
          <w:sz w:val="22"/>
          <w:szCs w:val="22"/>
        </w:rPr>
        <w:t xml:space="preserve">A continuación, se describen la políticas y lineamientos que establece la Dirección de Tecnología del Ministerio de Hacienda </w:t>
      </w:r>
      <w:r w:rsidR="000E0B07" w:rsidRPr="00BA7976">
        <w:rPr>
          <w:rFonts w:ascii="Verdana" w:hAnsi="Verdana" w:cs="Arial"/>
          <w:sz w:val="22"/>
          <w:szCs w:val="22"/>
        </w:rPr>
        <w:t xml:space="preserve">que </w:t>
      </w:r>
      <w:r w:rsidRPr="00BA7976">
        <w:rPr>
          <w:rFonts w:ascii="Verdana" w:hAnsi="Verdana" w:cs="Arial"/>
          <w:sz w:val="22"/>
          <w:szCs w:val="22"/>
        </w:rPr>
        <w:t>deben ser cumplidas por todos los proyectos con componente tecnológicos.</w:t>
      </w:r>
    </w:p>
    <w:p w14:paraId="69CA35F5" w14:textId="77777777" w:rsidR="004D51B4" w:rsidRPr="00BA7976" w:rsidRDefault="004D51B4" w:rsidP="0092643B">
      <w:pPr>
        <w:jc w:val="both"/>
        <w:rPr>
          <w:rFonts w:ascii="Verdana" w:hAnsi="Verdana" w:cs="Arial"/>
          <w:sz w:val="22"/>
          <w:szCs w:val="22"/>
          <w:lang w:val="es-ES_tradnl"/>
        </w:rPr>
      </w:pPr>
    </w:p>
    <w:p w14:paraId="0D84F79C" w14:textId="77777777" w:rsidR="005267CA" w:rsidRPr="00BA7976" w:rsidRDefault="001B42DB" w:rsidP="0092643B">
      <w:pPr>
        <w:pStyle w:val="Ttulo2"/>
        <w:rPr>
          <w:rFonts w:ascii="Verdana" w:hAnsi="Verdana" w:cs="Arial"/>
          <w:szCs w:val="22"/>
          <w:lang w:val="es-ES_tradnl"/>
        </w:rPr>
      </w:pPr>
      <w:bookmarkStart w:id="34" w:name="_Toc137819516"/>
      <w:r w:rsidRPr="00BA7976">
        <w:rPr>
          <w:rFonts w:ascii="Verdana" w:hAnsi="Verdana" w:cs="Arial"/>
          <w:szCs w:val="22"/>
          <w:lang w:val="es-ES_tradnl"/>
        </w:rPr>
        <w:t>N</w:t>
      </w:r>
      <w:r w:rsidR="00A363B3" w:rsidRPr="00BA7976">
        <w:rPr>
          <w:rFonts w:ascii="Verdana" w:hAnsi="Verdana" w:cs="Arial"/>
          <w:szCs w:val="22"/>
          <w:lang w:val="es-ES_tradnl"/>
        </w:rPr>
        <w:t>uevas tecnologías y servicios</w:t>
      </w:r>
      <w:bookmarkEnd w:id="34"/>
    </w:p>
    <w:p w14:paraId="411BDBF6" w14:textId="77777777" w:rsidR="008C22DA" w:rsidRPr="00BA7976" w:rsidRDefault="005267CA" w:rsidP="007164FA">
      <w:pPr>
        <w:numPr>
          <w:ilvl w:val="0"/>
          <w:numId w:val="21"/>
        </w:numPr>
        <w:tabs>
          <w:tab w:val="left" w:pos="851"/>
        </w:tabs>
        <w:ind w:left="720" w:hanging="142"/>
        <w:jc w:val="both"/>
        <w:rPr>
          <w:rFonts w:ascii="Verdana" w:hAnsi="Verdana" w:cs="Arial"/>
          <w:sz w:val="22"/>
          <w:szCs w:val="22"/>
          <w:lang w:val="es-ES_tradnl"/>
        </w:rPr>
      </w:pPr>
      <w:r w:rsidRPr="00BA7976">
        <w:rPr>
          <w:rFonts w:ascii="Verdana" w:hAnsi="Verdana" w:cs="Arial"/>
          <w:sz w:val="22"/>
          <w:szCs w:val="22"/>
          <w:lang w:val="es-ES_tradnl"/>
        </w:rPr>
        <w:t xml:space="preserve">Todos los servicios que se accedan por una URL del </w:t>
      </w:r>
      <w:r w:rsidR="000E0B07" w:rsidRPr="00BA7976">
        <w:rPr>
          <w:rFonts w:ascii="Verdana" w:hAnsi="Verdana" w:cs="Arial"/>
          <w:sz w:val="22"/>
          <w:szCs w:val="22"/>
          <w:lang w:val="es-ES_tradnl"/>
        </w:rPr>
        <w:t>M</w:t>
      </w:r>
      <w:r w:rsidRPr="00BA7976">
        <w:rPr>
          <w:rFonts w:ascii="Verdana" w:hAnsi="Verdana" w:cs="Arial"/>
          <w:sz w:val="22"/>
          <w:szCs w:val="22"/>
          <w:lang w:val="es-ES_tradnl"/>
        </w:rPr>
        <w:t xml:space="preserve">inisterio deben referenciarse por un nombre no intuitivo, preferiblemente las siglas del servicio. En ningún caso debe ser el nombre de un servicio el que se le da al usuario para el respectivo acceso al servicio. Por ejemplo: la URL del servicio de </w:t>
      </w:r>
      <w:proofErr w:type="spellStart"/>
      <w:r w:rsidRPr="00BA7976">
        <w:rPr>
          <w:rFonts w:ascii="Verdana" w:hAnsi="Verdana" w:cs="Arial"/>
          <w:sz w:val="22"/>
          <w:szCs w:val="22"/>
          <w:lang w:val="es-ES_tradnl"/>
        </w:rPr>
        <w:t>Service</w:t>
      </w:r>
      <w:proofErr w:type="spellEnd"/>
      <w:r w:rsidRPr="00BA7976">
        <w:rPr>
          <w:rFonts w:ascii="Verdana" w:hAnsi="Verdana" w:cs="Arial"/>
          <w:sz w:val="22"/>
          <w:szCs w:val="22"/>
          <w:lang w:val="es-ES_tradnl"/>
        </w:rPr>
        <w:t xml:space="preserve"> Manager </w:t>
      </w:r>
    </w:p>
    <w:p w14:paraId="64D2405C" w14:textId="77777777" w:rsidR="00994B7C" w:rsidRPr="00BA7976" w:rsidRDefault="00994B7C" w:rsidP="00994B7C">
      <w:pPr>
        <w:tabs>
          <w:tab w:val="left" w:pos="851"/>
        </w:tabs>
        <w:ind w:left="720"/>
        <w:jc w:val="both"/>
        <w:rPr>
          <w:rFonts w:ascii="Verdana" w:hAnsi="Verdana" w:cs="Arial"/>
          <w:sz w:val="22"/>
          <w:szCs w:val="22"/>
          <w:lang w:val="es-ES_tradnl"/>
        </w:rPr>
      </w:pPr>
    </w:p>
    <w:p w14:paraId="70FBFB03" w14:textId="77777777" w:rsidR="00132CCD" w:rsidRPr="00BA7976" w:rsidRDefault="008C22DA" w:rsidP="000C0579">
      <w:pPr>
        <w:numPr>
          <w:ilvl w:val="0"/>
          <w:numId w:val="21"/>
        </w:numPr>
        <w:tabs>
          <w:tab w:val="left" w:pos="709"/>
        </w:tabs>
        <w:ind w:hanging="142"/>
        <w:jc w:val="both"/>
        <w:rPr>
          <w:rFonts w:ascii="Verdana" w:hAnsi="Verdana" w:cs="Arial"/>
          <w:sz w:val="22"/>
          <w:szCs w:val="22"/>
          <w:lang w:val="es-ES_tradnl"/>
        </w:rPr>
      </w:pPr>
      <w:r w:rsidRPr="00BA7976">
        <w:rPr>
          <w:rFonts w:ascii="Verdana" w:hAnsi="Verdana" w:cs="Arial"/>
          <w:sz w:val="22"/>
          <w:szCs w:val="22"/>
          <w:lang w:val="es-ES_tradnl"/>
        </w:rPr>
        <w:t>S</w:t>
      </w:r>
      <w:r w:rsidR="00F15B07" w:rsidRPr="00BA7976">
        <w:rPr>
          <w:rFonts w:ascii="Verdana" w:hAnsi="Verdana" w:cs="Arial"/>
          <w:sz w:val="22"/>
          <w:szCs w:val="22"/>
          <w:lang w:val="es-ES_tradnl"/>
        </w:rPr>
        <w:t xml:space="preserve">olo se deben implementar últimas versiones cuando </w:t>
      </w:r>
      <w:r w:rsidRPr="00BA7976">
        <w:rPr>
          <w:rFonts w:ascii="Verdana" w:hAnsi="Verdana" w:cs="Arial"/>
          <w:sz w:val="22"/>
          <w:szCs w:val="22"/>
          <w:lang w:val="es-ES_tradnl"/>
        </w:rPr>
        <w:t>tengan un alto grado de madurez que garantice que se podrá contar con un adecuado soporte ante los errores técnicos que se presenten.</w:t>
      </w:r>
    </w:p>
    <w:p w14:paraId="0DD98A05" w14:textId="77777777" w:rsidR="00F15B07" w:rsidRPr="00BA7976" w:rsidRDefault="00F15B07" w:rsidP="000C0579">
      <w:pPr>
        <w:tabs>
          <w:tab w:val="left" w:pos="709"/>
        </w:tabs>
        <w:ind w:left="720" w:hanging="142"/>
        <w:jc w:val="both"/>
        <w:rPr>
          <w:rFonts w:ascii="Verdana" w:hAnsi="Verdana" w:cs="Arial"/>
          <w:sz w:val="22"/>
          <w:szCs w:val="22"/>
          <w:lang w:val="es-ES_tradnl"/>
        </w:rPr>
      </w:pPr>
    </w:p>
    <w:p w14:paraId="6D9092E4" w14:textId="77777777" w:rsidR="004F5BF4" w:rsidRPr="00BA7976" w:rsidRDefault="004F5BF4" w:rsidP="000C0579">
      <w:pPr>
        <w:numPr>
          <w:ilvl w:val="0"/>
          <w:numId w:val="21"/>
        </w:numPr>
        <w:tabs>
          <w:tab w:val="left" w:pos="709"/>
        </w:tabs>
        <w:ind w:left="709" w:hanging="142"/>
        <w:jc w:val="both"/>
        <w:rPr>
          <w:rFonts w:ascii="Verdana" w:hAnsi="Verdana" w:cs="Arial"/>
          <w:sz w:val="22"/>
          <w:szCs w:val="22"/>
          <w:lang w:val="es-ES_tradnl"/>
        </w:rPr>
      </w:pPr>
      <w:r w:rsidRPr="00BA7976">
        <w:rPr>
          <w:rFonts w:ascii="Verdana" w:hAnsi="Verdana" w:cs="Arial"/>
          <w:sz w:val="22"/>
          <w:szCs w:val="22"/>
          <w:lang w:val="es-ES_tradnl"/>
        </w:rPr>
        <w:t>Se debe hacer monitoreo</w:t>
      </w:r>
      <w:r w:rsidR="00D9563A" w:rsidRPr="00BA7976">
        <w:rPr>
          <w:rFonts w:ascii="Verdana" w:hAnsi="Verdana" w:cs="Arial"/>
          <w:sz w:val="22"/>
          <w:szCs w:val="22"/>
          <w:lang w:val="es-ES_tradnl"/>
        </w:rPr>
        <w:t xml:space="preserve"> de los aplicativos y servicios instalados</w:t>
      </w:r>
      <w:r w:rsidR="008C22DA" w:rsidRPr="00BA7976">
        <w:rPr>
          <w:rFonts w:ascii="Verdana" w:hAnsi="Verdana" w:cs="Arial"/>
          <w:sz w:val="22"/>
          <w:szCs w:val="22"/>
          <w:lang w:val="es-ES_tradnl"/>
        </w:rPr>
        <w:t xml:space="preserve"> y a disposición del usuario.</w:t>
      </w:r>
    </w:p>
    <w:p w14:paraId="5E60340E" w14:textId="77777777" w:rsidR="00A363B3" w:rsidRPr="00BA7976" w:rsidRDefault="00A363B3" w:rsidP="000C0579">
      <w:pPr>
        <w:pStyle w:val="Prrafodelista"/>
        <w:ind w:hanging="142"/>
        <w:rPr>
          <w:rFonts w:ascii="Verdana" w:hAnsi="Verdana" w:cs="Arial"/>
          <w:sz w:val="22"/>
          <w:szCs w:val="22"/>
          <w:lang w:val="es-ES_tradnl"/>
        </w:rPr>
      </w:pPr>
    </w:p>
    <w:p w14:paraId="2BB9E769" w14:textId="77777777" w:rsidR="00A363B3" w:rsidRPr="00BA7976" w:rsidRDefault="0069570D" w:rsidP="000C0579">
      <w:pPr>
        <w:numPr>
          <w:ilvl w:val="0"/>
          <w:numId w:val="21"/>
        </w:numPr>
        <w:tabs>
          <w:tab w:val="left" w:pos="709"/>
        </w:tabs>
        <w:ind w:hanging="142"/>
        <w:jc w:val="both"/>
        <w:rPr>
          <w:rFonts w:ascii="Verdana" w:hAnsi="Verdana" w:cs="Arial"/>
          <w:sz w:val="22"/>
          <w:szCs w:val="22"/>
        </w:rPr>
      </w:pPr>
      <w:r w:rsidRPr="00BA7976">
        <w:rPr>
          <w:rFonts w:ascii="Verdana" w:hAnsi="Verdana" w:cs="Arial"/>
          <w:sz w:val="22"/>
          <w:szCs w:val="22"/>
        </w:rPr>
        <w:t>Políticas para el centro de cómputo alterno. Los aplicativos críticos y que necesiten continuidad de la operación son los que se deben replicar en el centro alterno de datos</w:t>
      </w:r>
      <w:r w:rsidR="00A363B3" w:rsidRPr="00BA7976">
        <w:rPr>
          <w:rFonts w:ascii="Verdana" w:hAnsi="Verdana" w:cs="Arial"/>
          <w:sz w:val="22"/>
          <w:szCs w:val="22"/>
        </w:rPr>
        <w:t>.</w:t>
      </w:r>
    </w:p>
    <w:p w14:paraId="15EF7752" w14:textId="77777777" w:rsidR="000C5553" w:rsidRPr="00BA7976" w:rsidRDefault="000C5553" w:rsidP="000C0579">
      <w:pPr>
        <w:pStyle w:val="Prrafodelista"/>
        <w:ind w:hanging="142"/>
        <w:rPr>
          <w:rFonts w:ascii="Verdana" w:hAnsi="Verdana" w:cs="Arial"/>
          <w:sz w:val="22"/>
          <w:szCs w:val="22"/>
        </w:rPr>
      </w:pPr>
    </w:p>
    <w:p w14:paraId="1EC145E7" w14:textId="77777777" w:rsidR="000C5553" w:rsidRPr="00BA7976" w:rsidRDefault="000C5553" w:rsidP="000C0579">
      <w:pPr>
        <w:numPr>
          <w:ilvl w:val="0"/>
          <w:numId w:val="21"/>
        </w:numPr>
        <w:ind w:hanging="142"/>
        <w:jc w:val="both"/>
        <w:rPr>
          <w:rFonts w:ascii="Verdana" w:hAnsi="Verdana" w:cs="Arial"/>
          <w:sz w:val="22"/>
          <w:szCs w:val="22"/>
        </w:rPr>
      </w:pPr>
      <w:r w:rsidRPr="00BA7976">
        <w:rPr>
          <w:rFonts w:ascii="Verdana" w:hAnsi="Verdana" w:cs="Arial"/>
          <w:sz w:val="22"/>
          <w:szCs w:val="22"/>
        </w:rPr>
        <w:t xml:space="preserve">Se debe llevar un registro de los cambios que se realicen y que afecte algún servicio dispuesto por la </w:t>
      </w:r>
      <w:r w:rsidR="000F3565" w:rsidRPr="00BA7976">
        <w:rPr>
          <w:rFonts w:ascii="Verdana" w:hAnsi="Verdana" w:cs="Arial"/>
          <w:sz w:val="22"/>
          <w:szCs w:val="22"/>
        </w:rPr>
        <w:t>D</w:t>
      </w:r>
      <w:r w:rsidRPr="00BA7976">
        <w:rPr>
          <w:rFonts w:ascii="Verdana" w:hAnsi="Verdana" w:cs="Arial"/>
          <w:sz w:val="22"/>
          <w:szCs w:val="22"/>
        </w:rPr>
        <w:t xml:space="preserve">irección de </w:t>
      </w:r>
      <w:r w:rsidR="000F3565" w:rsidRPr="00BA7976">
        <w:rPr>
          <w:rFonts w:ascii="Verdana" w:hAnsi="Verdana" w:cs="Arial"/>
          <w:sz w:val="22"/>
          <w:szCs w:val="22"/>
        </w:rPr>
        <w:t>T</w:t>
      </w:r>
      <w:r w:rsidRPr="00BA7976">
        <w:rPr>
          <w:rFonts w:ascii="Verdana" w:hAnsi="Verdana" w:cs="Arial"/>
          <w:sz w:val="22"/>
          <w:szCs w:val="22"/>
        </w:rPr>
        <w:t xml:space="preserve">ecnología. </w:t>
      </w:r>
    </w:p>
    <w:p w14:paraId="77A382D6" w14:textId="77777777" w:rsidR="00A529E8" w:rsidRPr="00BA7976" w:rsidRDefault="00A529E8" w:rsidP="0092643B">
      <w:pPr>
        <w:tabs>
          <w:tab w:val="left" w:pos="1100"/>
        </w:tabs>
        <w:jc w:val="both"/>
        <w:rPr>
          <w:rFonts w:ascii="Verdana" w:hAnsi="Verdana" w:cs="Arial"/>
          <w:sz w:val="22"/>
          <w:szCs w:val="22"/>
          <w:lang w:val="es-ES_tradnl"/>
        </w:rPr>
      </w:pPr>
    </w:p>
    <w:p w14:paraId="56DF365D" w14:textId="77777777" w:rsidR="004F5BF4" w:rsidRPr="00BA7976" w:rsidRDefault="001B42DB" w:rsidP="0092643B">
      <w:pPr>
        <w:pStyle w:val="Ttulo2"/>
        <w:rPr>
          <w:rFonts w:ascii="Verdana" w:hAnsi="Verdana" w:cs="Arial"/>
          <w:szCs w:val="22"/>
          <w:lang w:val="es-ES_tradnl"/>
        </w:rPr>
      </w:pPr>
      <w:bookmarkStart w:id="35" w:name="_Toc137819517"/>
      <w:r w:rsidRPr="00BA7976">
        <w:rPr>
          <w:rFonts w:ascii="Verdana" w:hAnsi="Verdana" w:cs="Arial"/>
          <w:szCs w:val="22"/>
          <w:lang w:val="es-ES_tradnl"/>
        </w:rPr>
        <w:t>O</w:t>
      </w:r>
      <w:r w:rsidR="004F5BF4" w:rsidRPr="00BA7976">
        <w:rPr>
          <w:rFonts w:ascii="Verdana" w:hAnsi="Verdana" w:cs="Arial"/>
          <w:szCs w:val="22"/>
          <w:lang w:val="es-ES_tradnl"/>
        </w:rPr>
        <w:t>rganizacion</w:t>
      </w:r>
      <w:r w:rsidRPr="00BA7976">
        <w:rPr>
          <w:rFonts w:ascii="Verdana" w:hAnsi="Verdana" w:cs="Arial"/>
          <w:szCs w:val="22"/>
          <w:lang w:val="es-ES_tradnl"/>
        </w:rPr>
        <w:t>ales</w:t>
      </w:r>
      <w:bookmarkEnd w:id="35"/>
    </w:p>
    <w:p w14:paraId="4C3579E8" w14:textId="77777777" w:rsidR="005267CA" w:rsidRPr="00BA7976" w:rsidRDefault="004F5BF4" w:rsidP="000C0579">
      <w:pPr>
        <w:numPr>
          <w:ilvl w:val="0"/>
          <w:numId w:val="21"/>
        </w:numPr>
        <w:ind w:hanging="142"/>
        <w:jc w:val="both"/>
        <w:rPr>
          <w:rFonts w:ascii="Verdana" w:hAnsi="Verdana" w:cs="Arial"/>
          <w:sz w:val="22"/>
          <w:szCs w:val="22"/>
        </w:rPr>
      </w:pPr>
      <w:r w:rsidRPr="00BA7976">
        <w:rPr>
          <w:rFonts w:ascii="Verdana" w:hAnsi="Verdana" w:cs="Arial"/>
          <w:sz w:val="22"/>
          <w:szCs w:val="22"/>
        </w:rPr>
        <w:t xml:space="preserve">Debe haber un </w:t>
      </w:r>
      <w:r w:rsidR="00BB20E4" w:rsidRPr="00BA7976">
        <w:rPr>
          <w:rFonts w:ascii="Verdana" w:hAnsi="Verdana" w:cs="Arial"/>
          <w:sz w:val="22"/>
          <w:szCs w:val="22"/>
        </w:rPr>
        <w:t>respaldo operativo a nivel de</w:t>
      </w:r>
      <w:r w:rsidRPr="00BA7976">
        <w:rPr>
          <w:rFonts w:ascii="Verdana" w:hAnsi="Verdana" w:cs="Arial"/>
          <w:sz w:val="22"/>
          <w:szCs w:val="22"/>
        </w:rPr>
        <w:t xml:space="preserve"> las personas </w:t>
      </w:r>
      <w:r w:rsidR="00BB20E4" w:rsidRPr="00BA7976">
        <w:rPr>
          <w:rFonts w:ascii="Verdana" w:hAnsi="Verdana" w:cs="Arial"/>
          <w:sz w:val="22"/>
          <w:szCs w:val="22"/>
        </w:rPr>
        <w:t xml:space="preserve">para garantizar una </w:t>
      </w:r>
      <w:r w:rsidRPr="00BA7976">
        <w:rPr>
          <w:rFonts w:ascii="Verdana" w:hAnsi="Verdana" w:cs="Arial"/>
          <w:sz w:val="22"/>
          <w:szCs w:val="22"/>
        </w:rPr>
        <w:t>continuidad del servicio</w:t>
      </w:r>
      <w:r w:rsidR="00BB20E4" w:rsidRPr="00BA7976">
        <w:rPr>
          <w:rFonts w:ascii="Verdana" w:hAnsi="Verdana" w:cs="Arial"/>
          <w:sz w:val="22"/>
          <w:szCs w:val="22"/>
        </w:rPr>
        <w:t>. Es decir</w:t>
      </w:r>
      <w:r w:rsidR="000E0B07" w:rsidRPr="00BA7976">
        <w:rPr>
          <w:rFonts w:ascii="Verdana" w:hAnsi="Verdana" w:cs="Arial"/>
          <w:sz w:val="22"/>
          <w:szCs w:val="22"/>
        </w:rPr>
        <w:t>,</w:t>
      </w:r>
      <w:r w:rsidR="00BB20E4" w:rsidRPr="00BA7976">
        <w:rPr>
          <w:rFonts w:ascii="Verdana" w:hAnsi="Verdana" w:cs="Arial"/>
          <w:sz w:val="22"/>
          <w:szCs w:val="22"/>
        </w:rPr>
        <w:t xml:space="preserve"> que para los temas relevante</w:t>
      </w:r>
      <w:r w:rsidR="000E0B07" w:rsidRPr="00BA7976">
        <w:rPr>
          <w:rFonts w:ascii="Verdana" w:hAnsi="Verdana" w:cs="Arial"/>
          <w:sz w:val="22"/>
          <w:szCs w:val="22"/>
        </w:rPr>
        <w:t>s</w:t>
      </w:r>
      <w:r w:rsidR="00BB20E4" w:rsidRPr="00BA7976">
        <w:rPr>
          <w:rFonts w:ascii="Verdana" w:hAnsi="Verdana" w:cs="Arial"/>
          <w:sz w:val="22"/>
          <w:szCs w:val="22"/>
        </w:rPr>
        <w:t xml:space="preserve"> deben existir al menos 2 personas que tengan el mismo conocimiento</w:t>
      </w:r>
      <w:r w:rsidR="00DE1970" w:rsidRPr="00BA7976">
        <w:rPr>
          <w:rFonts w:ascii="Verdana" w:hAnsi="Verdana" w:cs="Arial"/>
          <w:sz w:val="22"/>
          <w:szCs w:val="22"/>
        </w:rPr>
        <w:t xml:space="preserve"> para resolver algún problema que se pueda presentar</w:t>
      </w:r>
      <w:r w:rsidR="00BB20E4" w:rsidRPr="00BA7976">
        <w:rPr>
          <w:rFonts w:ascii="Verdana" w:hAnsi="Verdana" w:cs="Arial"/>
          <w:sz w:val="22"/>
          <w:szCs w:val="22"/>
        </w:rPr>
        <w:t xml:space="preserve">. </w:t>
      </w:r>
    </w:p>
    <w:p w14:paraId="3A92973E" w14:textId="77777777" w:rsidR="007D22DC" w:rsidRPr="00BA7976" w:rsidRDefault="007D22DC" w:rsidP="0092643B">
      <w:pPr>
        <w:tabs>
          <w:tab w:val="left" w:pos="1100"/>
        </w:tabs>
        <w:jc w:val="both"/>
        <w:rPr>
          <w:rFonts w:ascii="Verdana" w:hAnsi="Verdana" w:cs="Arial"/>
          <w:b/>
          <w:sz w:val="22"/>
          <w:szCs w:val="22"/>
          <w:lang w:val="es-ES_tradnl"/>
        </w:rPr>
      </w:pPr>
    </w:p>
    <w:p w14:paraId="24C0F6D3" w14:textId="77777777" w:rsidR="00132CCD" w:rsidRPr="00BA7976" w:rsidRDefault="001B42DB" w:rsidP="0092643B">
      <w:pPr>
        <w:pStyle w:val="Ttulo2"/>
        <w:rPr>
          <w:rFonts w:ascii="Verdana" w:hAnsi="Verdana" w:cs="Arial"/>
          <w:szCs w:val="22"/>
          <w:lang w:val="es-ES_tradnl"/>
        </w:rPr>
      </w:pPr>
      <w:bookmarkStart w:id="36" w:name="_Toc137819518"/>
      <w:r w:rsidRPr="00BA7976">
        <w:rPr>
          <w:rFonts w:ascii="Verdana" w:hAnsi="Verdana" w:cs="Arial"/>
          <w:szCs w:val="22"/>
          <w:lang w:val="es-ES_tradnl"/>
        </w:rPr>
        <w:lastRenderedPageBreak/>
        <w:t xml:space="preserve">Gestión </w:t>
      </w:r>
      <w:r w:rsidR="00A363B3" w:rsidRPr="00BA7976">
        <w:rPr>
          <w:rFonts w:ascii="Verdana" w:hAnsi="Verdana" w:cs="Arial"/>
          <w:szCs w:val="22"/>
          <w:lang w:val="es-ES_tradnl"/>
        </w:rPr>
        <w:t xml:space="preserve">de </w:t>
      </w:r>
      <w:r w:rsidR="00132CCD" w:rsidRPr="00BA7976">
        <w:rPr>
          <w:rFonts w:ascii="Verdana" w:hAnsi="Verdana" w:cs="Arial"/>
          <w:szCs w:val="22"/>
          <w:lang w:val="es-ES_tradnl"/>
        </w:rPr>
        <w:t>Usuarios</w:t>
      </w:r>
      <w:bookmarkEnd w:id="36"/>
    </w:p>
    <w:p w14:paraId="19C9B334" w14:textId="77777777" w:rsidR="007D22DC" w:rsidRPr="00BA7976" w:rsidRDefault="00132CCD"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Todo aplicativo que necesite la autenticación de funcionario</w:t>
      </w:r>
      <w:r w:rsidR="00A363B3" w:rsidRPr="00BA7976">
        <w:rPr>
          <w:rFonts w:ascii="Verdana" w:hAnsi="Verdana" w:cs="Arial"/>
          <w:sz w:val="22"/>
          <w:szCs w:val="22"/>
        </w:rPr>
        <w:t>s</w:t>
      </w:r>
      <w:r w:rsidRPr="00BA7976">
        <w:rPr>
          <w:rFonts w:ascii="Verdana" w:hAnsi="Verdana"/>
          <w:sz w:val="22"/>
          <w:szCs w:val="22"/>
        </w:rPr>
        <w:footnoteReference w:id="3"/>
      </w:r>
      <w:r w:rsidR="003213F3" w:rsidRPr="00BA7976">
        <w:rPr>
          <w:rFonts w:ascii="Verdana" w:hAnsi="Verdana" w:cs="Arial"/>
          <w:sz w:val="22"/>
          <w:szCs w:val="22"/>
        </w:rPr>
        <w:t xml:space="preserve"> </w:t>
      </w:r>
      <w:r w:rsidRPr="00BA7976">
        <w:rPr>
          <w:rFonts w:ascii="Verdana" w:hAnsi="Verdana" w:cs="Arial"/>
          <w:sz w:val="22"/>
          <w:szCs w:val="22"/>
        </w:rPr>
        <w:t>del MHCP deberá autenticarse con las credenciales del directorio activo del MHCP</w:t>
      </w:r>
      <w:r w:rsidR="00A363B3" w:rsidRPr="00BA7976">
        <w:rPr>
          <w:rFonts w:ascii="Verdana" w:hAnsi="Verdana" w:cs="Arial"/>
          <w:sz w:val="22"/>
          <w:szCs w:val="22"/>
        </w:rPr>
        <w:t xml:space="preserve"> (</w:t>
      </w:r>
      <w:proofErr w:type="spellStart"/>
      <w:r w:rsidR="00A363B3" w:rsidRPr="00BA7976">
        <w:rPr>
          <w:rFonts w:ascii="Verdana" w:hAnsi="Verdana" w:cs="Arial"/>
          <w:sz w:val="22"/>
          <w:szCs w:val="22"/>
        </w:rPr>
        <w:t>minhacienda.red</w:t>
      </w:r>
      <w:proofErr w:type="spellEnd"/>
      <w:r w:rsidR="00A363B3" w:rsidRPr="00BA7976">
        <w:rPr>
          <w:rFonts w:ascii="Verdana" w:hAnsi="Verdana" w:cs="Arial"/>
          <w:sz w:val="22"/>
          <w:szCs w:val="22"/>
        </w:rPr>
        <w:t>)</w:t>
      </w:r>
      <w:r w:rsidR="00D9563A" w:rsidRPr="00BA7976">
        <w:rPr>
          <w:rFonts w:ascii="Verdana" w:hAnsi="Verdana" w:cs="Arial"/>
          <w:sz w:val="22"/>
          <w:szCs w:val="22"/>
        </w:rPr>
        <w:t>.</w:t>
      </w:r>
    </w:p>
    <w:p w14:paraId="69EC8E5B" w14:textId="77777777" w:rsidR="008C22DA" w:rsidRPr="00BA7976" w:rsidRDefault="008C22DA" w:rsidP="00E81F28">
      <w:pPr>
        <w:tabs>
          <w:tab w:val="left" w:pos="709"/>
        </w:tabs>
        <w:ind w:left="624"/>
        <w:jc w:val="both"/>
        <w:rPr>
          <w:rFonts w:ascii="Verdana" w:hAnsi="Verdana" w:cs="Arial"/>
          <w:sz w:val="22"/>
          <w:szCs w:val="22"/>
        </w:rPr>
      </w:pPr>
    </w:p>
    <w:p w14:paraId="331E294D" w14:textId="77777777" w:rsidR="00132CCD" w:rsidRPr="00BA7976" w:rsidRDefault="00132CCD"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Para los usuarios externos se debe garantizar un repositorio único o repositorios integrados que garanticen que un usuario externo que utilice alguna aplicación del MHCP se encuentra una única vez o que la información de este usuario esta consistente en los diferentes sistemas de información.</w:t>
      </w:r>
    </w:p>
    <w:p w14:paraId="27234C8F" w14:textId="77777777" w:rsidR="00D9563A" w:rsidRPr="00BA7976" w:rsidRDefault="00D9563A" w:rsidP="00E81F28">
      <w:pPr>
        <w:ind w:left="624"/>
        <w:jc w:val="both"/>
        <w:rPr>
          <w:rFonts w:ascii="Verdana" w:hAnsi="Verdana" w:cs="Arial"/>
          <w:sz w:val="22"/>
          <w:szCs w:val="22"/>
        </w:rPr>
      </w:pPr>
    </w:p>
    <w:p w14:paraId="103CDEC5" w14:textId="77777777" w:rsidR="00AC36CD" w:rsidRPr="00BA7976" w:rsidRDefault="00AC36CD"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 xml:space="preserve">Se deben manejar al menos dos ambientes para los aplicativos y servicios pruebas y producción. En la medida que </w:t>
      </w:r>
      <w:r w:rsidR="000E0B07" w:rsidRPr="00BA7976">
        <w:rPr>
          <w:rFonts w:ascii="Verdana" w:hAnsi="Verdana" w:cs="Arial"/>
          <w:sz w:val="22"/>
          <w:szCs w:val="22"/>
        </w:rPr>
        <w:t>se</w:t>
      </w:r>
      <w:r w:rsidRPr="00BA7976">
        <w:rPr>
          <w:rFonts w:ascii="Verdana" w:hAnsi="Verdana" w:cs="Arial"/>
          <w:sz w:val="22"/>
          <w:szCs w:val="22"/>
        </w:rPr>
        <w:t xml:space="preserve"> requier</w:t>
      </w:r>
      <w:r w:rsidR="000E0B07" w:rsidRPr="00BA7976">
        <w:rPr>
          <w:rFonts w:ascii="Verdana" w:hAnsi="Verdana" w:cs="Arial"/>
          <w:sz w:val="22"/>
          <w:szCs w:val="22"/>
        </w:rPr>
        <w:t>a,</w:t>
      </w:r>
      <w:r w:rsidRPr="00BA7976">
        <w:rPr>
          <w:rFonts w:ascii="Verdana" w:hAnsi="Verdana" w:cs="Arial"/>
          <w:sz w:val="22"/>
          <w:szCs w:val="22"/>
        </w:rPr>
        <w:t xml:space="preserve"> debe existir un ambiente de desarrollo donde se podrán hacer pruebas </w:t>
      </w:r>
      <w:r w:rsidR="0092643B" w:rsidRPr="00BA7976">
        <w:rPr>
          <w:rFonts w:ascii="Verdana" w:hAnsi="Verdana" w:cs="Arial"/>
          <w:sz w:val="22"/>
          <w:szCs w:val="22"/>
        </w:rPr>
        <w:t>más</w:t>
      </w:r>
      <w:r w:rsidRPr="00BA7976">
        <w:rPr>
          <w:rFonts w:ascii="Verdana" w:hAnsi="Verdana" w:cs="Arial"/>
          <w:sz w:val="22"/>
          <w:szCs w:val="22"/>
        </w:rPr>
        <w:t xml:space="preserve"> profundas.</w:t>
      </w:r>
    </w:p>
    <w:p w14:paraId="0A3AF6B9" w14:textId="77777777" w:rsidR="00AC36CD" w:rsidRPr="00BA7976" w:rsidRDefault="00AC36CD"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 xml:space="preserve">Los ambientes de pruebas instalados deberán ser homologables a los de producción de tal manera que se garantice que </w:t>
      </w:r>
      <w:r w:rsidR="007E73EA" w:rsidRPr="00BA7976">
        <w:rPr>
          <w:rFonts w:ascii="Verdana" w:hAnsi="Verdana" w:cs="Arial"/>
          <w:sz w:val="22"/>
          <w:szCs w:val="22"/>
        </w:rPr>
        <w:t>sus funcionalidades</w:t>
      </w:r>
      <w:r w:rsidRPr="00BA7976">
        <w:rPr>
          <w:rFonts w:ascii="Verdana" w:hAnsi="Verdana" w:cs="Arial"/>
          <w:sz w:val="22"/>
          <w:szCs w:val="22"/>
        </w:rPr>
        <w:t xml:space="preserve"> puedan ser aceptados en un ambiente de pruebas</w:t>
      </w:r>
      <w:r w:rsidR="00C4543B" w:rsidRPr="00BA7976">
        <w:rPr>
          <w:rFonts w:ascii="Verdana" w:hAnsi="Verdana" w:cs="Arial"/>
          <w:sz w:val="22"/>
          <w:szCs w:val="22"/>
        </w:rPr>
        <w:t>.</w:t>
      </w:r>
    </w:p>
    <w:p w14:paraId="1317D1CE" w14:textId="77777777" w:rsidR="00D9563A" w:rsidRPr="00BA7976" w:rsidRDefault="00D9563A" w:rsidP="0092643B">
      <w:pPr>
        <w:tabs>
          <w:tab w:val="left" w:pos="709"/>
        </w:tabs>
        <w:jc w:val="both"/>
        <w:rPr>
          <w:rFonts w:ascii="Verdana" w:hAnsi="Verdana" w:cs="Arial"/>
          <w:sz w:val="22"/>
          <w:szCs w:val="22"/>
          <w:highlight w:val="yellow"/>
        </w:rPr>
      </w:pPr>
    </w:p>
    <w:p w14:paraId="13D880F7" w14:textId="77777777" w:rsidR="00A363B3" w:rsidRPr="00BA7976" w:rsidRDefault="001B42DB" w:rsidP="0092643B">
      <w:pPr>
        <w:pStyle w:val="Ttulo2"/>
        <w:rPr>
          <w:rFonts w:ascii="Verdana" w:hAnsi="Verdana" w:cs="Arial"/>
          <w:szCs w:val="22"/>
        </w:rPr>
      </w:pPr>
      <w:bookmarkStart w:id="37" w:name="_Toc137819519"/>
      <w:r w:rsidRPr="00BA7976">
        <w:rPr>
          <w:rFonts w:ascii="Verdana" w:hAnsi="Verdana" w:cs="Arial"/>
          <w:szCs w:val="22"/>
        </w:rPr>
        <w:t>I</w:t>
      </w:r>
      <w:r w:rsidR="00A363B3" w:rsidRPr="00BA7976">
        <w:rPr>
          <w:rFonts w:ascii="Verdana" w:hAnsi="Verdana" w:cs="Arial"/>
          <w:szCs w:val="22"/>
        </w:rPr>
        <w:t>nterfaz gráfica</w:t>
      </w:r>
      <w:bookmarkEnd w:id="37"/>
    </w:p>
    <w:p w14:paraId="73D82EE3" w14:textId="77777777" w:rsidR="00A363B3" w:rsidRPr="00BA7976" w:rsidRDefault="00A363B3"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Se debe seguir siempre el manual de comunicaciones</w:t>
      </w:r>
      <w:r w:rsidR="00DA4E3E" w:rsidRPr="00BA7976">
        <w:rPr>
          <w:rFonts w:ascii="Verdana" w:hAnsi="Verdana" w:cs="Arial"/>
          <w:sz w:val="22"/>
          <w:szCs w:val="22"/>
        </w:rPr>
        <w:t xml:space="preserve"> (manual de identidad corporativo)</w:t>
      </w:r>
      <w:r w:rsidRPr="00BA7976">
        <w:rPr>
          <w:rFonts w:ascii="Verdana" w:hAnsi="Verdana" w:cs="Arial"/>
          <w:sz w:val="22"/>
          <w:szCs w:val="22"/>
        </w:rPr>
        <w:t xml:space="preserve"> publicado en la intranet para cada solución que se implemente. No es retroactivo.</w:t>
      </w:r>
    </w:p>
    <w:p w14:paraId="478BAC48" w14:textId="77777777" w:rsidR="00A363B3" w:rsidRPr="00BA7976" w:rsidRDefault="00A363B3" w:rsidP="00E81F28">
      <w:pPr>
        <w:ind w:left="624"/>
        <w:jc w:val="both"/>
        <w:rPr>
          <w:rFonts w:ascii="Verdana" w:hAnsi="Verdana" w:cs="Arial"/>
          <w:sz w:val="22"/>
          <w:szCs w:val="22"/>
        </w:rPr>
      </w:pPr>
    </w:p>
    <w:p w14:paraId="545D1CB3" w14:textId="77777777" w:rsidR="00A363B3" w:rsidRPr="00BA7976" w:rsidRDefault="00A363B3"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El logo del MHCP debe aparecer en los aplicativos del MHCP. Siempre se debe mantener el logo actualizado.</w:t>
      </w:r>
    </w:p>
    <w:p w14:paraId="1322D101" w14:textId="77777777" w:rsidR="00A363B3" w:rsidRPr="00BA7976" w:rsidRDefault="00A363B3" w:rsidP="00A363B3">
      <w:pPr>
        <w:rPr>
          <w:rFonts w:ascii="Verdana" w:hAnsi="Verdana" w:cs="Arial"/>
          <w:sz w:val="22"/>
          <w:szCs w:val="22"/>
        </w:rPr>
      </w:pPr>
    </w:p>
    <w:p w14:paraId="39B8BBE6" w14:textId="77777777" w:rsidR="00181291" w:rsidRPr="00BA7976" w:rsidRDefault="00181291" w:rsidP="0092643B">
      <w:pPr>
        <w:pStyle w:val="Ttulo2"/>
        <w:rPr>
          <w:rFonts w:ascii="Verdana" w:hAnsi="Verdana" w:cs="Arial"/>
          <w:szCs w:val="22"/>
        </w:rPr>
      </w:pPr>
      <w:bookmarkStart w:id="38" w:name="_Toc137819520"/>
      <w:r w:rsidRPr="00BA7976">
        <w:rPr>
          <w:rFonts w:ascii="Verdana" w:hAnsi="Verdana" w:cs="Arial"/>
          <w:szCs w:val="22"/>
        </w:rPr>
        <w:t>Atención usuarios</w:t>
      </w:r>
      <w:r w:rsidR="00AB04F2" w:rsidRPr="00BA7976">
        <w:rPr>
          <w:rFonts w:ascii="Verdana" w:hAnsi="Verdana" w:cs="Arial"/>
          <w:szCs w:val="22"/>
        </w:rPr>
        <w:t xml:space="preserve"> internos</w:t>
      </w:r>
      <w:bookmarkEnd w:id="38"/>
    </w:p>
    <w:p w14:paraId="7F0D4AA8" w14:textId="77777777" w:rsidR="00C73B59" w:rsidRPr="00BA7976" w:rsidRDefault="00A363B3"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Se debe d</w:t>
      </w:r>
      <w:r w:rsidR="00C73B59" w:rsidRPr="00BA7976">
        <w:rPr>
          <w:rFonts w:ascii="Verdana" w:hAnsi="Verdana" w:cs="Arial"/>
          <w:sz w:val="22"/>
          <w:szCs w:val="22"/>
        </w:rPr>
        <w:t xml:space="preserve">isponer de un único punto de contacto </w:t>
      </w:r>
      <w:r w:rsidR="000E0B07" w:rsidRPr="00BA7976">
        <w:rPr>
          <w:rFonts w:ascii="Verdana" w:hAnsi="Verdana" w:cs="Arial"/>
          <w:sz w:val="22"/>
          <w:szCs w:val="22"/>
        </w:rPr>
        <w:t xml:space="preserve">dirigido </w:t>
      </w:r>
      <w:r w:rsidR="00C73B59" w:rsidRPr="00BA7976">
        <w:rPr>
          <w:rFonts w:ascii="Verdana" w:hAnsi="Verdana" w:cs="Arial"/>
          <w:sz w:val="22"/>
          <w:szCs w:val="22"/>
        </w:rPr>
        <w:t xml:space="preserve">a los usuarios </w:t>
      </w:r>
      <w:r w:rsidR="00AB04F2" w:rsidRPr="00BA7976">
        <w:rPr>
          <w:rFonts w:ascii="Verdana" w:hAnsi="Verdana" w:cs="Arial"/>
          <w:sz w:val="22"/>
          <w:szCs w:val="22"/>
        </w:rPr>
        <w:t xml:space="preserve">internos </w:t>
      </w:r>
      <w:r w:rsidR="00C73B59" w:rsidRPr="00BA7976">
        <w:rPr>
          <w:rFonts w:ascii="Verdana" w:hAnsi="Verdana" w:cs="Arial"/>
          <w:sz w:val="22"/>
          <w:szCs w:val="22"/>
        </w:rPr>
        <w:t>para el registro y solución de incidentes.</w:t>
      </w:r>
    </w:p>
    <w:p w14:paraId="3BF602A5" w14:textId="77777777" w:rsidR="00C73B59" w:rsidRPr="00BA7976" w:rsidRDefault="00C73B59" w:rsidP="00E81F28">
      <w:pPr>
        <w:ind w:left="624"/>
        <w:jc w:val="both"/>
        <w:rPr>
          <w:rFonts w:ascii="Verdana" w:hAnsi="Verdana" w:cs="Arial"/>
          <w:sz w:val="22"/>
          <w:szCs w:val="22"/>
        </w:rPr>
      </w:pPr>
    </w:p>
    <w:p w14:paraId="67D05845" w14:textId="77777777" w:rsidR="00C73B59" w:rsidRPr="00BA7976" w:rsidRDefault="00A363B3"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Se debe</w:t>
      </w:r>
      <w:r w:rsidR="000E0B07" w:rsidRPr="00BA7976">
        <w:rPr>
          <w:rFonts w:ascii="Verdana" w:hAnsi="Verdana" w:cs="Arial"/>
          <w:sz w:val="22"/>
          <w:szCs w:val="22"/>
        </w:rPr>
        <w:t>n</w:t>
      </w:r>
      <w:r w:rsidRPr="00BA7976">
        <w:rPr>
          <w:rFonts w:ascii="Verdana" w:hAnsi="Verdana" w:cs="Arial"/>
          <w:sz w:val="22"/>
          <w:szCs w:val="22"/>
        </w:rPr>
        <w:t xml:space="preserve"> </w:t>
      </w:r>
      <w:r w:rsidR="000C5553" w:rsidRPr="00BA7976">
        <w:rPr>
          <w:rFonts w:ascii="Verdana" w:hAnsi="Verdana" w:cs="Arial"/>
          <w:sz w:val="22"/>
          <w:szCs w:val="22"/>
        </w:rPr>
        <w:t>b</w:t>
      </w:r>
      <w:r w:rsidR="00C73B59" w:rsidRPr="00BA7976">
        <w:rPr>
          <w:rFonts w:ascii="Verdana" w:hAnsi="Verdana" w:cs="Arial"/>
          <w:sz w:val="22"/>
          <w:szCs w:val="22"/>
        </w:rPr>
        <w:t>rindar varios accesos al único punto de contacto, (mail, teléfono, web) para el reporte de casos por parte de los usuarios</w:t>
      </w:r>
    </w:p>
    <w:p w14:paraId="3ED73139" w14:textId="77777777" w:rsidR="00C73B59" w:rsidRPr="00BA7976" w:rsidRDefault="00C73B59" w:rsidP="00E81F28">
      <w:pPr>
        <w:ind w:left="624"/>
        <w:jc w:val="both"/>
        <w:rPr>
          <w:rFonts w:ascii="Verdana" w:hAnsi="Verdana" w:cs="Arial"/>
          <w:sz w:val="22"/>
          <w:szCs w:val="22"/>
        </w:rPr>
      </w:pPr>
    </w:p>
    <w:p w14:paraId="60882F99" w14:textId="77777777" w:rsidR="00C73B59" w:rsidRPr="00BA7976" w:rsidRDefault="00A363B3"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Se debe d</w:t>
      </w:r>
      <w:r w:rsidR="00C73B59" w:rsidRPr="00BA7976">
        <w:rPr>
          <w:rFonts w:ascii="Verdana" w:hAnsi="Verdana" w:cs="Arial"/>
          <w:sz w:val="22"/>
          <w:szCs w:val="22"/>
        </w:rPr>
        <w:t>isponer y alimentar una base de conocimientos para la remediación más efectiva de incidentes.</w:t>
      </w:r>
    </w:p>
    <w:p w14:paraId="6396DCE4" w14:textId="77777777" w:rsidR="00F01E3B" w:rsidRPr="00BA7976" w:rsidRDefault="00F01E3B" w:rsidP="00E81F28">
      <w:pPr>
        <w:ind w:left="624"/>
        <w:jc w:val="both"/>
        <w:rPr>
          <w:rFonts w:ascii="Verdana" w:hAnsi="Verdana" w:cs="Arial"/>
          <w:sz w:val="22"/>
          <w:szCs w:val="22"/>
        </w:rPr>
      </w:pPr>
    </w:p>
    <w:p w14:paraId="2DA50EA4" w14:textId="77777777" w:rsidR="001278F6" w:rsidRPr="00BA7976" w:rsidRDefault="001278F6"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 xml:space="preserve">Se </w:t>
      </w:r>
      <w:r w:rsidR="00A363B3" w:rsidRPr="00BA7976">
        <w:rPr>
          <w:rFonts w:ascii="Verdana" w:hAnsi="Verdana" w:cs="Arial"/>
          <w:sz w:val="22"/>
          <w:szCs w:val="22"/>
        </w:rPr>
        <w:t>debe</w:t>
      </w:r>
      <w:r w:rsidR="000F3565" w:rsidRPr="00BA7976">
        <w:rPr>
          <w:rFonts w:ascii="Verdana" w:hAnsi="Verdana" w:cs="Arial"/>
          <w:sz w:val="22"/>
          <w:szCs w:val="22"/>
        </w:rPr>
        <w:t xml:space="preserve">rán </w:t>
      </w:r>
      <w:r w:rsidRPr="00BA7976">
        <w:rPr>
          <w:rFonts w:ascii="Verdana" w:hAnsi="Verdana" w:cs="Arial"/>
          <w:sz w:val="22"/>
          <w:szCs w:val="22"/>
        </w:rPr>
        <w:t>implementar mecanismos para llevar un control de las impresiones que realice cada usuario.</w:t>
      </w:r>
    </w:p>
    <w:p w14:paraId="302F6E10" w14:textId="77777777" w:rsidR="00CD3342" w:rsidRPr="00BA7976" w:rsidRDefault="00CD3342" w:rsidP="0092643B">
      <w:pPr>
        <w:jc w:val="both"/>
        <w:rPr>
          <w:rFonts w:ascii="Verdana" w:hAnsi="Verdana" w:cs="Arial"/>
          <w:sz w:val="22"/>
          <w:szCs w:val="22"/>
        </w:rPr>
      </w:pPr>
    </w:p>
    <w:p w14:paraId="269E3667" w14:textId="77777777" w:rsidR="00CD3342" w:rsidRPr="00BA7976" w:rsidRDefault="00CD3342" w:rsidP="0092643B">
      <w:pPr>
        <w:pStyle w:val="Ttulo2"/>
        <w:rPr>
          <w:rFonts w:ascii="Verdana" w:hAnsi="Verdana" w:cs="Arial"/>
          <w:szCs w:val="22"/>
          <w:lang w:val="es-ES_tradnl"/>
        </w:rPr>
      </w:pPr>
      <w:bookmarkStart w:id="39" w:name="_Toc137819521"/>
      <w:r w:rsidRPr="00BA7976">
        <w:rPr>
          <w:rFonts w:ascii="Verdana" w:hAnsi="Verdana" w:cs="Arial"/>
          <w:szCs w:val="22"/>
          <w:lang w:val="es-ES_tradnl"/>
        </w:rPr>
        <w:lastRenderedPageBreak/>
        <w:t>Contrat</w:t>
      </w:r>
      <w:r w:rsidR="00CF2523" w:rsidRPr="00BA7976">
        <w:rPr>
          <w:rFonts w:ascii="Verdana" w:hAnsi="Verdana" w:cs="Arial"/>
          <w:szCs w:val="22"/>
          <w:lang w:val="es-ES_tradnl"/>
        </w:rPr>
        <w:t>ación</w:t>
      </w:r>
      <w:bookmarkEnd w:id="39"/>
      <w:r w:rsidRPr="00BA7976">
        <w:rPr>
          <w:rFonts w:ascii="Verdana" w:hAnsi="Verdana" w:cs="Arial"/>
          <w:szCs w:val="22"/>
          <w:lang w:val="es-ES_tradnl"/>
        </w:rPr>
        <w:t xml:space="preserve"> </w:t>
      </w:r>
    </w:p>
    <w:p w14:paraId="1E99D80D" w14:textId="77777777" w:rsidR="00CD3342" w:rsidRPr="00BA7976" w:rsidRDefault="00CD3342"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Todos los contratos con terceros deben tener estipulado</w:t>
      </w:r>
      <w:r w:rsidR="000E0B07" w:rsidRPr="00BA7976">
        <w:rPr>
          <w:rFonts w:ascii="Verdana" w:hAnsi="Verdana" w:cs="Arial"/>
          <w:sz w:val="22"/>
          <w:szCs w:val="22"/>
        </w:rPr>
        <w:t>s</w:t>
      </w:r>
      <w:r w:rsidRPr="00BA7976">
        <w:rPr>
          <w:rFonts w:ascii="Verdana" w:hAnsi="Verdana" w:cs="Arial"/>
          <w:sz w:val="22"/>
          <w:szCs w:val="22"/>
        </w:rPr>
        <w:t xml:space="preserve"> claramente los lineamientos de la </w:t>
      </w:r>
      <w:r w:rsidR="009441DB" w:rsidRPr="00BA7976">
        <w:rPr>
          <w:rFonts w:ascii="Verdana" w:hAnsi="Verdana" w:cs="Arial"/>
          <w:sz w:val="22"/>
          <w:szCs w:val="22"/>
        </w:rPr>
        <w:t>D</w:t>
      </w:r>
      <w:r w:rsidRPr="00BA7976">
        <w:rPr>
          <w:rFonts w:ascii="Verdana" w:hAnsi="Verdana" w:cs="Arial"/>
          <w:sz w:val="22"/>
          <w:szCs w:val="22"/>
        </w:rPr>
        <w:t xml:space="preserve">irección de </w:t>
      </w:r>
      <w:r w:rsidR="009441DB" w:rsidRPr="00BA7976">
        <w:rPr>
          <w:rFonts w:ascii="Verdana" w:hAnsi="Verdana" w:cs="Arial"/>
          <w:sz w:val="22"/>
          <w:szCs w:val="22"/>
        </w:rPr>
        <w:t>T</w:t>
      </w:r>
      <w:r w:rsidRPr="00BA7976">
        <w:rPr>
          <w:rFonts w:ascii="Verdana" w:hAnsi="Verdana" w:cs="Arial"/>
          <w:sz w:val="22"/>
          <w:szCs w:val="22"/>
        </w:rPr>
        <w:t>ecnología.</w:t>
      </w:r>
    </w:p>
    <w:p w14:paraId="0F021AE8" w14:textId="77777777" w:rsidR="000F5089" w:rsidRPr="00BA7976" w:rsidRDefault="000F5089" w:rsidP="000F5089">
      <w:pPr>
        <w:ind w:left="624"/>
        <w:jc w:val="both"/>
        <w:rPr>
          <w:rFonts w:ascii="Verdana" w:hAnsi="Verdana" w:cs="Arial"/>
          <w:sz w:val="22"/>
          <w:szCs w:val="22"/>
        </w:rPr>
      </w:pPr>
    </w:p>
    <w:p w14:paraId="5ECEE1E3" w14:textId="77777777" w:rsidR="009441DB" w:rsidRPr="00BA7976" w:rsidRDefault="009441DB"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Para la compra de aplicativos nuevos que soporten los procesos de gestión</w:t>
      </w:r>
      <w:r w:rsidR="000E0B07" w:rsidRPr="00BA7976">
        <w:rPr>
          <w:rFonts w:ascii="Verdana" w:hAnsi="Verdana" w:cs="Arial"/>
          <w:sz w:val="22"/>
          <w:szCs w:val="22"/>
        </w:rPr>
        <w:t>,</w:t>
      </w:r>
      <w:r w:rsidRPr="00BA7976">
        <w:rPr>
          <w:rFonts w:ascii="Verdana" w:hAnsi="Verdana" w:cs="Arial"/>
          <w:sz w:val="22"/>
          <w:szCs w:val="22"/>
        </w:rPr>
        <w:t xml:space="preserve"> se deben incluir los lineamientos de arquitectura definidos.</w:t>
      </w:r>
    </w:p>
    <w:p w14:paraId="41BCB6BA" w14:textId="77777777" w:rsidR="00CD3342" w:rsidRPr="00BA7976" w:rsidRDefault="00CD3342" w:rsidP="0092643B">
      <w:pPr>
        <w:jc w:val="both"/>
        <w:rPr>
          <w:rFonts w:ascii="Verdana" w:hAnsi="Verdana" w:cs="Arial"/>
          <w:b/>
          <w:sz w:val="22"/>
          <w:szCs w:val="22"/>
          <w:lang w:val="es-ES_tradnl"/>
        </w:rPr>
      </w:pPr>
    </w:p>
    <w:p w14:paraId="7FBAE1AC" w14:textId="77777777" w:rsidR="00CD3342" w:rsidRPr="00BA7976" w:rsidRDefault="001278F6" w:rsidP="0092643B">
      <w:pPr>
        <w:pStyle w:val="Ttulo2"/>
        <w:rPr>
          <w:rFonts w:ascii="Verdana" w:hAnsi="Verdana" w:cs="Arial"/>
          <w:szCs w:val="22"/>
          <w:lang w:val="es-ES_tradnl"/>
        </w:rPr>
      </w:pPr>
      <w:bookmarkStart w:id="40" w:name="_Toc137819522"/>
      <w:r w:rsidRPr="00BA7976">
        <w:rPr>
          <w:rFonts w:ascii="Verdana" w:hAnsi="Verdana" w:cs="Arial"/>
          <w:szCs w:val="22"/>
          <w:lang w:val="es-ES_tradnl"/>
        </w:rPr>
        <w:t xml:space="preserve">Desarrollo de </w:t>
      </w:r>
      <w:r w:rsidR="00A363B3" w:rsidRPr="00BA7976">
        <w:rPr>
          <w:rFonts w:ascii="Verdana" w:hAnsi="Verdana" w:cs="Arial"/>
          <w:szCs w:val="22"/>
          <w:lang w:val="es-ES_tradnl"/>
        </w:rPr>
        <w:t>Soluciones</w:t>
      </w:r>
      <w:r w:rsidR="00CF2523" w:rsidRPr="00BA7976">
        <w:rPr>
          <w:rFonts w:ascii="Verdana" w:hAnsi="Verdana" w:cs="Arial"/>
          <w:szCs w:val="22"/>
          <w:lang w:val="es-ES_tradnl"/>
        </w:rPr>
        <w:t xml:space="preserve"> de Software</w:t>
      </w:r>
      <w:bookmarkEnd w:id="40"/>
    </w:p>
    <w:p w14:paraId="3F707719" w14:textId="77777777" w:rsidR="004D51B4" w:rsidRPr="00BA7976" w:rsidRDefault="004D51B4"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Debe existir un inventario de aplicaciones que contenga información relevante para el MHCP</w:t>
      </w:r>
      <w:r w:rsidR="00DA4E3E" w:rsidRPr="00BA7976">
        <w:rPr>
          <w:rFonts w:ascii="Verdana" w:hAnsi="Verdana" w:cs="Arial"/>
          <w:sz w:val="22"/>
          <w:szCs w:val="22"/>
        </w:rPr>
        <w:t>.</w:t>
      </w:r>
    </w:p>
    <w:p w14:paraId="5895DE69" w14:textId="77777777" w:rsidR="004D51B4" w:rsidRPr="00BA7976" w:rsidRDefault="004D51B4" w:rsidP="00E81F28">
      <w:pPr>
        <w:ind w:left="624"/>
        <w:jc w:val="both"/>
        <w:rPr>
          <w:rFonts w:ascii="Verdana" w:hAnsi="Verdana" w:cs="Arial"/>
          <w:sz w:val="22"/>
          <w:szCs w:val="22"/>
        </w:rPr>
      </w:pPr>
    </w:p>
    <w:p w14:paraId="0882444E" w14:textId="77777777" w:rsidR="00890E59" w:rsidRPr="00BA7976" w:rsidRDefault="000F3565"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 xml:space="preserve">Todo proyecto de construcción de software deberá ser realizado </w:t>
      </w:r>
      <w:r w:rsidR="000E0B07" w:rsidRPr="00BA7976">
        <w:rPr>
          <w:rFonts w:ascii="Verdana" w:hAnsi="Verdana" w:cs="Arial"/>
          <w:sz w:val="22"/>
          <w:szCs w:val="22"/>
        </w:rPr>
        <w:t>por</w:t>
      </w:r>
      <w:r w:rsidRPr="00BA7976">
        <w:rPr>
          <w:rFonts w:ascii="Verdana" w:hAnsi="Verdana" w:cs="Arial"/>
          <w:sz w:val="22"/>
          <w:szCs w:val="22"/>
        </w:rPr>
        <w:t xml:space="preserve"> fases</w:t>
      </w:r>
      <w:r w:rsidR="000E0B07" w:rsidRPr="00BA7976">
        <w:rPr>
          <w:rFonts w:ascii="Verdana" w:hAnsi="Verdana" w:cs="Arial"/>
          <w:sz w:val="22"/>
          <w:szCs w:val="22"/>
        </w:rPr>
        <w:t>,</w:t>
      </w:r>
      <w:r w:rsidRPr="00BA7976">
        <w:rPr>
          <w:rFonts w:ascii="Verdana" w:hAnsi="Verdana" w:cs="Arial"/>
          <w:sz w:val="22"/>
          <w:szCs w:val="22"/>
        </w:rPr>
        <w:t xml:space="preserve"> las cuales deben ser completamente funcionales cuando sean finalizadas</w:t>
      </w:r>
      <w:r w:rsidR="00890E59" w:rsidRPr="00BA7976">
        <w:rPr>
          <w:rFonts w:ascii="Verdana" w:hAnsi="Verdana" w:cs="Arial"/>
          <w:sz w:val="22"/>
          <w:szCs w:val="22"/>
        </w:rPr>
        <w:t>.</w:t>
      </w:r>
    </w:p>
    <w:p w14:paraId="088315DE" w14:textId="77777777" w:rsidR="00890E59" w:rsidRPr="00BA7976" w:rsidRDefault="00890E59" w:rsidP="00E81F28">
      <w:pPr>
        <w:ind w:left="624"/>
        <w:jc w:val="both"/>
        <w:rPr>
          <w:rFonts w:ascii="Verdana" w:hAnsi="Verdana" w:cs="Arial"/>
          <w:sz w:val="22"/>
          <w:szCs w:val="22"/>
        </w:rPr>
      </w:pPr>
    </w:p>
    <w:p w14:paraId="27EA9B99" w14:textId="77777777" w:rsidR="00890E59" w:rsidRPr="00BA7976" w:rsidRDefault="000F3565"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Los líderes funcionales responsables de un aplicativo, o la persona que oficialmente se designe, deberán ser los responsables de gestionar los usuarios de la aplicación y los perfiles/roles dentro de la aplicación</w:t>
      </w:r>
      <w:r w:rsidR="00890E59" w:rsidRPr="00BA7976">
        <w:rPr>
          <w:rFonts w:ascii="Verdana" w:hAnsi="Verdana" w:cs="Arial"/>
          <w:sz w:val="22"/>
          <w:szCs w:val="22"/>
        </w:rPr>
        <w:t xml:space="preserve">. </w:t>
      </w:r>
    </w:p>
    <w:p w14:paraId="6E600E07" w14:textId="77777777" w:rsidR="00890E59" w:rsidRPr="00BA7976" w:rsidRDefault="00890E59" w:rsidP="00E81F28">
      <w:pPr>
        <w:ind w:left="624"/>
        <w:jc w:val="both"/>
        <w:rPr>
          <w:rFonts w:ascii="Verdana" w:hAnsi="Verdana" w:cs="Arial"/>
          <w:sz w:val="22"/>
          <w:szCs w:val="22"/>
        </w:rPr>
      </w:pPr>
    </w:p>
    <w:p w14:paraId="76070D63" w14:textId="77777777" w:rsidR="00890E59" w:rsidRPr="00BA7976" w:rsidRDefault="00890E59"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Toda la gestión de usuarios en las aplicaciones</w:t>
      </w:r>
      <w:r w:rsidR="001D746D" w:rsidRPr="00BA7976">
        <w:rPr>
          <w:rFonts w:ascii="Verdana" w:hAnsi="Verdana" w:cs="Arial"/>
          <w:sz w:val="22"/>
          <w:szCs w:val="22"/>
        </w:rPr>
        <w:t>/servicios</w:t>
      </w:r>
      <w:r w:rsidRPr="00BA7976">
        <w:rPr>
          <w:rFonts w:ascii="Verdana" w:hAnsi="Verdana" w:cs="Arial"/>
          <w:sz w:val="22"/>
          <w:szCs w:val="22"/>
        </w:rPr>
        <w:t>, como creación, modificación,</w:t>
      </w:r>
      <w:r w:rsidR="001D746D" w:rsidRPr="00BA7976">
        <w:rPr>
          <w:rFonts w:ascii="Verdana" w:hAnsi="Verdana" w:cs="Arial"/>
          <w:sz w:val="22"/>
          <w:szCs w:val="22"/>
        </w:rPr>
        <w:t xml:space="preserve"> eliminación, debe ser auditada.</w:t>
      </w:r>
    </w:p>
    <w:p w14:paraId="07999012" w14:textId="77777777" w:rsidR="001278F6" w:rsidRPr="00BA7976" w:rsidRDefault="001278F6"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Todo el código fuente de los aplicativos que se desarrollen y que sean de propiedad del MHCP</w:t>
      </w:r>
      <w:r w:rsidR="000E0B07" w:rsidRPr="00BA7976">
        <w:rPr>
          <w:rFonts w:ascii="Verdana" w:hAnsi="Verdana" w:cs="Arial"/>
          <w:sz w:val="22"/>
          <w:szCs w:val="22"/>
        </w:rPr>
        <w:t>,</w:t>
      </w:r>
      <w:r w:rsidRPr="00BA7976">
        <w:rPr>
          <w:rFonts w:ascii="Verdana" w:hAnsi="Verdana" w:cs="Arial"/>
          <w:sz w:val="22"/>
          <w:szCs w:val="22"/>
        </w:rPr>
        <w:t xml:space="preserve"> debe reposar en el repositorio oficial que se defina para ello.</w:t>
      </w:r>
    </w:p>
    <w:p w14:paraId="2938B4D1" w14:textId="77777777" w:rsidR="001278F6" w:rsidRPr="00BA7976" w:rsidRDefault="001278F6" w:rsidP="00E81F28">
      <w:pPr>
        <w:ind w:left="624"/>
        <w:jc w:val="both"/>
        <w:rPr>
          <w:rFonts w:ascii="Verdana" w:hAnsi="Verdana" w:cs="Arial"/>
          <w:sz w:val="22"/>
          <w:szCs w:val="22"/>
        </w:rPr>
      </w:pPr>
    </w:p>
    <w:p w14:paraId="7F7D8B31" w14:textId="77777777" w:rsidR="001278F6" w:rsidRPr="00BA7976" w:rsidRDefault="000F3565"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Se debe contar con estándares de codificación para las soluciones desarrolladas al interior y para el MHCP</w:t>
      </w:r>
      <w:r w:rsidR="001278F6" w:rsidRPr="00BA7976">
        <w:rPr>
          <w:rFonts w:ascii="Verdana" w:hAnsi="Verdana" w:cs="Arial"/>
          <w:sz w:val="22"/>
          <w:szCs w:val="22"/>
        </w:rPr>
        <w:t>.</w:t>
      </w:r>
    </w:p>
    <w:p w14:paraId="0E51CBC4" w14:textId="77777777" w:rsidR="00A363B3" w:rsidRPr="00BA7976" w:rsidRDefault="00A363B3" w:rsidP="00E81F28">
      <w:pPr>
        <w:ind w:left="624"/>
        <w:jc w:val="both"/>
        <w:rPr>
          <w:rFonts w:ascii="Verdana" w:hAnsi="Verdana" w:cs="Arial"/>
          <w:sz w:val="22"/>
          <w:szCs w:val="22"/>
        </w:rPr>
      </w:pPr>
    </w:p>
    <w:p w14:paraId="7302E682" w14:textId="77777777" w:rsidR="00A363B3" w:rsidRPr="00BA7976" w:rsidRDefault="00A363B3"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Se deberá converger a utilizar un margen limitado de tecnologías para las soluciones que se desarrollen para el MHCP. Estas tecnologías son: Java y .NET.</w:t>
      </w:r>
    </w:p>
    <w:p w14:paraId="5151EDEE" w14:textId="77777777" w:rsidR="00A363B3" w:rsidRPr="00BA7976" w:rsidRDefault="00A363B3" w:rsidP="00E81F28">
      <w:pPr>
        <w:ind w:left="624"/>
        <w:jc w:val="both"/>
        <w:rPr>
          <w:rFonts w:ascii="Verdana" w:hAnsi="Verdana" w:cs="Arial"/>
          <w:sz w:val="22"/>
          <w:szCs w:val="22"/>
        </w:rPr>
      </w:pPr>
    </w:p>
    <w:p w14:paraId="4F21A218" w14:textId="77777777" w:rsidR="00611EAC" w:rsidRPr="00BA7976" w:rsidRDefault="00611EAC"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 xml:space="preserve">Los aplicativos de apoyo o que soporten procesos de apoyo, que ejecuten procesos comunes como nómina, contabilidad, etc., deberán ser adquiridos a proveedores externos. </w:t>
      </w:r>
    </w:p>
    <w:p w14:paraId="58545C5E" w14:textId="77777777" w:rsidR="00A363B3" w:rsidRPr="00BA7976" w:rsidRDefault="00A363B3" w:rsidP="00E81F28">
      <w:pPr>
        <w:ind w:left="624"/>
        <w:jc w:val="both"/>
        <w:rPr>
          <w:rFonts w:ascii="Verdana" w:hAnsi="Verdana" w:cs="Arial"/>
          <w:sz w:val="22"/>
          <w:szCs w:val="22"/>
        </w:rPr>
      </w:pPr>
    </w:p>
    <w:p w14:paraId="37686056" w14:textId="77777777" w:rsidR="00611EAC" w:rsidRPr="00BA7976" w:rsidRDefault="00611EAC"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 xml:space="preserve">Los aplicativos transaccionales que apoyen procesos misionales desarrollados para el MHCP deberán serlo en tecnologías .net y el MHCP tendrá todos los derechos sobre el código. </w:t>
      </w:r>
    </w:p>
    <w:p w14:paraId="3A448315" w14:textId="77777777" w:rsidR="0069570D" w:rsidRPr="00BA7976" w:rsidRDefault="0069570D" w:rsidP="00E81F28">
      <w:pPr>
        <w:ind w:left="624"/>
        <w:jc w:val="both"/>
        <w:rPr>
          <w:rFonts w:ascii="Verdana" w:hAnsi="Verdana" w:cs="Arial"/>
          <w:sz w:val="22"/>
          <w:szCs w:val="22"/>
        </w:rPr>
      </w:pPr>
    </w:p>
    <w:p w14:paraId="71658D2D" w14:textId="77777777" w:rsidR="00F475E9" w:rsidRPr="00BA7976" w:rsidRDefault="00F475E9"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Toda solución implementada debe tener métricas funcionales para su evaluación (cuantos procesos, en que estados, etc.)</w:t>
      </w:r>
    </w:p>
    <w:p w14:paraId="5FE5DB4D" w14:textId="77777777" w:rsidR="00F475E9" w:rsidRPr="00BA7976" w:rsidRDefault="00F475E9" w:rsidP="00A363B3">
      <w:pPr>
        <w:ind w:left="720"/>
        <w:jc w:val="both"/>
        <w:rPr>
          <w:rFonts w:ascii="Verdana" w:hAnsi="Verdana" w:cs="Arial"/>
          <w:sz w:val="22"/>
          <w:szCs w:val="22"/>
        </w:rPr>
      </w:pPr>
    </w:p>
    <w:p w14:paraId="101AFECE" w14:textId="77777777" w:rsidR="00381281" w:rsidRPr="00BA7976" w:rsidRDefault="00381281" w:rsidP="0092643B">
      <w:pPr>
        <w:pStyle w:val="Ttulo2"/>
        <w:rPr>
          <w:rFonts w:ascii="Verdana" w:hAnsi="Verdana" w:cs="Arial"/>
          <w:szCs w:val="22"/>
        </w:rPr>
      </w:pPr>
      <w:bookmarkStart w:id="41" w:name="_Toc137819523"/>
      <w:r w:rsidRPr="00BA7976">
        <w:rPr>
          <w:rFonts w:ascii="Verdana" w:hAnsi="Verdana" w:cs="Arial"/>
          <w:szCs w:val="22"/>
        </w:rPr>
        <w:lastRenderedPageBreak/>
        <w:t>Seguridad</w:t>
      </w:r>
      <w:bookmarkEnd w:id="41"/>
    </w:p>
    <w:p w14:paraId="76ADD28A" w14:textId="77777777" w:rsidR="002F42B6" w:rsidRPr="00BA7976" w:rsidRDefault="00BD1A78" w:rsidP="00E81F28">
      <w:pPr>
        <w:ind w:left="510"/>
        <w:jc w:val="both"/>
        <w:rPr>
          <w:rFonts w:ascii="Verdana" w:hAnsi="Verdana" w:cs="Arial"/>
          <w:sz w:val="22"/>
          <w:szCs w:val="22"/>
        </w:rPr>
      </w:pPr>
      <w:r w:rsidRPr="00BA7976">
        <w:rPr>
          <w:rFonts w:ascii="Verdana" w:hAnsi="Verdana" w:cs="Arial"/>
          <w:sz w:val="22"/>
          <w:szCs w:val="22"/>
        </w:rPr>
        <w:t xml:space="preserve">En la </w:t>
      </w:r>
      <w:r w:rsidR="000F3565" w:rsidRPr="00BA7976">
        <w:rPr>
          <w:rFonts w:ascii="Verdana" w:hAnsi="Verdana" w:cs="Arial"/>
          <w:sz w:val="22"/>
          <w:szCs w:val="22"/>
        </w:rPr>
        <w:t>AP</w:t>
      </w:r>
      <w:r w:rsidRPr="00BA7976">
        <w:rPr>
          <w:rFonts w:ascii="Verdana" w:hAnsi="Verdana" w:cs="Arial"/>
          <w:sz w:val="22"/>
          <w:szCs w:val="22"/>
        </w:rPr>
        <w:t xml:space="preserve"> Gobierno de la seguridad para la gestión de TIC del proceso Apo.1 Gobierno y gestión de TIC se establecen </w:t>
      </w:r>
      <w:r w:rsidR="000F3565" w:rsidRPr="00BA7976">
        <w:rPr>
          <w:rFonts w:ascii="Verdana" w:hAnsi="Verdana" w:cs="Arial"/>
          <w:sz w:val="22"/>
          <w:szCs w:val="22"/>
        </w:rPr>
        <w:t xml:space="preserve">las políticas de seguridad </w:t>
      </w:r>
      <w:r w:rsidRPr="00BA7976">
        <w:rPr>
          <w:rFonts w:ascii="Verdana" w:hAnsi="Verdana" w:cs="Arial"/>
          <w:sz w:val="22"/>
          <w:szCs w:val="22"/>
        </w:rPr>
        <w:t xml:space="preserve">las cuales pueden ser consultados </w:t>
      </w:r>
      <w:hyperlink r:id="rId19" w:history="1">
        <w:r w:rsidRPr="00BA7976">
          <w:rPr>
            <w:rStyle w:val="Hipervnculo"/>
            <w:rFonts w:ascii="Verdana" w:hAnsi="Verdana" w:cs="Arial"/>
            <w:sz w:val="22"/>
            <w:szCs w:val="22"/>
          </w:rPr>
          <w:t>en el repositorio del proceso en la intranet</w:t>
        </w:r>
      </w:hyperlink>
      <w:r w:rsidR="000F3565" w:rsidRPr="00BA7976">
        <w:rPr>
          <w:rFonts w:ascii="Verdana" w:hAnsi="Verdana" w:cs="Arial"/>
          <w:sz w:val="22"/>
          <w:szCs w:val="22"/>
        </w:rPr>
        <w:t>. Estos documentos se referencian a continuación:</w:t>
      </w:r>
    </w:p>
    <w:p w14:paraId="0572F0B2" w14:textId="77777777" w:rsidR="000F3565" w:rsidRPr="00BA7976" w:rsidRDefault="000F3565" w:rsidP="00E81F28">
      <w:pPr>
        <w:ind w:left="510"/>
        <w:jc w:val="both"/>
        <w:rPr>
          <w:rFonts w:ascii="Verdana" w:hAnsi="Verdana" w:cs="Arial"/>
          <w:sz w:val="22"/>
          <w:szCs w:val="22"/>
        </w:rPr>
      </w:pPr>
    </w:p>
    <w:p w14:paraId="25889A2F" w14:textId="77777777" w:rsidR="000F3565" w:rsidRPr="00BA7976" w:rsidRDefault="000F3565" w:rsidP="0092643B">
      <w:pPr>
        <w:jc w:val="both"/>
        <w:rPr>
          <w:rFonts w:ascii="Verdana" w:hAnsi="Verdana" w:cs="Arial"/>
          <w:sz w:val="22"/>
          <w:szCs w:val="22"/>
        </w:rPr>
      </w:pPr>
    </w:p>
    <w:tbl>
      <w:tblPr>
        <w:tblW w:w="0" w:type="auto"/>
        <w:tblInd w:w="5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55"/>
        <w:gridCol w:w="5341"/>
      </w:tblGrid>
      <w:tr w:rsidR="00BD1A78" w:rsidRPr="00BA7976" w14:paraId="7A122779" w14:textId="77777777" w:rsidTr="0077573E">
        <w:tc>
          <w:tcPr>
            <w:tcW w:w="2976" w:type="dxa"/>
            <w:shd w:val="clear" w:color="auto" w:fill="F2F2F2"/>
          </w:tcPr>
          <w:p w14:paraId="048FB56D" w14:textId="77777777" w:rsidR="00BD1A78" w:rsidRPr="00BA7976" w:rsidRDefault="00BD1A78" w:rsidP="00E81F28">
            <w:pPr>
              <w:jc w:val="center"/>
              <w:rPr>
                <w:rFonts w:ascii="Verdana" w:hAnsi="Verdana" w:cs="Arial"/>
                <w:b/>
                <w:sz w:val="22"/>
                <w:szCs w:val="22"/>
              </w:rPr>
            </w:pPr>
            <w:r w:rsidRPr="00BA7976">
              <w:rPr>
                <w:rFonts w:ascii="Verdana" w:hAnsi="Verdana" w:cs="Arial"/>
                <w:b/>
                <w:sz w:val="22"/>
                <w:szCs w:val="22"/>
              </w:rPr>
              <w:t>Política</w:t>
            </w:r>
          </w:p>
        </w:tc>
        <w:tc>
          <w:tcPr>
            <w:tcW w:w="5387" w:type="dxa"/>
            <w:shd w:val="clear" w:color="auto" w:fill="F2F2F2"/>
          </w:tcPr>
          <w:p w14:paraId="182FBA7E" w14:textId="77777777" w:rsidR="00BD1A78" w:rsidRPr="00BA7976" w:rsidRDefault="00BD1A78" w:rsidP="00E81F28">
            <w:pPr>
              <w:jc w:val="center"/>
              <w:rPr>
                <w:rFonts w:ascii="Verdana" w:hAnsi="Verdana" w:cs="Arial"/>
                <w:b/>
                <w:sz w:val="22"/>
                <w:szCs w:val="22"/>
              </w:rPr>
            </w:pPr>
            <w:r w:rsidRPr="00BA7976">
              <w:rPr>
                <w:rFonts w:ascii="Verdana" w:hAnsi="Verdana" w:cs="Arial"/>
                <w:b/>
                <w:sz w:val="22"/>
                <w:szCs w:val="22"/>
              </w:rPr>
              <w:t>Nombre Documento</w:t>
            </w:r>
          </w:p>
        </w:tc>
      </w:tr>
      <w:tr w:rsidR="00BD1A78" w:rsidRPr="00BA7976" w14:paraId="4AD9D054" w14:textId="77777777" w:rsidTr="0077573E">
        <w:tc>
          <w:tcPr>
            <w:tcW w:w="2976" w:type="dxa"/>
            <w:shd w:val="clear" w:color="auto" w:fill="auto"/>
          </w:tcPr>
          <w:p w14:paraId="25813389" w14:textId="77777777" w:rsidR="00BD1A78" w:rsidRPr="00BA7976" w:rsidRDefault="00BD1A78" w:rsidP="00E03E36">
            <w:pPr>
              <w:jc w:val="both"/>
              <w:rPr>
                <w:rFonts w:ascii="Verdana" w:hAnsi="Verdana" w:cs="Arial"/>
                <w:sz w:val="22"/>
                <w:szCs w:val="22"/>
              </w:rPr>
            </w:pPr>
            <w:r w:rsidRPr="00BA7976">
              <w:rPr>
                <w:rFonts w:ascii="Verdana" w:hAnsi="Verdana" w:cs="Arial"/>
                <w:sz w:val="22"/>
                <w:szCs w:val="22"/>
              </w:rPr>
              <w:t>Seguridad de la Información</w:t>
            </w:r>
          </w:p>
        </w:tc>
        <w:tc>
          <w:tcPr>
            <w:tcW w:w="5387" w:type="dxa"/>
            <w:shd w:val="clear" w:color="auto" w:fill="auto"/>
          </w:tcPr>
          <w:p w14:paraId="68A2DBDE" w14:textId="77777777" w:rsidR="00BD1A78" w:rsidRPr="00BA7976" w:rsidRDefault="00BD1A78" w:rsidP="00E03E36">
            <w:pPr>
              <w:jc w:val="both"/>
              <w:rPr>
                <w:rFonts w:ascii="Verdana" w:hAnsi="Verdana" w:cs="Arial"/>
                <w:sz w:val="22"/>
                <w:szCs w:val="22"/>
              </w:rPr>
            </w:pPr>
            <w:r w:rsidRPr="00BA7976">
              <w:rPr>
                <w:rFonts w:ascii="Verdana" w:hAnsi="Verdana" w:cs="Arial"/>
                <w:sz w:val="22"/>
                <w:szCs w:val="22"/>
              </w:rPr>
              <w:t>Apo.1.</w:t>
            </w:r>
            <w:proofErr w:type="gramStart"/>
            <w:r w:rsidR="00E81F28" w:rsidRPr="00BA7976">
              <w:rPr>
                <w:rFonts w:ascii="Verdana" w:hAnsi="Verdana" w:cs="Arial"/>
                <w:sz w:val="22"/>
                <w:szCs w:val="22"/>
              </w:rPr>
              <w:t>3.</w:t>
            </w:r>
            <w:r w:rsidRPr="00BA7976">
              <w:rPr>
                <w:rFonts w:ascii="Verdana" w:hAnsi="Verdana" w:cs="Arial"/>
                <w:sz w:val="22"/>
                <w:szCs w:val="22"/>
              </w:rPr>
              <w:t>Man</w:t>
            </w:r>
            <w:proofErr w:type="gramEnd"/>
            <w:r w:rsidRPr="00BA7976">
              <w:rPr>
                <w:rFonts w:ascii="Verdana" w:hAnsi="Verdana" w:cs="Arial"/>
                <w:sz w:val="22"/>
                <w:szCs w:val="22"/>
              </w:rPr>
              <w:t>.3.2. Políticas de Seguridad de la Información</w:t>
            </w:r>
          </w:p>
        </w:tc>
      </w:tr>
      <w:tr w:rsidR="00BD1A78" w:rsidRPr="00BA7976" w14:paraId="011F6F69" w14:textId="77777777" w:rsidTr="0077573E">
        <w:tc>
          <w:tcPr>
            <w:tcW w:w="2976" w:type="dxa"/>
            <w:shd w:val="clear" w:color="auto" w:fill="auto"/>
          </w:tcPr>
          <w:p w14:paraId="211A09F3" w14:textId="77777777" w:rsidR="00BD1A78" w:rsidRPr="00BA7976" w:rsidRDefault="00BD1A78" w:rsidP="00E03E36">
            <w:pPr>
              <w:jc w:val="both"/>
              <w:rPr>
                <w:rFonts w:ascii="Verdana" w:hAnsi="Verdana" w:cs="Arial"/>
                <w:sz w:val="22"/>
                <w:szCs w:val="22"/>
              </w:rPr>
            </w:pPr>
            <w:r w:rsidRPr="00BA7976">
              <w:rPr>
                <w:rFonts w:ascii="Verdana" w:hAnsi="Verdana" w:cs="Arial"/>
                <w:sz w:val="22"/>
                <w:szCs w:val="22"/>
                <w:lang w:eastAsia="en-US"/>
              </w:rPr>
              <w:t>S</w:t>
            </w:r>
            <w:r w:rsidRPr="00BA7976">
              <w:rPr>
                <w:rFonts w:ascii="Verdana" w:eastAsia="Calibri" w:hAnsi="Verdana" w:cs="Arial"/>
                <w:sz w:val="22"/>
                <w:szCs w:val="22"/>
                <w:lang w:eastAsia="en-US"/>
              </w:rPr>
              <w:t>eguridad de la información – usuario final</w:t>
            </w:r>
          </w:p>
        </w:tc>
        <w:tc>
          <w:tcPr>
            <w:tcW w:w="5387" w:type="dxa"/>
            <w:shd w:val="clear" w:color="auto" w:fill="auto"/>
          </w:tcPr>
          <w:p w14:paraId="7EFC642C" w14:textId="77777777" w:rsidR="00BD1A78" w:rsidRPr="00BA7976" w:rsidRDefault="00BD1A78" w:rsidP="00E03E36">
            <w:pPr>
              <w:jc w:val="both"/>
              <w:rPr>
                <w:rFonts w:ascii="Verdana" w:hAnsi="Verdana" w:cs="Arial"/>
                <w:sz w:val="22"/>
                <w:szCs w:val="22"/>
              </w:rPr>
            </w:pPr>
            <w:r w:rsidRPr="00BA7976">
              <w:rPr>
                <w:rFonts w:ascii="Verdana" w:eastAsia="Calibri" w:hAnsi="Verdana" w:cs="Arial"/>
                <w:sz w:val="22"/>
                <w:szCs w:val="22"/>
                <w:lang w:eastAsia="en-US"/>
              </w:rPr>
              <w:t>Apo.1.</w:t>
            </w:r>
            <w:proofErr w:type="gramStart"/>
            <w:r w:rsidR="00E81F28" w:rsidRPr="00BA7976">
              <w:rPr>
                <w:rFonts w:ascii="Verdana" w:eastAsia="Calibri" w:hAnsi="Verdana" w:cs="Arial"/>
                <w:sz w:val="22"/>
                <w:szCs w:val="22"/>
                <w:lang w:eastAsia="en-US"/>
              </w:rPr>
              <w:t>3.</w:t>
            </w:r>
            <w:r w:rsidRPr="00BA7976">
              <w:rPr>
                <w:rFonts w:ascii="Verdana" w:eastAsia="Calibri" w:hAnsi="Verdana" w:cs="Arial"/>
                <w:sz w:val="22"/>
                <w:szCs w:val="22"/>
                <w:lang w:eastAsia="en-US"/>
              </w:rPr>
              <w:t>Man</w:t>
            </w:r>
            <w:proofErr w:type="gramEnd"/>
            <w:r w:rsidRPr="00BA7976">
              <w:rPr>
                <w:rFonts w:ascii="Verdana" w:eastAsia="Calibri" w:hAnsi="Verdana" w:cs="Arial"/>
                <w:sz w:val="22"/>
                <w:szCs w:val="22"/>
                <w:lang w:eastAsia="en-US"/>
              </w:rPr>
              <w:t>.3.2.1. Política de seguridad de la información – usuario final</w:t>
            </w:r>
          </w:p>
          <w:p w14:paraId="339BF554" w14:textId="77777777" w:rsidR="00BD1A78" w:rsidRPr="00BA7976" w:rsidRDefault="00BD1A78" w:rsidP="00E03E36">
            <w:pPr>
              <w:jc w:val="both"/>
              <w:rPr>
                <w:rFonts w:ascii="Verdana" w:hAnsi="Verdana" w:cs="Arial"/>
                <w:sz w:val="22"/>
                <w:szCs w:val="22"/>
              </w:rPr>
            </w:pPr>
          </w:p>
        </w:tc>
      </w:tr>
    </w:tbl>
    <w:p w14:paraId="2E01C518" w14:textId="77777777" w:rsidR="000C746C" w:rsidRPr="00BA7976" w:rsidRDefault="000C746C" w:rsidP="0092643B">
      <w:pPr>
        <w:jc w:val="both"/>
        <w:rPr>
          <w:rFonts w:ascii="Verdana" w:hAnsi="Verdana" w:cs="Arial"/>
          <w:sz w:val="22"/>
          <w:szCs w:val="22"/>
        </w:rPr>
      </w:pPr>
    </w:p>
    <w:p w14:paraId="14F2FB2C" w14:textId="77777777" w:rsidR="000C746C" w:rsidRPr="00BA7976" w:rsidRDefault="000C746C" w:rsidP="0092643B">
      <w:pPr>
        <w:pStyle w:val="Ttulo2"/>
        <w:rPr>
          <w:rFonts w:ascii="Verdana" w:hAnsi="Verdana" w:cs="Arial"/>
          <w:szCs w:val="22"/>
        </w:rPr>
      </w:pPr>
      <w:bookmarkStart w:id="42" w:name="_Toc137819524"/>
      <w:r w:rsidRPr="00BA7976">
        <w:rPr>
          <w:rFonts w:ascii="Verdana" w:hAnsi="Verdana" w:cs="Arial"/>
          <w:szCs w:val="22"/>
        </w:rPr>
        <w:t>Comunicaciones</w:t>
      </w:r>
      <w:bookmarkEnd w:id="42"/>
    </w:p>
    <w:p w14:paraId="489A709B" w14:textId="77777777" w:rsidR="000C746C" w:rsidRPr="00BA7976" w:rsidRDefault="000C746C" w:rsidP="00E81F28">
      <w:pPr>
        <w:numPr>
          <w:ilvl w:val="0"/>
          <w:numId w:val="21"/>
        </w:numPr>
        <w:ind w:left="624" w:hanging="142"/>
        <w:jc w:val="both"/>
        <w:rPr>
          <w:rFonts w:ascii="Verdana" w:hAnsi="Verdana" w:cs="Arial"/>
          <w:sz w:val="22"/>
          <w:szCs w:val="22"/>
        </w:rPr>
      </w:pPr>
      <w:r w:rsidRPr="00BA7976">
        <w:rPr>
          <w:rFonts w:ascii="Verdana" w:hAnsi="Verdana" w:cs="Arial"/>
          <w:sz w:val="22"/>
          <w:szCs w:val="22"/>
        </w:rPr>
        <w:t>Se debe contar con alta disponibilidad del servicio de internet contando con conexiones redundantes a internet con diferentes proveedores.</w:t>
      </w:r>
    </w:p>
    <w:p w14:paraId="67DED38B" w14:textId="77777777" w:rsidR="00A83284" w:rsidRPr="00BA7976" w:rsidRDefault="00A83284" w:rsidP="0092643B">
      <w:pPr>
        <w:jc w:val="both"/>
        <w:rPr>
          <w:rFonts w:ascii="Verdana" w:hAnsi="Verdana" w:cs="Arial"/>
          <w:sz w:val="22"/>
          <w:szCs w:val="22"/>
        </w:rPr>
      </w:pPr>
    </w:p>
    <w:p w14:paraId="6A666CEF" w14:textId="77777777" w:rsidR="005745D4" w:rsidRPr="00BA7976" w:rsidRDefault="005745D4" w:rsidP="00044892">
      <w:pPr>
        <w:pStyle w:val="Ttulo1"/>
        <w:rPr>
          <w:rFonts w:ascii="Verdana" w:hAnsi="Verdana"/>
        </w:rPr>
      </w:pPr>
      <w:bookmarkStart w:id="43" w:name="_Toc137819525"/>
      <w:r w:rsidRPr="00BA7976">
        <w:rPr>
          <w:rFonts w:ascii="Verdana" w:hAnsi="Verdana"/>
        </w:rPr>
        <w:t>CONTEXTO</w:t>
      </w:r>
      <w:bookmarkEnd w:id="43"/>
    </w:p>
    <w:p w14:paraId="766E0D2C" w14:textId="77777777" w:rsidR="0036035B" w:rsidRPr="00BA7976" w:rsidRDefault="003564F2" w:rsidP="00E81F28">
      <w:pPr>
        <w:ind w:left="284"/>
        <w:jc w:val="both"/>
        <w:rPr>
          <w:rFonts w:ascii="Verdana" w:hAnsi="Verdana" w:cs="Arial"/>
          <w:sz w:val="22"/>
          <w:szCs w:val="22"/>
          <w:lang w:val="es-ES_tradnl"/>
        </w:rPr>
      </w:pPr>
      <w:r w:rsidRPr="00BA7976">
        <w:rPr>
          <w:rFonts w:ascii="Verdana" w:hAnsi="Verdana" w:cs="Arial"/>
          <w:sz w:val="22"/>
          <w:szCs w:val="22"/>
          <w:lang w:val="es-ES_tradnl"/>
        </w:rPr>
        <w:t>El Ministerio de Hacienda y Crédito Público es el encargado de definir, formular y ejecutar la política económica de Colombia, los planes generales, programas y proyectos relacionados con esta, como también la preparación de leyes, y decretos y la regulación, en materia fiscal, tributaria, aduanera, de crédito público, presupuestos, de tesorería, cooperativa, financiera, cambiaria, monetaria y crediticia, sin perjuicio de las atribuciones dadas a la Junta Directiva del Banco de la República y las que dirija a través de organismos adscritos o vinculados para el ejercicio de las actividades que correspondan a la intervención del estado en las actividades financieras, bursátil, aseguradora y cualquiera otra relacionada con el manejo, aprovechamiento e inversión de los recursos del ahorro público y el tesoro nacional de conformidad con la Constitución colombiana de 1991</w:t>
      </w:r>
      <w:r w:rsidR="00F10264" w:rsidRPr="00BA7976">
        <w:rPr>
          <w:rFonts w:ascii="Verdana" w:hAnsi="Verdana" w:cs="Arial"/>
          <w:sz w:val="22"/>
          <w:szCs w:val="22"/>
          <w:lang w:val="es-ES_tradnl"/>
        </w:rPr>
        <w:t>.</w:t>
      </w:r>
    </w:p>
    <w:p w14:paraId="76FC56F4" w14:textId="77777777" w:rsidR="003564F2" w:rsidRPr="00BA7976" w:rsidRDefault="003564F2" w:rsidP="006C196D">
      <w:pPr>
        <w:rPr>
          <w:rFonts w:ascii="Verdana" w:hAnsi="Verdana" w:cs="Arial"/>
          <w:sz w:val="22"/>
          <w:szCs w:val="22"/>
          <w:lang w:val="es-ES_tradnl"/>
        </w:rPr>
      </w:pPr>
    </w:p>
    <w:p w14:paraId="49A0C627" w14:textId="77777777" w:rsidR="000F7F7D" w:rsidRPr="00BA7976" w:rsidRDefault="000F7F7D" w:rsidP="004F5107">
      <w:pPr>
        <w:pStyle w:val="Ttulo2"/>
        <w:rPr>
          <w:rFonts w:ascii="Verdana" w:hAnsi="Verdana" w:cs="Arial"/>
          <w:szCs w:val="22"/>
          <w:lang w:val="es-ES_tradnl"/>
        </w:rPr>
      </w:pPr>
      <w:bookmarkStart w:id="44" w:name="_Toc137819526"/>
      <w:r w:rsidRPr="00BA7976">
        <w:rPr>
          <w:rFonts w:ascii="Verdana" w:hAnsi="Verdana" w:cs="Arial"/>
          <w:szCs w:val="22"/>
          <w:lang w:val="es-ES_tradnl"/>
        </w:rPr>
        <w:t>Negocio del MHCP</w:t>
      </w:r>
      <w:bookmarkEnd w:id="44"/>
    </w:p>
    <w:p w14:paraId="37DE9538" w14:textId="77777777" w:rsidR="000F7F7D" w:rsidRPr="00BA7976" w:rsidRDefault="000F7F7D" w:rsidP="00E81F28">
      <w:pPr>
        <w:ind w:left="454"/>
        <w:jc w:val="both"/>
        <w:rPr>
          <w:rFonts w:ascii="Verdana" w:hAnsi="Verdana" w:cs="Arial"/>
          <w:sz w:val="22"/>
          <w:szCs w:val="22"/>
          <w:lang w:val="es-ES_tradnl"/>
        </w:rPr>
      </w:pPr>
      <w:r w:rsidRPr="00BA7976">
        <w:rPr>
          <w:rFonts w:ascii="Verdana" w:hAnsi="Verdana" w:cs="Arial"/>
          <w:sz w:val="22"/>
          <w:szCs w:val="22"/>
          <w:lang w:val="es-ES_tradnl"/>
        </w:rPr>
        <w:t xml:space="preserve">Tomando como referencia al Mapa de procesos del MHCP, es importante tener claro </w:t>
      </w:r>
      <w:r w:rsidR="004F5107" w:rsidRPr="00BA7976">
        <w:rPr>
          <w:rFonts w:ascii="Verdana" w:hAnsi="Verdana" w:cs="Arial"/>
          <w:sz w:val="22"/>
          <w:szCs w:val="22"/>
          <w:lang w:val="es-ES_tradnl"/>
        </w:rPr>
        <w:t>cuál</w:t>
      </w:r>
      <w:r w:rsidRPr="00BA7976">
        <w:rPr>
          <w:rFonts w:ascii="Verdana" w:hAnsi="Verdana" w:cs="Arial"/>
          <w:sz w:val="22"/>
          <w:szCs w:val="22"/>
          <w:lang w:val="es-ES_tradnl"/>
        </w:rPr>
        <w:t xml:space="preserve"> es el negocio del Ministerio de Hacienda para tener un contexto claro donde nos encontramos. </w:t>
      </w:r>
    </w:p>
    <w:p w14:paraId="710F5105" w14:textId="77777777" w:rsidR="00CE6A7C" w:rsidRPr="00BA7976" w:rsidRDefault="00CE6A7C" w:rsidP="004F5107">
      <w:pPr>
        <w:jc w:val="both"/>
        <w:rPr>
          <w:rFonts w:ascii="Verdana" w:hAnsi="Verdana" w:cs="Arial"/>
          <w:sz w:val="22"/>
          <w:szCs w:val="22"/>
          <w:lang w:val="es-ES_tradnl"/>
        </w:rPr>
      </w:pPr>
    </w:p>
    <w:p w14:paraId="73A41830" w14:textId="77777777" w:rsidR="000F7F7D" w:rsidRPr="00BA7976" w:rsidRDefault="00CE6A7C" w:rsidP="00CE6A7C">
      <w:pPr>
        <w:pStyle w:val="Ttulo3"/>
        <w:rPr>
          <w:rFonts w:ascii="Verdana" w:hAnsi="Verdana" w:cs="Arial"/>
          <w:szCs w:val="22"/>
          <w:lang w:val="es-ES_tradnl"/>
        </w:rPr>
      </w:pPr>
      <w:bookmarkStart w:id="45" w:name="_Toc137819527"/>
      <w:r w:rsidRPr="00BA7976">
        <w:rPr>
          <w:rFonts w:ascii="Verdana" w:hAnsi="Verdana" w:cs="Arial"/>
          <w:szCs w:val="22"/>
          <w:lang w:val="es-ES_tradnl"/>
        </w:rPr>
        <w:t>Macroprocesos</w:t>
      </w:r>
      <w:bookmarkEnd w:id="45"/>
      <w:r w:rsidRPr="00BA7976">
        <w:rPr>
          <w:rFonts w:ascii="Verdana" w:hAnsi="Verdana" w:cs="Arial"/>
          <w:szCs w:val="22"/>
          <w:lang w:val="es-ES_tradnl"/>
        </w:rPr>
        <w:t xml:space="preserve"> </w:t>
      </w:r>
    </w:p>
    <w:p w14:paraId="7940CE83" w14:textId="77777777" w:rsidR="00CE6A7C" w:rsidRPr="00BA7976" w:rsidRDefault="00CE6A7C" w:rsidP="004F5107">
      <w:pPr>
        <w:jc w:val="both"/>
        <w:rPr>
          <w:rFonts w:ascii="Verdana" w:hAnsi="Verdana" w:cs="Arial"/>
          <w:sz w:val="22"/>
          <w:szCs w:val="22"/>
          <w:lang w:val="es-ES_tradnl"/>
        </w:rPr>
      </w:pPr>
    </w:p>
    <w:p w14:paraId="463F7924" w14:textId="77777777" w:rsidR="000F7F7D" w:rsidRPr="00BA7976" w:rsidRDefault="000F3565" w:rsidP="00E81F28">
      <w:pPr>
        <w:ind w:left="680"/>
        <w:jc w:val="both"/>
        <w:rPr>
          <w:rFonts w:ascii="Verdana" w:hAnsi="Verdana" w:cs="Arial"/>
          <w:sz w:val="22"/>
          <w:szCs w:val="22"/>
          <w:lang w:val="es-ES_tradnl"/>
        </w:rPr>
      </w:pPr>
      <w:r w:rsidRPr="00BA7976">
        <w:rPr>
          <w:rFonts w:ascii="Verdana" w:hAnsi="Verdana" w:cs="Arial"/>
          <w:sz w:val="22"/>
          <w:szCs w:val="22"/>
          <w:lang w:val="es-ES_tradnl"/>
        </w:rPr>
        <w:t xml:space="preserve">Los cuatros macroprocesos enmarcados en rojo corresponden a </w:t>
      </w:r>
      <w:r w:rsidR="00CE6A7C" w:rsidRPr="00BA7976">
        <w:rPr>
          <w:rFonts w:ascii="Verdana" w:hAnsi="Verdana" w:cs="Arial"/>
          <w:sz w:val="22"/>
          <w:szCs w:val="22"/>
          <w:lang w:val="es-ES_tradnl"/>
        </w:rPr>
        <w:t>la misión</w:t>
      </w:r>
      <w:r w:rsidRPr="00BA7976">
        <w:rPr>
          <w:rFonts w:ascii="Verdana" w:hAnsi="Verdana" w:cs="Arial"/>
          <w:sz w:val="22"/>
          <w:szCs w:val="22"/>
          <w:lang w:val="es-ES_tradnl"/>
        </w:rPr>
        <w:t xml:space="preserve"> del MHCP</w:t>
      </w:r>
      <w:r w:rsidR="000F7F7D" w:rsidRPr="00BA7976">
        <w:rPr>
          <w:rFonts w:ascii="Verdana" w:hAnsi="Verdana" w:cs="Arial"/>
          <w:sz w:val="22"/>
          <w:szCs w:val="22"/>
          <w:lang w:val="es-ES_tradnl"/>
        </w:rPr>
        <w:t xml:space="preserve">. </w:t>
      </w:r>
    </w:p>
    <w:p w14:paraId="0C17362B" w14:textId="34A90B13" w:rsidR="000F7F7D" w:rsidRPr="00BA7976" w:rsidRDefault="00555DCC" w:rsidP="00E81F28">
      <w:pPr>
        <w:ind w:left="680"/>
        <w:jc w:val="both"/>
        <w:rPr>
          <w:rFonts w:ascii="Verdana" w:hAnsi="Verdana" w:cs="Arial"/>
          <w:sz w:val="22"/>
          <w:szCs w:val="22"/>
          <w:lang w:val="es-ES_tradnl"/>
        </w:rPr>
      </w:pPr>
      <w:r w:rsidRPr="00BA7976">
        <w:rPr>
          <w:rFonts w:ascii="Verdana" w:hAnsi="Verdana" w:cs="Arial"/>
          <w:noProof/>
          <w:sz w:val="22"/>
          <w:szCs w:val="22"/>
          <w:lang w:val="es-ES_tradnl"/>
        </w:rPr>
        <w:lastRenderedPageBreak/>
        <w:drawing>
          <wp:inline distT="0" distB="0" distL="0" distR="0" wp14:anchorId="0905CBD0" wp14:editId="51D006FD">
            <wp:extent cx="5114925" cy="3743325"/>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7185CC29" w14:textId="77777777" w:rsidR="000F5089" w:rsidRPr="00BA7976" w:rsidRDefault="000F5089" w:rsidP="00E81F28">
      <w:pPr>
        <w:ind w:left="680"/>
        <w:jc w:val="both"/>
        <w:rPr>
          <w:rFonts w:ascii="Verdana" w:hAnsi="Verdana" w:cs="Arial"/>
          <w:sz w:val="22"/>
          <w:szCs w:val="22"/>
          <w:lang w:val="es-ES_tradnl"/>
        </w:rPr>
      </w:pPr>
    </w:p>
    <w:p w14:paraId="34F6381B" w14:textId="77777777" w:rsidR="00682545" w:rsidRPr="00BA7976" w:rsidRDefault="00682545" w:rsidP="001510F0">
      <w:pPr>
        <w:pStyle w:val="Ttulo4"/>
        <w:rPr>
          <w:rFonts w:ascii="Verdana" w:hAnsi="Verdana" w:cs="Arial"/>
          <w:sz w:val="22"/>
          <w:szCs w:val="22"/>
          <w:lang w:val="es-ES_tradnl"/>
        </w:rPr>
      </w:pPr>
      <w:r w:rsidRPr="00BA7976">
        <w:rPr>
          <w:rFonts w:ascii="Verdana" w:hAnsi="Verdana" w:cs="Arial"/>
          <w:sz w:val="22"/>
          <w:szCs w:val="22"/>
          <w:lang w:val="es-ES_tradnl"/>
        </w:rPr>
        <w:t>Coordinación y Seguimiento de la Política Macroeconómica y Fiscal</w:t>
      </w:r>
    </w:p>
    <w:p w14:paraId="64D33D59" w14:textId="77777777" w:rsidR="00BD1A78" w:rsidRPr="00BA7976" w:rsidRDefault="00BD1A78" w:rsidP="00682545">
      <w:pPr>
        <w:jc w:val="both"/>
        <w:rPr>
          <w:rFonts w:ascii="Verdana" w:hAnsi="Verdana" w:cs="Arial"/>
          <w:sz w:val="22"/>
          <w:szCs w:val="22"/>
          <w:lang w:val="es-ES_tradnl"/>
        </w:rPr>
      </w:pPr>
    </w:p>
    <w:p w14:paraId="16E55B7F" w14:textId="77777777" w:rsidR="000F7F7D" w:rsidRPr="00BA7976" w:rsidRDefault="00B137DA" w:rsidP="00E81F28">
      <w:pPr>
        <w:ind w:left="737"/>
        <w:jc w:val="both"/>
        <w:rPr>
          <w:rFonts w:ascii="Verdana" w:hAnsi="Verdana" w:cs="Arial"/>
          <w:sz w:val="22"/>
          <w:szCs w:val="22"/>
          <w:lang w:val="es-ES_tradnl"/>
        </w:rPr>
      </w:pPr>
      <w:r w:rsidRPr="00BA7976">
        <w:rPr>
          <w:rFonts w:ascii="Verdana" w:hAnsi="Verdana" w:cs="Arial"/>
          <w:sz w:val="22"/>
          <w:szCs w:val="22"/>
          <w:lang w:val="es-ES_tradnl"/>
        </w:rPr>
        <w:t>El objetivo principal es d</w:t>
      </w:r>
      <w:r w:rsidR="00682545" w:rsidRPr="00BA7976">
        <w:rPr>
          <w:rFonts w:ascii="Verdana" w:hAnsi="Verdana" w:cs="Arial"/>
          <w:sz w:val="22"/>
          <w:szCs w:val="22"/>
          <w:lang w:val="es-ES_tradnl"/>
        </w:rPr>
        <w:t>iseñar la política macroeconómica y fiscal, bajo la premisa de garantizar la estabilidad macroeconómica y la sostenibilidad de las finanzas públicas en el mediano plazo. Coordinar los análisis y seguimientos de las variables económicas y fiscales para brindar apoyo en las decisiones de política económica de corto y mediano plazo.</w:t>
      </w:r>
    </w:p>
    <w:p w14:paraId="77F3DAA5" w14:textId="77777777" w:rsidR="00682545" w:rsidRPr="00BA7976" w:rsidRDefault="00682545" w:rsidP="00682545">
      <w:pPr>
        <w:jc w:val="both"/>
        <w:rPr>
          <w:rFonts w:ascii="Verdana" w:hAnsi="Verdana" w:cs="Arial"/>
          <w:sz w:val="22"/>
          <w:szCs w:val="22"/>
          <w:lang w:val="es-ES_tradnl"/>
        </w:rPr>
      </w:pPr>
    </w:p>
    <w:p w14:paraId="6117DF08" w14:textId="77777777" w:rsidR="00682545" w:rsidRPr="00BA7976" w:rsidRDefault="00682545" w:rsidP="00BD1A78">
      <w:pPr>
        <w:pStyle w:val="Ttulo4"/>
        <w:rPr>
          <w:rFonts w:ascii="Verdana" w:hAnsi="Verdana" w:cs="Arial"/>
          <w:sz w:val="22"/>
          <w:szCs w:val="22"/>
          <w:lang w:val="es-ES_tradnl"/>
        </w:rPr>
      </w:pPr>
      <w:r w:rsidRPr="00BA7976">
        <w:rPr>
          <w:rFonts w:ascii="Verdana" w:hAnsi="Verdana" w:cs="Arial"/>
          <w:sz w:val="22"/>
          <w:szCs w:val="22"/>
          <w:lang w:val="es-ES_tradnl"/>
        </w:rPr>
        <w:t>Gestión Presupuestal de los Recursos de la Nación</w:t>
      </w:r>
    </w:p>
    <w:p w14:paraId="6BD40FBE" w14:textId="77777777" w:rsidR="000E0B07" w:rsidRPr="00BA7976" w:rsidRDefault="000E0B07" w:rsidP="00BD1A78">
      <w:pPr>
        <w:rPr>
          <w:rFonts w:ascii="Verdana" w:hAnsi="Verdana" w:cs="Arial"/>
          <w:sz w:val="22"/>
          <w:szCs w:val="22"/>
          <w:lang w:val="es-ES_tradnl"/>
        </w:rPr>
      </w:pPr>
    </w:p>
    <w:p w14:paraId="416CE40F" w14:textId="77777777" w:rsidR="00B137DA" w:rsidRPr="00BA7976" w:rsidRDefault="00B137DA" w:rsidP="00E81F28">
      <w:pPr>
        <w:ind w:left="737"/>
        <w:jc w:val="both"/>
        <w:rPr>
          <w:rFonts w:ascii="Verdana" w:hAnsi="Verdana" w:cs="Arial"/>
          <w:sz w:val="22"/>
          <w:szCs w:val="22"/>
          <w:lang w:val="es-ES_tradnl"/>
        </w:rPr>
      </w:pPr>
      <w:r w:rsidRPr="00BA7976">
        <w:rPr>
          <w:rFonts w:ascii="Verdana" w:hAnsi="Verdana" w:cs="Arial"/>
          <w:sz w:val="22"/>
          <w:szCs w:val="22"/>
          <w:lang w:val="es-ES_tradnl"/>
        </w:rPr>
        <w:t>Este macroproceso está dividido en dos grandes procesos, programación presupuestal y administración y seguimiento presupuestal:</w:t>
      </w:r>
    </w:p>
    <w:p w14:paraId="0975ECFE" w14:textId="77777777" w:rsidR="000E0B07" w:rsidRPr="00BA7976" w:rsidRDefault="000E0B07" w:rsidP="00E81F28">
      <w:pPr>
        <w:ind w:left="737"/>
        <w:jc w:val="both"/>
        <w:rPr>
          <w:rFonts w:ascii="Verdana" w:hAnsi="Verdana" w:cs="Arial"/>
          <w:sz w:val="22"/>
          <w:szCs w:val="22"/>
          <w:lang w:val="es-ES_tradnl"/>
        </w:rPr>
      </w:pPr>
    </w:p>
    <w:p w14:paraId="0C118213" w14:textId="77777777" w:rsidR="00682545" w:rsidRPr="00BA7976" w:rsidRDefault="00682545" w:rsidP="00E81F28">
      <w:pPr>
        <w:pStyle w:val="Ttulo4"/>
        <w:numPr>
          <w:ilvl w:val="0"/>
          <w:numId w:val="38"/>
        </w:numPr>
        <w:ind w:left="1151" w:hanging="357"/>
        <w:rPr>
          <w:rFonts w:ascii="Verdana" w:hAnsi="Verdana" w:cs="Arial"/>
          <w:sz w:val="22"/>
          <w:szCs w:val="22"/>
        </w:rPr>
      </w:pPr>
      <w:r w:rsidRPr="00BA7976">
        <w:rPr>
          <w:rFonts w:ascii="Verdana" w:hAnsi="Verdana" w:cs="Arial"/>
          <w:sz w:val="22"/>
          <w:szCs w:val="22"/>
        </w:rPr>
        <w:t>Programación Presupuestal de los recursos de la Nación</w:t>
      </w:r>
    </w:p>
    <w:p w14:paraId="16B7D66A" w14:textId="77777777" w:rsidR="00E81F28" w:rsidRPr="00BA7976" w:rsidRDefault="00E81F28" w:rsidP="00E81F28">
      <w:pPr>
        <w:rPr>
          <w:rFonts w:ascii="Verdana" w:hAnsi="Verdana"/>
          <w:sz w:val="22"/>
          <w:szCs w:val="22"/>
        </w:rPr>
      </w:pPr>
    </w:p>
    <w:p w14:paraId="25A96D3C" w14:textId="77777777" w:rsidR="00682545" w:rsidRPr="00BA7976" w:rsidRDefault="00B137DA" w:rsidP="00E81F28">
      <w:pPr>
        <w:ind w:left="964"/>
        <w:jc w:val="both"/>
        <w:rPr>
          <w:rFonts w:ascii="Verdana" w:hAnsi="Verdana" w:cs="Arial"/>
          <w:sz w:val="22"/>
          <w:szCs w:val="22"/>
        </w:rPr>
      </w:pPr>
      <w:r w:rsidRPr="00BA7976">
        <w:rPr>
          <w:rFonts w:ascii="Verdana" w:hAnsi="Verdana" w:cs="Arial"/>
          <w:sz w:val="22"/>
          <w:szCs w:val="22"/>
        </w:rPr>
        <w:t>El principal objetivo es g</w:t>
      </w:r>
      <w:r w:rsidR="00682545" w:rsidRPr="00BA7976">
        <w:rPr>
          <w:rFonts w:ascii="Verdana" w:hAnsi="Verdana" w:cs="Arial"/>
          <w:sz w:val="22"/>
          <w:szCs w:val="22"/>
        </w:rPr>
        <w:t xml:space="preserve">estionar la programación presupuestal de las Entidades Públicas de Orden Nacional no Financieras, de las Empresas Industriales y Comerciales del Estado y de los órganos y beneficiarios del Sistema General de Regalías, mediante la elaboración de los </w:t>
      </w:r>
      <w:r w:rsidR="00682545" w:rsidRPr="00BA7976">
        <w:rPr>
          <w:rFonts w:ascii="Verdana" w:hAnsi="Verdana" w:cs="Arial"/>
          <w:sz w:val="22"/>
          <w:szCs w:val="22"/>
        </w:rPr>
        <w:lastRenderedPageBreak/>
        <w:t>Presupuestos que respondan a las necesidades de las Entidades y Empresas, la tramitación de su aprobación y la elaboración de los demás instrumentos necesarios para su administración, de tal forma que contribuya al crecimiento económico sostenible con estabilidad y solidez</w:t>
      </w:r>
    </w:p>
    <w:p w14:paraId="6FD070A2" w14:textId="77777777" w:rsidR="00682545" w:rsidRPr="00BA7976" w:rsidRDefault="00682545" w:rsidP="00682545">
      <w:pPr>
        <w:jc w:val="both"/>
        <w:rPr>
          <w:rFonts w:ascii="Verdana" w:hAnsi="Verdana" w:cs="Arial"/>
          <w:sz w:val="22"/>
          <w:szCs w:val="22"/>
        </w:rPr>
      </w:pPr>
    </w:p>
    <w:p w14:paraId="2A7DEEE3" w14:textId="77777777" w:rsidR="00682545" w:rsidRPr="00BA7976" w:rsidRDefault="00682545" w:rsidP="00E81F28">
      <w:pPr>
        <w:pStyle w:val="Ttulo4"/>
        <w:numPr>
          <w:ilvl w:val="0"/>
          <w:numId w:val="38"/>
        </w:numPr>
        <w:ind w:left="1151" w:hanging="357"/>
        <w:rPr>
          <w:rFonts w:ascii="Verdana" w:hAnsi="Verdana" w:cs="Arial"/>
          <w:sz w:val="22"/>
          <w:szCs w:val="22"/>
        </w:rPr>
      </w:pPr>
      <w:r w:rsidRPr="00BA7976">
        <w:rPr>
          <w:rFonts w:ascii="Verdana" w:hAnsi="Verdana" w:cs="Arial"/>
          <w:sz w:val="22"/>
          <w:szCs w:val="22"/>
        </w:rPr>
        <w:t xml:space="preserve">Administración Y Seguimiento </w:t>
      </w:r>
      <w:r w:rsidR="000E0B07" w:rsidRPr="00BA7976">
        <w:rPr>
          <w:rFonts w:ascii="Verdana" w:hAnsi="Verdana" w:cs="Arial"/>
          <w:sz w:val="22"/>
          <w:szCs w:val="22"/>
        </w:rPr>
        <w:t>a</w:t>
      </w:r>
      <w:r w:rsidRPr="00BA7976">
        <w:rPr>
          <w:rFonts w:ascii="Verdana" w:hAnsi="Verdana" w:cs="Arial"/>
          <w:sz w:val="22"/>
          <w:szCs w:val="22"/>
        </w:rPr>
        <w:t xml:space="preserve"> La Ejecución Presupuestal</w:t>
      </w:r>
    </w:p>
    <w:p w14:paraId="3C425401" w14:textId="77777777" w:rsidR="00E81F28" w:rsidRPr="00BA7976" w:rsidRDefault="00E81F28" w:rsidP="00E81F28">
      <w:pPr>
        <w:rPr>
          <w:rFonts w:ascii="Verdana" w:hAnsi="Verdana"/>
          <w:sz w:val="22"/>
          <w:szCs w:val="22"/>
        </w:rPr>
      </w:pPr>
    </w:p>
    <w:p w14:paraId="579D8686" w14:textId="77777777" w:rsidR="00682545" w:rsidRPr="00BA7976" w:rsidRDefault="00B137DA" w:rsidP="00E81F28">
      <w:pPr>
        <w:ind w:left="1021"/>
        <w:jc w:val="both"/>
        <w:rPr>
          <w:rFonts w:ascii="Verdana" w:hAnsi="Verdana" w:cs="Arial"/>
          <w:sz w:val="22"/>
          <w:szCs w:val="22"/>
        </w:rPr>
      </w:pPr>
      <w:r w:rsidRPr="00BA7976">
        <w:rPr>
          <w:rFonts w:ascii="Verdana" w:hAnsi="Verdana" w:cs="Arial"/>
          <w:sz w:val="22"/>
          <w:szCs w:val="22"/>
        </w:rPr>
        <w:t>El principal objetivo es a</w:t>
      </w:r>
      <w:r w:rsidR="00682545" w:rsidRPr="00BA7976">
        <w:rPr>
          <w:rFonts w:ascii="Verdana" w:hAnsi="Verdana" w:cs="Arial"/>
          <w:sz w:val="22"/>
          <w:szCs w:val="22"/>
        </w:rPr>
        <w:t>dministrar y hacer seguimiento a la ejecución del Presupuesto General de la Nación, de las Empresas Industriales y Comerciales del Estado y del Sistema General de Regalías, en cumplimiento de las normas presupuestales y las demás que aplique, considerando la disponibilidad de los recursos, con el fin de obtener insumos para elaborar una programación presupuestal acorde a las necesidades de las Entidades y Empresas beneficiarias.</w:t>
      </w:r>
    </w:p>
    <w:p w14:paraId="513EAC8D" w14:textId="77777777" w:rsidR="00682545" w:rsidRPr="00BA7976" w:rsidRDefault="00682545" w:rsidP="000F7F7D">
      <w:pPr>
        <w:rPr>
          <w:rFonts w:ascii="Verdana" w:hAnsi="Verdana" w:cs="Arial"/>
          <w:sz w:val="22"/>
          <w:szCs w:val="22"/>
          <w:lang w:val="es-ES_tradnl"/>
        </w:rPr>
      </w:pPr>
    </w:p>
    <w:p w14:paraId="6C6E904F" w14:textId="77777777" w:rsidR="00682545" w:rsidRPr="00BA7976" w:rsidRDefault="00682545" w:rsidP="00E81F28">
      <w:pPr>
        <w:pStyle w:val="Ttulo4"/>
        <w:rPr>
          <w:rFonts w:ascii="Verdana" w:hAnsi="Verdana"/>
          <w:sz w:val="22"/>
          <w:szCs w:val="22"/>
          <w:lang w:val="es-ES_tradnl"/>
        </w:rPr>
      </w:pPr>
      <w:r w:rsidRPr="00BA7976">
        <w:rPr>
          <w:rFonts w:ascii="Verdana" w:hAnsi="Verdana"/>
          <w:sz w:val="22"/>
          <w:szCs w:val="22"/>
          <w:lang w:val="es-ES_tradnl"/>
        </w:rPr>
        <w:t>Intervención económica</w:t>
      </w:r>
    </w:p>
    <w:p w14:paraId="68A326E6" w14:textId="77777777" w:rsidR="000E0B07" w:rsidRPr="00BA7976" w:rsidRDefault="000E0B07" w:rsidP="00BD1A78">
      <w:pPr>
        <w:rPr>
          <w:rFonts w:ascii="Verdana" w:hAnsi="Verdana" w:cs="Arial"/>
          <w:sz w:val="22"/>
          <w:szCs w:val="22"/>
          <w:lang w:val="es-ES_tradnl"/>
        </w:rPr>
      </w:pPr>
    </w:p>
    <w:p w14:paraId="56183DAA" w14:textId="77777777" w:rsidR="00682545" w:rsidRPr="00BA7976" w:rsidRDefault="001725D2" w:rsidP="00E81F28">
      <w:pPr>
        <w:ind w:left="794"/>
        <w:jc w:val="both"/>
        <w:rPr>
          <w:rFonts w:ascii="Verdana" w:hAnsi="Verdana" w:cs="Arial"/>
          <w:sz w:val="22"/>
          <w:szCs w:val="22"/>
          <w:lang w:val="es-ES_tradnl"/>
        </w:rPr>
      </w:pPr>
      <w:r w:rsidRPr="00BA7976">
        <w:rPr>
          <w:rFonts w:ascii="Verdana" w:hAnsi="Verdana" w:cs="Arial"/>
          <w:sz w:val="22"/>
          <w:szCs w:val="22"/>
          <w:lang w:val="es-ES_tradnl"/>
        </w:rPr>
        <w:t>Desde este macroproceso se desarrolla la actividad de expedición normativa de competencia del MHCP y el seguimiento a los asuntos legislativos, así como el seguimiento y/o regulación de temáticas consideradas de alto impacto fiscal como los son las finanzas territoriales, el componente económico del sistema de seguridad social.</w:t>
      </w:r>
    </w:p>
    <w:p w14:paraId="7B02831D" w14:textId="77777777" w:rsidR="00275E59" w:rsidRPr="00BA7976" w:rsidRDefault="00275E59" w:rsidP="00275E59">
      <w:pPr>
        <w:jc w:val="both"/>
        <w:rPr>
          <w:rFonts w:ascii="Verdana" w:hAnsi="Verdana" w:cs="Arial"/>
          <w:sz w:val="22"/>
          <w:szCs w:val="22"/>
          <w:lang w:val="es-ES_tradnl"/>
        </w:rPr>
      </w:pPr>
    </w:p>
    <w:p w14:paraId="2A6CE001" w14:textId="77777777" w:rsidR="00682545" w:rsidRPr="00BA7976" w:rsidRDefault="00275E59" w:rsidP="001510F0">
      <w:pPr>
        <w:pStyle w:val="Ttulo4"/>
        <w:rPr>
          <w:rFonts w:ascii="Verdana" w:hAnsi="Verdana" w:cs="Arial"/>
          <w:sz w:val="22"/>
          <w:szCs w:val="22"/>
          <w:lang w:val="es-ES_tradnl"/>
        </w:rPr>
      </w:pPr>
      <w:r w:rsidRPr="00BA7976">
        <w:rPr>
          <w:rFonts w:ascii="Verdana" w:hAnsi="Verdana" w:cs="Arial"/>
          <w:sz w:val="22"/>
          <w:szCs w:val="22"/>
          <w:lang w:val="es-ES_tradnl"/>
        </w:rPr>
        <w:t>Administración de Recursos Económicos</w:t>
      </w:r>
    </w:p>
    <w:p w14:paraId="2DDA5291" w14:textId="77777777" w:rsidR="00275E59" w:rsidRPr="00BA7976" w:rsidRDefault="00275E59" w:rsidP="001725D2">
      <w:pPr>
        <w:jc w:val="both"/>
        <w:rPr>
          <w:rFonts w:ascii="Verdana" w:hAnsi="Verdana" w:cs="Arial"/>
          <w:sz w:val="22"/>
          <w:szCs w:val="22"/>
        </w:rPr>
      </w:pPr>
    </w:p>
    <w:p w14:paraId="2B9E541A" w14:textId="77777777" w:rsidR="0085126B" w:rsidRPr="00BA7976" w:rsidRDefault="001725D2" w:rsidP="00E81F28">
      <w:pPr>
        <w:ind w:left="794"/>
        <w:jc w:val="both"/>
        <w:rPr>
          <w:rFonts w:ascii="Verdana" w:hAnsi="Verdana" w:cs="Arial"/>
          <w:sz w:val="22"/>
          <w:szCs w:val="22"/>
          <w:lang w:val="es-ES_tradnl"/>
        </w:rPr>
      </w:pPr>
      <w:r w:rsidRPr="00BA7976">
        <w:rPr>
          <w:rFonts w:ascii="Verdana" w:hAnsi="Verdana" w:cs="Arial"/>
          <w:sz w:val="22"/>
          <w:szCs w:val="22"/>
          <w:lang w:val="es-ES_tradnl"/>
        </w:rPr>
        <w:t xml:space="preserve">Este macroproceso agrupa los procesos que administran los recursos de la Nación desde la perspectiva financiera y contable, el financiamiento de la Nación y el apoyo al financiamiento de Entidades Territoriales (nivel central y descentralizado), y otros procesos que gestionan recursos específicos cuya administración y/o seguimiento han sido asignados al MHCP. Ejemplo de estos últimos son Recaudos de Sobretasa </w:t>
      </w:r>
      <w:r w:rsidR="003F2BDE" w:rsidRPr="00BA7976">
        <w:rPr>
          <w:rFonts w:ascii="Verdana" w:hAnsi="Verdana" w:cs="Arial"/>
          <w:sz w:val="22"/>
          <w:szCs w:val="22"/>
          <w:lang w:val="es-ES_tradnl"/>
        </w:rPr>
        <w:t>a la</w:t>
      </w:r>
      <w:r w:rsidRPr="00BA7976">
        <w:rPr>
          <w:rFonts w:ascii="Verdana" w:hAnsi="Verdana" w:cs="Arial"/>
          <w:sz w:val="22"/>
          <w:szCs w:val="22"/>
          <w:lang w:val="es-ES_tradnl"/>
        </w:rPr>
        <w:t xml:space="preserve"> </w:t>
      </w:r>
      <w:r w:rsidR="003F2BDE" w:rsidRPr="00BA7976">
        <w:rPr>
          <w:rFonts w:ascii="Verdana" w:hAnsi="Verdana" w:cs="Arial"/>
          <w:sz w:val="22"/>
          <w:szCs w:val="22"/>
          <w:lang w:val="es-ES_tradnl"/>
        </w:rPr>
        <w:t>Gasolina, FONPET</w:t>
      </w:r>
      <w:r w:rsidRPr="00BA7976">
        <w:rPr>
          <w:rFonts w:ascii="Verdana" w:hAnsi="Verdana" w:cs="Arial"/>
          <w:sz w:val="22"/>
          <w:szCs w:val="22"/>
          <w:lang w:val="es-ES_tradnl"/>
        </w:rPr>
        <w:t>, Bonos Pensionales a cargo de la Nación</w:t>
      </w:r>
      <w:r w:rsidR="001510F0" w:rsidRPr="00BA7976">
        <w:rPr>
          <w:rFonts w:ascii="Verdana" w:hAnsi="Verdana" w:cs="Arial"/>
          <w:sz w:val="22"/>
          <w:szCs w:val="22"/>
          <w:lang w:val="es-ES_tradnl"/>
        </w:rPr>
        <w:t>.</w:t>
      </w:r>
    </w:p>
    <w:p w14:paraId="740D3199" w14:textId="77777777" w:rsidR="00CE6A7C" w:rsidRPr="00BA7976" w:rsidRDefault="00CE6A7C" w:rsidP="00E81F28">
      <w:pPr>
        <w:ind w:left="794"/>
        <w:jc w:val="both"/>
        <w:rPr>
          <w:rFonts w:ascii="Verdana" w:hAnsi="Verdana" w:cs="Arial"/>
          <w:sz w:val="22"/>
          <w:szCs w:val="22"/>
          <w:lang w:val="es-ES_tradnl"/>
        </w:rPr>
      </w:pPr>
    </w:p>
    <w:p w14:paraId="3934B7B7" w14:textId="77777777" w:rsidR="00CE6A7C" w:rsidRPr="00BA7976" w:rsidRDefault="00CE6A7C" w:rsidP="001510F0">
      <w:pPr>
        <w:pStyle w:val="Ttulo2"/>
        <w:rPr>
          <w:rFonts w:ascii="Verdana" w:hAnsi="Verdana" w:cs="Arial"/>
          <w:szCs w:val="22"/>
        </w:rPr>
      </w:pPr>
      <w:bookmarkStart w:id="46" w:name="_Toc137819528"/>
      <w:r w:rsidRPr="00BA7976">
        <w:rPr>
          <w:rFonts w:ascii="Verdana" w:hAnsi="Verdana" w:cs="Arial"/>
          <w:szCs w:val="22"/>
        </w:rPr>
        <w:t>Organigrama</w:t>
      </w:r>
      <w:bookmarkEnd w:id="46"/>
    </w:p>
    <w:p w14:paraId="3678A825" w14:textId="77777777" w:rsidR="00CE6A7C" w:rsidRPr="00BA7976" w:rsidRDefault="00CE6A7C" w:rsidP="00E81F28">
      <w:pPr>
        <w:ind w:left="510"/>
        <w:jc w:val="both"/>
        <w:rPr>
          <w:rFonts w:ascii="Verdana" w:hAnsi="Verdana" w:cs="Arial"/>
          <w:sz w:val="22"/>
          <w:szCs w:val="22"/>
        </w:rPr>
      </w:pPr>
      <w:r w:rsidRPr="00BA7976">
        <w:rPr>
          <w:rFonts w:ascii="Verdana" w:hAnsi="Verdana" w:cs="Arial"/>
          <w:sz w:val="22"/>
          <w:szCs w:val="22"/>
        </w:rPr>
        <w:t>A continuación, se presente el organigrama del MHCP</w:t>
      </w:r>
    </w:p>
    <w:p w14:paraId="4DD763EA" w14:textId="7FD71533" w:rsidR="00703D49" w:rsidRPr="00BA7976" w:rsidRDefault="00555DCC" w:rsidP="00703D49">
      <w:pPr>
        <w:ind w:left="-851"/>
        <w:jc w:val="both"/>
        <w:rPr>
          <w:rFonts w:ascii="Verdana" w:hAnsi="Verdana" w:cs="Arial"/>
          <w:sz w:val="22"/>
          <w:szCs w:val="22"/>
        </w:rPr>
      </w:pPr>
      <w:r w:rsidRPr="00BA7976">
        <w:rPr>
          <w:rFonts w:ascii="Verdana" w:hAnsi="Verdana" w:cs="Segoe UI"/>
          <w:noProof/>
          <w:color w:val="212529"/>
          <w:sz w:val="22"/>
          <w:szCs w:val="22"/>
          <w:lang w:val="es-CO" w:eastAsia="es-CO"/>
        </w:rPr>
        <w:lastRenderedPageBreak/>
        <w:drawing>
          <wp:inline distT="0" distB="0" distL="0" distR="0" wp14:anchorId="3E689BF1" wp14:editId="7EB4F990">
            <wp:extent cx="6924675" cy="6438900"/>
            <wp:effectExtent l="0" t="0" r="0" b="0"/>
            <wp:docPr id="19" name="Imagen 2" descr="Organigrama-MHCP-Dec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Organigrama-MHCP-Decret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4675" cy="6438900"/>
                    </a:xfrm>
                    <a:prstGeom prst="rect">
                      <a:avLst/>
                    </a:prstGeom>
                    <a:noFill/>
                    <a:ln>
                      <a:noFill/>
                    </a:ln>
                  </pic:spPr>
                </pic:pic>
              </a:graphicData>
            </a:graphic>
          </wp:inline>
        </w:drawing>
      </w:r>
    </w:p>
    <w:p w14:paraId="5B20E4FE" w14:textId="77777777" w:rsidR="0085126B" w:rsidRDefault="0085126B" w:rsidP="00E81F28">
      <w:pPr>
        <w:ind w:left="510"/>
        <w:jc w:val="both"/>
        <w:rPr>
          <w:rFonts w:ascii="Verdana" w:hAnsi="Verdana" w:cs="Arial"/>
          <w:sz w:val="22"/>
          <w:szCs w:val="22"/>
        </w:rPr>
      </w:pPr>
    </w:p>
    <w:p w14:paraId="17FDCE13" w14:textId="77777777" w:rsidR="005130C8" w:rsidRDefault="005130C8" w:rsidP="00E81F28">
      <w:pPr>
        <w:ind w:left="510"/>
        <w:jc w:val="both"/>
        <w:rPr>
          <w:rFonts w:ascii="Verdana" w:hAnsi="Verdana" w:cs="Arial"/>
          <w:sz w:val="22"/>
          <w:szCs w:val="22"/>
        </w:rPr>
      </w:pPr>
    </w:p>
    <w:p w14:paraId="7ED774A8" w14:textId="77777777" w:rsidR="005130C8" w:rsidRDefault="005130C8" w:rsidP="00E81F28">
      <w:pPr>
        <w:ind w:left="510"/>
        <w:jc w:val="both"/>
        <w:rPr>
          <w:rFonts w:ascii="Verdana" w:hAnsi="Verdana" w:cs="Arial"/>
          <w:sz w:val="22"/>
          <w:szCs w:val="22"/>
        </w:rPr>
      </w:pPr>
    </w:p>
    <w:p w14:paraId="2AA3555B" w14:textId="77777777" w:rsidR="005130C8" w:rsidRDefault="005130C8" w:rsidP="00E81F28">
      <w:pPr>
        <w:ind w:left="510"/>
        <w:jc w:val="both"/>
        <w:rPr>
          <w:rFonts w:ascii="Verdana" w:hAnsi="Verdana" w:cs="Arial"/>
          <w:sz w:val="22"/>
          <w:szCs w:val="22"/>
        </w:rPr>
      </w:pPr>
    </w:p>
    <w:p w14:paraId="570E5581" w14:textId="77777777" w:rsidR="005130C8" w:rsidRPr="00BA7976" w:rsidRDefault="005130C8" w:rsidP="00E81F28">
      <w:pPr>
        <w:ind w:left="510"/>
        <w:jc w:val="both"/>
        <w:rPr>
          <w:rFonts w:ascii="Verdana" w:hAnsi="Verdana" w:cs="Arial"/>
          <w:sz w:val="22"/>
          <w:szCs w:val="22"/>
        </w:rPr>
      </w:pPr>
    </w:p>
    <w:p w14:paraId="5BF320B6" w14:textId="77777777" w:rsidR="00CE6A7C" w:rsidRPr="00BA7976" w:rsidRDefault="00CE6A7C" w:rsidP="00E81F28">
      <w:pPr>
        <w:ind w:left="510"/>
        <w:jc w:val="both"/>
        <w:rPr>
          <w:rFonts w:ascii="Verdana" w:hAnsi="Verdana" w:cs="Arial"/>
          <w:sz w:val="22"/>
          <w:szCs w:val="22"/>
        </w:rPr>
      </w:pPr>
      <w:r w:rsidRPr="00BA7976">
        <w:rPr>
          <w:rFonts w:ascii="Verdana" w:hAnsi="Verdana" w:cs="Arial"/>
          <w:sz w:val="22"/>
          <w:szCs w:val="22"/>
        </w:rPr>
        <w:t>Fuente:</w:t>
      </w:r>
    </w:p>
    <w:p w14:paraId="193AC0B5" w14:textId="77777777" w:rsidR="00CE6A7C" w:rsidRPr="00BA7976" w:rsidRDefault="00CE6A7C" w:rsidP="001725D2">
      <w:pPr>
        <w:jc w:val="both"/>
        <w:rPr>
          <w:rFonts w:ascii="Verdana" w:hAnsi="Verdana" w:cs="Arial"/>
          <w:sz w:val="22"/>
          <w:szCs w:val="22"/>
        </w:rPr>
      </w:pPr>
    </w:p>
    <w:p w14:paraId="7DFFAA61" w14:textId="77777777" w:rsidR="003F2BDE" w:rsidRPr="00BA7976" w:rsidRDefault="00AC1E99" w:rsidP="00703D49">
      <w:pPr>
        <w:pStyle w:val="Ttulo2"/>
        <w:numPr>
          <w:ilvl w:val="0"/>
          <w:numId w:val="0"/>
        </w:numPr>
        <w:ind w:left="576"/>
        <w:rPr>
          <w:rFonts w:ascii="Verdana" w:hAnsi="Verdana" w:cs="Arial"/>
          <w:b w:val="0"/>
          <w:szCs w:val="22"/>
          <w:lang w:val="es-ES_tradnl"/>
        </w:rPr>
      </w:pPr>
      <w:hyperlink r:id="rId22" w:history="1">
        <w:bookmarkStart w:id="47" w:name="_Toc137819529"/>
        <w:r w:rsidR="0085126B" w:rsidRPr="00BA7976">
          <w:rPr>
            <w:rStyle w:val="Hipervnculo"/>
            <w:rFonts w:ascii="Verdana" w:hAnsi="Verdana" w:cs="Arial"/>
            <w:b w:val="0"/>
            <w:szCs w:val="22"/>
            <w:lang w:val="es-ES_tradnl"/>
          </w:rPr>
          <w:t>http://mintranet/Paginas/Acerca-del-Ministerio.aspx</w:t>
        </w:r>
        <w:bookmarkEnd w:id="47"/>
      </w:hyperlink>
    </w:p>
    <w:p w14:paraId="54384825" w14:textId="77777777" w:rsidR="0085126B" w:rsidRPr="00BA7976" w:rsidRDefault="0085126B" w:rsidP="0085126B">
      <w:pPr>
        <w:rPr>
          <w:rFonts w:ascii="Verdana" w:hAnsi="Verdana"/>
          <w:sz w:val="22"/>
          <w:szCs w:val="22"/>
          <w:lang w:val="es-ES_tradnl"/>
        </w:rPr>
      </w:pPr>
    </w:p>
    <w:p w14:paraId="0E34857E" w14:textId="77777777" w:rsidR="003564F2" w:rsidRPr="00BA7976" w:rsidRDefault="003564F2" w:rsidP="003F2BDE">
      <w:pPr>
        <w:pStyle w:val="Ttulo2"/>
        <w:rPr>
          <w:rFonts w:ascii="Verdana" w:hAnsi="Verdana" w:cs="Arial"/>
          <w:szCs w:val="22"/>
          <w:lang w:val="es-ES_tradnl"/>
        </w:rPr>
      </w:pPr>
      <w:bookmarkStart w:id="48" w:name="_Toc137819530"/>
      <w:r w:rsidRPr="00BA7976">
        <w:rPr>
          <w:rFonts w:ascii="Verdana" w:hAnsi="Verdana" w:cs="Arial"/>
          <w:szCs w:val="22"/>
          <w:lang w:val="es-ES_tradnl"/>
        </w:rPr>
        <w:t>Relación con el exterior</w:t>
      </w:r>
      <w:bookmarkEnd w:id="48"/>
    </w:p>
    <w:p w14:paraId="0FF1E248" w14:textId="77777777" w:rsidR="006C196D" w:rsidRPr="00BA7976" w:rsidRDefault="003E6646" w:rsidP="00E81F28">
      <w:pPr>
        <w:ind w:left="454"/>
        <w:rPr>
          <w:rFonts w:ascii="Verdana" w:hAnsi="Verdana" w:cs="Arial"/>
          <w:sz w:val="22"/>
          <w:szCs w:val="22"/>
          <w:lang w:val="es-ES_tradnl"/>
        </w:rPr>
      </w:pPr>
      <w:r w:rsidRPr="00BA7976">
        <w:rPr>
          <w:rFonts w:ascii="Verdana" w:hAnsi="Verdana" w:cs="Arial"/>
          <w:sz w:val="22"/>
          <w:szCs w:val="22"/>
          <w:lang w:val="es-ES_tradnl"/>
        </w:rPr>
        <w:t xml:space="preserve">El siguiente diagrama muestra las entidades los usuarios y entidades externas que tienen alguna interacción con el MHCP. </w:t>
      </w:r>
      <w:r w:rsidR="006979FA" w:rsidRPr="00BA7976">
        <w:rPr>
          <w:rFonts w:ascii="Verdana" w:hAnsi="Verdana" w:cs="Arial"/>
          <w:sz w:val="22"/>
          <w:szCs w:val="22"/>
          <w:lang w:val="es-ES_tradnl"/>
        </w:rPr>
        <w:t>El color de los conectores representa</w:t>
      </w:r>
      <w:r w:rsidRPr="00BA7976">
        <w:rPr>
          <w:rFonts w:ascii="Verdana" w:hAnsi="Verdana" w:cs="Arial"/>
          <w:sz w:val="22"/>
          <w:szCs w:val="22"/>
          <w:lang w:val="es-ES_tradnl"/>
        </w:rPr>
        <w:t xml:space="preserve"> un tipo de interacción especial.</w:t>
      </w:r>
    </w:p>
    <w:p w14:paraId="4D829DC7" w14:textId="77777777" w:rsidR="00D54727" w:rsidRPr="00BA7976" w:rsidRDefault="00D54727" w:rsidP="00E81F28">
      <w:pPr>
        <w:ind w:left="454"/>
        <w:rPr>
          <w:rFonts w:ascii="Verdana" w:hAnsi="Verdana" w:cs="Arial"/>
          <w:sz w:val="22"/>
          <w:szCs w:val="22"/>
          <w:lang w:val="es-ES_tradnl"/>
        </w:rPr>
      </w:pPr>
    </w:p>
    <w:p w14:paraId="26EBA8EC" w14:textId="77777777" w:rsidR="00A71829" w:rsidRPr="00BA7976" w:rsidRDefault="00A71829" w:rsidP="006C196D">
      <w:pPr>
        <w:rPr>
          <w:rFonts w:ascii="Verdana" w:hAnsi="Verdana" w:cs="Arial"/>
          <w:sz w:val="22"/>
          <w:szCs w:val="22"/>
          <w:lang w:val="es-ES_tradnl"/>
        </w:rPr>
      </w:pPr>
    </w:p>
    <w:p w14:paraId="39BC201B" w14:textId="77777777" w:rsidR="00A71829" w:rsidRPr="00BA7976" w:rsidRDefault="00A71829" w:rsidP="003F2BDE">
      <w:pPr>
        <w:jc w:val="center"/>
        <w:rPr>
          <w:rFonts w:ascii="Verdana" w:hAnsi="Verdana" w:cs="Arial"/>
          <w:sz w:val="22"/>
          <w:szCs w:val="22"/>
        </w:rPr>
      </w:pPr>
    </w:p>
    <w:p w14:paraId="01287265" w14:textId="7CAD3578" w:rsidR="003F2BDE" w:rsidRPr="00BA7976" w:rsidRDefault="00555DCC" w:rsidP="00994B7C">
      <w:pPr>
        <w:ind w:left="454"/>
        <w:rPr>
          <w:rFonts w:ascii="Verdana" w:hAnsi="Verdana" w:cs="Arial"/>
          <w:sz w:val="22"/>
          <w:szCs w:val="22"/>
          <w:lang w:val="es-ES_tradnl"/>
        </w:rPr>
        <w:sectPr w:rsidR="003F2BDE" w:rsidRPr="00BA7976" w:rsidSect="00BA7976">
          <w:headerReference w:type="even" r:id="rId23"/>
          <w:headerReference w:type="default" r:id="rId24"/>
          <w:footerReference w:type="even" r:id="rId25"/>
          <w:footerReference w:type="default" r:id="rId26"/>
          <w:headerReference w:type="first" r:id="rId27"/>
          <w:footerReference w:type="first" r:id="rId28"/>
          <w:pgSz w:w="12242" w:h="15842"/>
          <w:pgMar w:top="1235" w:right="1701" w:bottom="1418" w:left="1701" w:header="720" w:footer="720" w:gutter="0"/>
          <w:cols w:space="720"/>
          <w:docGrid w:linePitch="272"/>
        </w:sectPr>
      </w:pPr>
      <w:r w:rsidRPr="00BA7976">
        <w:rPr>
          <w:rFonts w:ascii="Verdana" w:hAnsi="Verdana"/>
          <w:noProof/>
          <w:sz w:val="22"/>
          <w:szCs w:val="22"/>
          <w:lang w:val="es-CO" w:eastAsia="es-CO"/>
        </w:rPr>
        <w:drawing>
          <wp:inline distT="0" distB="0" distL="0" distR="0" wp14:anchorId="4E333AED" wp14:editId="58F9A7F5">
            <wp:extent cx="5610225" cy="3990975"/>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3990975"/>
                    </a:xfrm>
                    <a:prstGeom prst="rect">
                      <a:avLst/>
                    </a:prstGeom>
                    <a:noFill/>
                    <a:ln>
                      <a:noFill/>
                    </a:ln>
                  </pic:spPr>
                </pic:pic>
              </a:graphicData>
            </a:graphic>
          </wp:inline>
        </w:drawing>
      </w:r>
    </w:p>
    <w:p w14:paraId="07B94438" w14:textId="77777777" w:rsidR="0036035B" w:rsidRPr="00BA7976" w:rsidRDefault="0036035B" w:rsidP="0036035B">
      <w:pPr>
        <w:pStyle w:val="Ttulo2"/>
        <w:rPr>
          <w:rFonts w:ascii="Verdana" w:hAnsi="Verdana" w:cs="Arial"/>
          <w:szCs w:val="22"/>
          <w:lang w:val="es-ES_tradnl"/>
        </w:rPr>
      </w:pPr>
      <w:bookmarkStart w:id="49" w:name="_Toc137819531"/>
      <w:r w:rsidRPr="00BA7976">
        <w:rPr>
          <w:rFonts w:ascii="Verdana" w:hAnsi="Verdana" w:cs="Arial"/>
          <w:szCs w:val="22"/>
          <w:lang w:val="es-ES_tradnl"/>
        </w:rPr>
        <w:lastRenderedPageBreak/>
        <w:t>Organización Interna</w:t>
      </w:r>
      <w:r w:rsidR="00440389" w:rsidRPr="00BA7976">
        <w:rPr>
          <w:rFonts w:ascii="Verdana" w:hAnsi="Verdana" w:cs="Arial"/>
          <w:szCs w:val="22"/>
          <w:lang w:val="es-ES_tradnl"/>
        </w:rPr>
        <w:t xml:space="preserve"> </w:t>
      </w:r>
      <w:r w:rsidR="000E0B07" w:rsidRPr="00BA7976">
        <w:rPr>
          <w:rFonts w:ascii="Verdana" w:hAnsi="Verdana" w:cs="Arial"/>
          <w:szCs w:val="22"/>
          <w:lang w:val="es-ES_tradnl"/>
        </w:rPr>
        <w:t>D</w:t>
      </w:r>
      <w:r w:rsidR="00440389" w:rsidRPr="00BA7976">
        <w:rPr>
          <w:rFonts w:ascii="Verdana" w:hAnsi="Verdana" w:cs="Arial"/>
          <w:szCs w:val="22"/>
          <w:lang w:val="es-ES_tradnl"/>
        </w:rPr>
        <w:t xml:space="preserve">irección de </w:t>
      </w:r>
      <w:r w:rsidR="000E0B07" w:rsidRPr="00BA7976">
        <w:rPr>
          <w:rFonts w:ascii="Verdana" w:hAnsi="Verdana" w:cs="Arial"/>
          <w:szCs w:val="22"/>
          <w:lang w:val="es-ES_tradnl"/>
        </w:rPr>
        <w:t>T</w:t>
      </w:r>
      <w:r w:rsidR="00440389" w:rsidRPr="00BA7976">
        <w:rPr>
          <w:rFonts w:ascii="Verdana" w:hAnsi="Verdana" w:cs="Arial"/>
          <w:szCs w:val="22"/>
          <w:lang w:val="es-ES_tradnl"/>
        </w:rPr>
        <w:t>ecnología</w:t>
      </w:r>
      <w:bookmarkEnd w:id="49"/>
    </w:p>
    <w:p w14:paraId="697ABC4F" w14:textId="77777777" w:rsidR="0036035B" w:rsidRPr="00BA7976" w:rsidRDefault="0036035B" w:rsidP="00E81F28">
      <w:pPr>
        <w:ind w:left="454"/>
        <w:rPr>
          <w:rFonts w:ascii="Verdana" w:hAnsi="Verdana" w:cs="Arial"/>
          <w:sz w:val="22"/>
          <w:szCs w:val="22"/>
          <w:lang w:val="es-ES_tradnl"/>
        </w:rPr>
      </w:pPr>
      <w:r w:rsidRPr="00BA7976">
        <w:rPr>
          <w:rFonts w:ascii="Verdana" w:hAnsi="Verdana" w:cs="Arial"/>
          <w:sz w:val="22"/>
          <w:szCs w:val="22"/>
          <w:lang w:val="es-ES_tradnl"/>
        </w:rPr>
        <w:t>El siguiente diagrama muestra la estructura organizacional de la dirección de tecnología:</w:t>
      </w:r>
    </w:p>
    <w:p w14:paraId="24970F3C" w14:textId="77777777" w:rsidR="00E81F28" w:rsidRPr="00BA7976" w:rsidRDefault="00E81F28" w:rsidP="00E81F28">
      <w:pPr>
        <w:ind w:left="454"/>
        <w:rPr>
          <w:rFonts w:ascii="Verdana" w:hAnsi="Verdana" w:cs="Arial"/>
          <w:sz w:val="22"/>
          <w:szCs w:val="22"/>
          <w:lang w:val="es-ES_tradnl"/>
        </w:rPr>
      </w:pPr>
    </w:p>
    <w:p w14:paraId="52303B93" w14:textId="58DC9D7D" w:rsidR="0036035B" w:rsidRPr="00BA7976" w:rsidRDefault="00555DCC" w:rsidP="00E81F28">
      <w:pPr>
        <w:rPr>
          <w:rFonts w:ascii="Verdana" w:hAnsi="Verdana" w:cs="Arial"/>
          <w:sz w:val="22"/>
          <w:szCs w:val="22"/>
          <w:lang w:val="es-ES_tradnl"/>
        </w:rPr>
      </w:pPr>
      <w:r w:rsidRPr="00BA7976">
        <w:rPr>
          <w:rFonts w:ascii="Verdana" w:hAnsi="Verdana" w:cs="Arial"/>
          <w:noProof/>
          <w:sz w:val="22"/>
          <w:szCs w:val="22"/>
          <w:lang w:val="es-ES_tradnl"/>
        </w:rPr>
        <w:drawing>
          <wp:inline distT="0" distB="0" distL="0" distR="0" wp14:anchorId="1E686FCA" wp14:editId="66795C73">
            <wp:extent cx="5905500" cy="5191125"/>
            <wp:effectExtent l="0" t="0" r="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5191125"/>
                    </a:xfrm>
                    <a:prstGeom prst="rect">
                      <a:avLst/>
                    </a:prstGeom>
                    <a:noFill/>
                    <a:ln>
                      <a:noFill/>
                    </a:ln>
                  </pic:spPr>
                </pic:pic>
              </a:graphicData>
            </a:graphic>
          </wp:inline>
        </w:drawing>
      </w:r>
    </w:p>
    <w:p w14:paraId="1F6A5AE2" w14:textId="77777777" w:rsidR="0036035B" w:rsidRPr="00BA7976" w:rsidRDefault="0036035B" w:rsidP="006C196D">
      <w:pPr>
        <w:rPr>
          <w:rFonts w:ascii="Verdana" w:hAnsi="Verdana" w:cs="Arial"/>
          <w:sz w:val="22"/>
          <w:szCs w:val="22"/>
          <w:lang w:val="es-ES_tradnl"/>
        </w:rPr>
      </w:pPr>
    </w:p>
    <w:p w14:paraId="4E2D59D5" w14:textId="77777777" w:rsidR="006C196D" w:rsidRPr="00BA7976" w:rsidRDefault="006C196D" w:rsidP="00BB1944">
      <w:pPr>
        <w:rPr>
          <w:rFonts w:ascii="Verdana" w:hAnsi="Verdana" w:cs="Arial"/>
          <w:b/>
          <w:sz w:val="22"/>
          <w:szCs w:val="22"/>
        </w:rPr>
      </w:pPr>
    </w:p>
    <w:p w14:paraId="3CDC1007" w14:textId="77777777" w:rsidR="005745D4" w:rsidRPr="00BA7976" w:rsidRDefault="005745D4" w:rsidP="00044892">
      <w:pPr>
        <w:pStyle w:val="Ttulo1"/>
        <w:rPr>
          <w:rFonts w:ascii="Verdana" w:hAnsi="Verdana"/>
        </w:rPr>
      </w:pPr>
      <w:bookmarkStart w:id="50" w:name="_Toc137819532"/>
      <w:r w:rsidRPr="00BA7976">
        <w:rPr>
          <w:rFonts w:ascii="Verdana" w:hAnsi="Verdana"/>
        </w:rPr>
        <w:t>PUNTOS DE VISTA</w:t>
      </w:r>
      <w:bookmarkEnd w:id="50"/>
    </w:p>
    <w:p w14:paraId="615FB99A" w14:textId="77777777" w:rsidR="00B74229" w:rsidRPr="00BA7976" w:rsidRDefault="00B74229" w:rsidP="00E81F28">
      <w:pPr>
        <w:ind w:left="227"/>
        <w:jc w:val="both"/>
        <w:rPr>
          <w:rFonts w:ascii="Verdana" w:hAnsi="Verdana" w:cs="Arial"/>
          <w:b/>
          <w:sz w:val="22"/>
          <w:szCs w:val="22"/>
        </w:rPr>
      </w:pPr>
      <w:r w:rsidRPr="00BA7976">
        <w:rPr>
          <w:rFonts w:ascii="Verdana" w:hAnsi="Verdana" w:cs="Arial"/>
          <w:bCs/>
          <w:sz w:val="22"/>
          <w:szCs w:val="22"/>
          <w:lang w:val="es-ES_tradnl"/>
        </w:rPr>
        <w:t>Esta sección presenta los puntos de vista de la arquitectura. Comenzando por una breve descripción de la estrategia arquitectural y un diagrama de contexto que muestre claramente la frontera.   Es importante identificar en este diagrama de contexto los sistemas externos con los que se debe interactuar.</w:t>
      </w:r>
    </w:p>
    <w:p w14:paraId="306039B7" w14:textId="77777777" w:rsidR="00B74229" w:rsidRPr="00BA7976" w:rsidRDefault="00B74229" w:rsidP="00BB1944">
      <w:pPr>
        <w:rPr>
          <w:rFonts w:ascii="Verdana" w:hAnsi="Verdana" w:cs="Arial"/>
          <w:b/>
          <w:sz w:val="22"/>
          <w:szCs w:val="22"/>
        </w:rPr>
      </w:pPr>
    </w:p>
    <w:p w14:paraId="7692E31D" w14:textId="77777777" w:rsidR="005745D4" w:rsidRPr="00BA7976" w:rsidRDefault="005745D4" w:rsidP="00BB1944">
      <w:pPr>
        <w:pStyle w:val="Ttulo2"/>
        <w:jc w:val="left"/>
        <w:rPr>
          <w:rFonts w:ascii="Verdana" w:hAnsi="Verdana" w:cs="Arial"/>
          <w:szCs w:val="22"/>
        </w:rPr>
      </w:pPr>
      <w:bookmarkStart w:id="51" w:name="_Toc137819533"/>
      <w:r w:rsidRPr="00BA7976">
        <w:rPr>
          <w:rFonts w:ascii="Verdana" w:hAnsi="Verdana" w:cs="Arial"/>
          <w:szCs w:val="22"/>
        </w:rPr>
        <w:lastRenderedPageBreak/>
        <w:t>Puntos de vista funcional</w:t>
      </w:r>
      <w:bookmarkEnd w:id="51"/>
    </w:p>
    <w:p w14:paraId="7C1FD43B" w14:textId="77777777" w:rsidR="005745D4" w:rsidRPr="00BA7976" w:rsidRDefault="00CD7E98" w:rsidP="00BB1944">
      <w:pPr>
        <w:pStyle w:val="Ttulo3"/>
        <w:rPr>
          <w:rFonts w:ascii="Verdana" w:hAnsi="Verdana" w:cs="Arial"/>
          <w:szCs w:val="22"/>
        </w:rPr>
      </w:pPr>
      <w:bookmarkStart w:id="52" w:name="_Toc137819534"/>
      <w:r w:rsidRPr="00BA7976">
        <w:rPr>
          <w:rFonts w:ascii="Verdana" w:hAnsi="Verdana" w:cs="Arial"/>
          <w:szCs w:val="22"/>
        </w:rPr>
        <w:t>Servicios nivel 2</w:t>
      </w:r>
      <w:bookmarkEnd w:id="52"/>
    </w:p>
    <w:p w14:paraId="6C1DCFA5" w14:textId="77777777" w:rsidR="007C6135" w:rsidRPr="00BA7976" w:rsidRDefault="007C6135" w:rsidP="007C6135">
      <w:pPr>
        <w:rPr>
          <w:rFonts w:ascii="Verdana" w:hAnsi="Verdana"/>
          <w:sz w:val="22"/>
          <w:szCs w:val="22"/>
        </w:rPr>
      </w:pPr>
    </w:p>
    <w:p w14:paraId="4EB3E2A7" w14:textId="77777777" w:rsidR="00CD7E98" w:rsidRPr="00BA7976" w:rsidRDefault="00E81F28" w:rsidP="007C6135">
      <w:pPr>
        <w:ind w:left="680" w:hanging="680"/>
        <w:jc w:val="both"/>
        <w:rPr>
          <w:rFonts w:ascii="Verdana" w:hAnsi="Verdana" w:cs="Arial"/>
          <w:sz w:val="22"/>
          <w:szCs w:val="22"/>
        </w:rPr>
      </w:pPr>
      <w:r w:rsidRPr="00BA7976">
        <w:rPr>
          <w:rFonts w:ascii="Verdana" w:hAnsi="Verdana" w:cs="Arial"/>
          <w:sz w:val="22"/>
          <w:szCs w:val="22"/>
        </w:rPr>
        <w:tab/>
      </w:r>
      <w:r w:rsidR="00CD7E98" w:rsidRPr="00BA7976">
        <w:rPr>
          <w:rFonts w:ascii="Verdana" w:hAnsi="Verdana" w:cs="Arial"/>
          <w:sz w:val="22"/>
          <w:szCs w:val="22"/>
        </w:rPr>
        <w:t xml:space="preserve">El siguiente diagrama muestra una vista de los servicios que presta la </w:t>
      </w:r>
      <w:r w:rsidR="001A7871" w:rsidRPr="00BA7976">
        <w:rPr>
          <w:rFonts w:ascii="Verdana" w:hAnsi="Verdana" w:cs="Arial"/>
          <w:sz w:val="22"/>
          <w:szCs w:val="22"/>
        </w:rPr>
        <w:t>D</w:t>
      </w:r>
      <w:r w:rsidR="00CD7E98" w:rsidRPr="00BA7976">
        <w:rPr>
          <w:rFonts w:ascii="Verdana" w:hAnsi="Verdana" w:cs="Arial"/>
          <w:sz w:val="22"/>
          <w:szCs w:val="22"/>
        </w:rPr>
        <w:t xml:space="preserve">irección de </w:t>
      </w:r>
      <w:r w:rsidR="001A7871" w:rsidRPr="00BA7976">
        <w:rPr>
          <w:rFonts w:ascii="Verdana" w:hAnsi="Verdana" w:cs="Arial"/>
          <w:sz w:val="22"/>
          <w:szCs w:val="22"/>
        </w:rPr>
        <w:t>T</w:t>
      </w:r>
      <w:r w:rsidR="00CD7E98" w:rsidRPr="00BA7976">
        <w:rPr>
          <w:rFonts w:ascii="Verdana" w:hAnsi="Verdana" w:cs="Arial"/>
          <w:sz w:val="22"/>
          <w:szCs w:val="22"/>
        </w:rPr>
        <w:t xml:space="preserve">ecnología a un nivel 2. </w:t>
      </w:r>
    </w:p>
    <w:p w14:paraId="660B084B" w14:textId="77777777" w:rsidR="0085126B" w:rsidRPr="00BA7976" w:rsidRDefault="0085126B" w:rsidP="007C6135">
      <w:pPr>
        <w:ind w:left="680" w:hanging="680"/>
        <w:jc w:val="both"/>
        <w:rPr>
          <w:rFonts w:ascii="Verdana" w:hAnsi="Verdana" w:cs="Arial"/>
          <w:sz w:val="22"/>
          <w:szCs w:val="22"/>
        </w:rPr>
      </w:pPr>
    </w:p>
    <w:p w14:paraId="504A071A" w14:textId="77777777" w:rsidR="0085126B" w:rsidRPr="00BA7976" w:rsidRDefault="0085126B" w:rsidP="007C6135">
      <w:pPr>
        <w:ind w:left="680" w:hanging="680"/>
        <w:jc w:val="both"/>
        <w:rPr>
          <w:rFonts w:ascii="Verdana" w:hAnsi="Verdana" w:cs="Arial"/>
          <w:sz w:val="22"/>
          <w:szCs w:val="22"/>
        </w:rPr>
      </w:pPr>
    </w:p>
    <w:p w14:paraId="42FF52D4" w14:textId="77777777" w:rsidR="007C6135" w:rsidRPr="00BA7976" w:rsidRDefault="007C6135" w:rsidP="007C6135">
      <w:pPr>
        <w:ind w:left="680" w:hanging="680"/>
        <w:jc w:val="both"/>
        <w:rPr>
          <w:rFonts w:ascii="Verdana" w:hAnsi="Verdana" w:cs="Arial"/>
          <w:sz w:val="22"/>
          <w:szCs w:val="22"/>
        </w:rPr>
      </w:pPr>
    </w:p>
    <w:p w14:paraId="58195572" w14:textId="6D404B86" w:rsidR="009A4098" w:rsidRPr="00BA7976" w:rsidRDefault="00555DCC" w:rsidP="00D54727">
      <w:pPr>
        <w:ind w:hanging="567"/>
        <w:rPr>
          <w:rFonts w:ascii="Verdana" w:hAnsi="Verdana" w:cs="Arial"/>
          <w:sz w:val="22"/>
          <w:szCs w:val="22"/>
        </w:rPr>
      </w:pPr>
      <w:r w:rsidRPr="00BA7976">
        <w:rPr>
          <w:rFonts w:ascii="Verdana" w:hAnsi="Verdana" w:cs="Arial"/>
          <w:noProof/>
          <w:sz w:val="22"/>
          <w:szCs w:val="22"/>
        </w:rPr>
        <w:drawing>
          <wp:inline distT="0" distB="0" distL="0" distR="0" wp14:anchorId="67527D89" wp14:editId="22B0A1EA">
            <wp:extent cx="6619240" cy="5900420"/>
            <wp:effectExtent l="0" t="0" r="0"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9240" cy="5900420"/>
                    </a:xfrm>
                    <a:prstGeom prst="rect">
                      <a:avLst/>
                    </a:prstGeom>
                    <a:noFill/>
                  </pic:spPr>
                </pic:pic>
              </a:graphicData>
            </a:graphic>
          </wp:inline>
        </w:drawing>
      </w:r>
    </w:p>
    <w:p w14:paraId="5EEFECB9" w14:textId="77777777" w:rsidR="00D54727" w:rsidRPr="00BA7976" w:rsidRDefault="00D54727" w:rsidP="00D54727">
      <w:pPr>
        <w:ind w:hanging="567"/>
        <w:rPr>
          <w:rFonts w:ascii="Verdana" w:hAnsi="Verdana" w:cs="Arial"/>
          <w:sz w:val="22"/>
          <w:szCs w:val="22"/>
        </w:rPr>
      </w:pPr>
    </w:p>
    <w:p w14:paraId="35596E24" w14:textId="77777777" w:rsidR="00D54727" w:rsidRPr="00BA7976" w:rsidRDefault="00D54727" w:rsidP="00D54727">
      <w:pPr>
        <w:ind w:hanging="567"/>
        <w:rPr>
          <w:rFonts w:ascii="Verdana" w:hAnsi="Verdana" w:cs="Arial"/>
          <w:sz w:val="22"/>
          <w:szCs w:val="22"/>
        </w:rPr>
      </w:pPr>
    </w:p>
    <w:p w14:paraId="42E33B5C" w14:textId="77777777" w:rsidR="00CD7E98" w:rsidRPr="00BA7976" w:rsidRDefault="00CD7E98" w:rsidP="00D54727">
      <w:pPr>
        <w:pStyle w:val="Ttulo3"/>
        <w:rPr>
          <w:rFonts w:ascii="Verdana" w:hAnsi="Verdana"/>
          <w:szCs w:val="22"/>
        </w:rPr>
      </w:pPr>
      <w:bookmarkStart w:id="53" w:name="_Toc137819535"/>
      <w:r w:rsidRPr="00BA7976">
        <w:rPr>
          <w:rFonts w:ascii="Verdana" w:hAnsi="Verdana"/>
          <w:szCs w:val="22"/>
        </w:rPr>
        <w:t>Servicios nivel 3</w:t>
      </w:r>
      <w:bookmarkEnd w:id="53"/>
    </w:p>
    <w:p w14:paraId="226921EC" w14:textId="77777777" w:rsidR="00D54727" w:rsidRPr="00BA7976" w:rsidRDefault="00D54727" w:rsidP="00D54727">
      <w:pPr>
        <w:rPr>
          <w:rFonts w:ascii="Verdana" w:hAnsi="Verdana"/>
          <w:sz w:val="22"/>
          <w:szCs w:val="22"/>
        </w:rPr>
      </w:pPr>
    </w:p>
    <w:p w14:paraId="36472AFC" w14:textId="77777777" w:rsidR="00CD7E98" w:rsidRPr="00BA7976" w:rsidRDefault="00CD7E98" w:rsidP="00D54727">
      <w:pPr>
        <w:ind w:left="680"/>
        <w:rPr>
          <w:rFonts w:ascii="Verdana" w:hAnsi="Verdana" w:cs="Arial"/>
          <w:sz w:val="22"/>
          <w:szCs w:val="22"/>
        </w:rPr>
      </w:pPr>
      <w:r w:rsidRPr="00BA7976">
        <w:rPr>
          <w:rFonts w:ascii="Verdana" w:hAnsi="Verdana" w:cs="Arial"/>
          <w:sz w:val="22"/>
          <w:szCs w:val="22"/>
        </w:rPr>
        <w:t xml:space="preserve">El siguiente diagrama muestra una vista de los servicios que presta la dirección de tecnología a un nivel 3. </w:t>
      </w:r>
    </w:p>
    <w:p w14:paraId="6348CDA0" w14:textId="77777777" w:rsidR="008363C9" w:rsidRPr="00BA7976" w:rsidRDefault="008363C9" w:rsidP="00D54727">
      <w:pPr>
        <w:ind w:left="680"/>
        <w:rPr>
          <w:rFonts w:ascii="Verdana" w:hAnsi="Verdana" w:cs="Arial"/>
          <w:sz w:val="22"/>
          <w:szCs w:val="22"/>
        </w:rPr>
      </w:pPr>
    </w:p>
    <w:p w14:paraId="7B056949" w14:textId="0AE7F01E" w:rsidR="009A4098" w:rsidRPr="00BA7976" w:rsidRDefault="00555DCC" w:rsidP="008363C9">
      <w:pPr>
        <w:ind w:left="-142"/>
        <w:rPr>
          <w:rFonts w:ascii="Verdana" w:hAnsi="Verdana" w:cs="Arial"/>
          <w:sz w:val="22"/>
          <w:szCs w:val="22"/>
        </w:rPr>
      </w:pPr>
      <w:r w:rsidRPr="00BA7976">
        <w:rPr>
          <w:rFonts w:ascii="Verdana" w:hAnsi="Verdana" w:cs="Arial"/>
          <w:noProof/>
          <w:sz w:val="22"/>
          <w:szCs w:val="22"/>
        </w:rPr>
        <w:lastRenderedPageBreak/>
        <w:drawing>
          <wp:inline distT="0" distB="0" distL="0" distR="0" wp14:anchorId="27955C1F" wp14:editId="10438F95">
            <wp:extent cx="6267450" cy="7058025"/>
            <wp:effectExtent l="0" t="0" r="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7450" cy="7058025"/>
                    </a:xfrm>
                    <a:prstGeom prst="rect">
                      <a:avLst/>
                    </a:prstGeom>
                    <a:noFill/>
                    <a:ln>
                      <a:noFill/>
                    </a:ln>
                  </pic:spPr>
                </pic:pic>
              </a:graphicData>
            </a:graphic>
          </wp:inline>
        </w:drawing>
      </w:r>
    </w:p>
    <w:p w14:paraId="19A50085" w14:textId="77777777" w:rsidR="0033624F" w:rsidRPr="00BA7976" w:rsidRDefault="0033624F" w:rsidP="00BB1944">
      <w:pPr>
        <w:pStyle w:val="Ttulo2"/>
        <w:jc w:val="left"/>
        <w:rPr>
          <w:rFonts w:ascii="Verdana" w:hAnsi="Verdana" w:cs="Arial"/>
          <w:szCs w:val="22"/>
        </w:rPr>
      </w:pPr>
      <w:bookmarkStart w:id="54" w:name="_Toc137819536"/>
      <w:r w:rsidRPr="00BA7976">
        <w:rPr>
          <w:rFonts w:ascii="Verdana" w:hAnsi="Verdana" w:cs="Arial"/>
          <w:szCs w:val="22"/>
        </w:rPr>
        <w:lastRenderedPageBreak/>
        <w:t>Punto de Vista de Aplicaciones</w:t>
      </w:r>
      <w:bookmarkEnd w:id="54"/>
    </w:p>
    <w:p w14:paraId="6A11B07A" w14:textId="77777777" w:rsidR="003F2BDE" w:rsidRPr="00BA7976" w:rsidRDefault="003F2BDE" w:rsidP="00D54727">
      <w:pPr>
        <w:ind w:left="510"/>
        <w:jc w:val="both"/>
        <w:rPr>
          <w:rFonts w:ascii="Verdana" w:hAnsi="Verdana" w:cs="Arial"/>
          <w:sz w:val="22"/>
          <w:szCs w:val="22"/>
        </w:rPr>
      </w:pPr>
      <w:r w:rsidRPr="00BA7976">
        <w:rPr>
          <w:rFonts w:ascii="Verdana" w:hAnsi="Verdana" w:cs="Arial"/>
          <w:sz w:val="22"/>
          <w:szCs w:val="22"/>
        </w:rPr>
        <w:t>Se enfoca principalmente en las aplicaciones del MHCP. El MHCP cuenta con un inventario de aplicaciones y en el presente documento por ser un documento marco muestra la generalidad de estas aplicaciones sin entrar en el detalle de alguna de ellas.</w:t>
      </w:r>
    </w:p>
    <w:p w14:paraId="43AC2112" w14:textId="77777777" w:rsidR="000E0B07" w:rsidRPr="00BA7976" w:rsidRDefault="000E0B07" w:rsidP="003F2BDE">
      <w:pPr>
        <w:rPr>
          <w:rFonts w:ascii="Verdana" w:hAnsi="Verdana" w:cs="Arial"/>
          <w:sz w:val="22"/>
          <w:szCs w:val="22"/>
        </w:rPr>
      </w:pPr>
    </w:p>
    <w:p w14:paraId="3D7D86D5" w14:textId="77777777" w:rsidR="006A4041" w:rsidRPr="00BA7976" w:rsidRDefault="006A4041" w:rsidP="006A4041">
      <w:pPr>
        <w:pStyle w:val="Ttulo3"/>
        <w:rPr>
          <w:rFonts w:ascii="Verdana" w:hAnsi="Verdana" w:cs="Arial"/>
          <w:szCs w:val="22"/>
        </w:rPr>
      </w:pPr>
      <w:bookmarkStart w:id="55" w:name="_Toc137819537"/>
      <w:r w:rsidRPr="00BA7976">
        <w:rPr>
          <w:rFonts w:ascii="Verdana" w:hAnsi="Verdana" w:cs="Arial"/>
          <w:szCs w:val="22"/>
        </w:rPr>
        <w:t>Componentes genéricos de la arquitectura</w:t>
      </w:r>
      <w:bookmarkEnd w:id="55"/>
    </w:p>
    <w:p w14:paraId="13AA644F" w14:textId="77777777" w:rsidR="000E0B07" w:rsidRPr="00BA7976" w:rsidRDefault="000E0B07" w:rsidP="00BD1A78">
      <w:pPr>
        <w:rPr>
          <w:rFonts w:ascii="Verdana" w:hAnsi="Verdana" w:cs="Arial"/>
          <w:sz w:val="22"/>
          <w:szCs w:val="22"/>
        </w:rPr>
      </w:pPr>
    </w:p>
    <w:p w14:paraId="0AD6F6C1" w14:textId="77777777" w:rsidR="006A4041" w:rsidRPr="00BA7976" w:rsidRDefault="009A4098" w:rsidP="00D54727">
      <w:pPr>
        <w:ind w:left="680"/>
        <w:rPr>
          <w:rFonts w:ascii="Verdana" w:hAnsi="Verdana" w:cs="Arial"/>
          <w:sz w:val="22"/>
          <w:szCs w:val="22"/>
        </w:rPr>
      </w:pPr>
      <w:r w:rsidRPr="00BA7976">
        <w:rPr>
          <w:rFonts w:ascii="Verdana" w:hAnsi="Verdana" w:cs="Arial"/>
          <w:sz w:val="22"/>
          <w:szCs w:val="22"/>
        </w:rPr>
        <w:t xml:space="preserve">El siguiente diagrama describe los </w:t>
      </w:r>
      <w:proofErr w:type="spellStart"/>
      <w:r w:rsidRPr="00BA7976">
        <w:rPr>
          <w:rFonts w:ascii="Verdana" w:hAnsi="Verdana" w:cs="Arial"/>
          <w:sz w:val="22"/>
          <w:szCs w:val="22"/>
        </w:rPr>
        <w:t>macro-componentes</w:t>
      </w:r>
      <w:proofErr w:type="spellEnd"/>
      <w:r w:rsidRPr="00BA7976">
        <w:rPr>
          <w:rFonts w:ascii="Verdana" w:hAnsi="Verdana" w:cs="Arial"/>
          <w:sz w:val="22"/>
          <w:szCs w:val="22"/>
        </w:rPr>
        <w:t xml:space="preserve"> del MHCP. </w:t>
      </w:r>
    </w:p>
    <w:p w14:paraId="73C50B99" w14:textId="77777777" w:rsidR="007C6135" w:rsidRPr="00BA7976" w:rsidRDefault="007C6135" w:rsidP="006A4041">
      <w:pPr>
        <w:rPr>
          <w:rFonts w:ascii="Verdana" w:hAnsi="Verdana" w:cs="Arial"/>
          <w:sz w:val="22"/>
          <w:szCs w:val="22"/>
        </w:rPr>
      </w:pPr>
    </w:p>
    <w:p w14:paraId="695AE357" w14:textId="568C66B3" w:rsidR="006A4041" w:rsidRPr="00BA7976" w:rsidRDefault="00555DCC" w:rsidP="009A4098">
      <w:pPr>
        <w:jc w:val="center"/>
        <w:rPr>
          <w:rFonts w:ascii="Verdana" w:hAnsi="Verdana" w:cs="Arial"/>
          <w:sz w:val="22"/>
          <w:szCs w:val="22"/>
        </w:rPr>
      </w:pPr>
      <w:r w:rsidRPr="00BA7976">
        <w:rPr>
          <w:rFonts w:ascii="Verdana" w:hAnsi="Verdana" w:cs="Arial"/>
          <w:noProof/>
          <w:sz w:val="22"/>
          <w:szCs w:val="22"/>
        </w:rPr>
        <w:drawing>
          <wp:inline distT="0" distB="0" distL="0" distR="0" wp14:anchorId="27FBCC88" wp14:editId="69B16C16">
            <wp:extent cx="6038850" cy="5391150"/>
            <wp:effectExtent l="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8850" cy="5391150"/>
                    </a:xfrm>
                    <a:prstGeom prst="rect">
                      <a:avLst/>
                    </a:prstGeom>
                    <a:noFill/>
                    <a:ln>
                      <a:noFill/>
                    </a:ln>
                  </pic:spPr>
                </pic:pic>
              </a:graphicData>
            </a:graphic>
          </wp:inline>
        </w:drawing>
      </w:r>
    </w:p>
    <w:p w14:paraId="5ED07D0F" w14:textId="77777777" w:rsidR="000E0B07" w:rsidRPr="00BA7976" w:rsidRDefault="000E0B07" w:rsidP="009A4098">
      <w:pPr>
        <w:jc w:val="center"/>
        <w:rPr>
          <w:rFonts w:ascii="Verdana" w:hAnsi="Verdana" w:cs="Arial"/>
          <w:sz w:val="22"/>
          <w:szCs w:val="22"/>
        </w:rPr>
      </w:pPr>
    </w:p>
    <w:p w14:paraId="7F5A9D55" w14:textId="77777777" w:rsidR="006A4041" w:rsidRPr="00BA7976" w:rsidRDefault="006A4041" w:rsidP="006A4041">
      <w:pPr>
        <w:pStyle w:val="Ttulo3"/>
        <w:rPr>
          <w:rFonts w:ascii="Verdana" w:hAnsi="Verdana" w:cs="Arial"/>
          <w:szCs w:val="22"/>
        </w:rPr>
      </w:pPr>
      <w:bookmarkStart w:id="56" w:name="_Toc137819538"/>
      <w:r w:rsidRPr="00BA7976">
        <w:rPr>
          <w:rFonts w:ascii="Verdana" w:hAnsi="Verdana" w:cs="Arial"/>
          <w:szCs w:val="22"/>
        </w:rPr>
        <w:lastRenderedPageBreak/>
        <w:t>Aplicaciones por Área funcional</w:t>
      </w:r>
      <w:bookmarkEnd w:id="56"/>
    </w:p>
    <w:p w14:paraId="5252D3DE" w14:textId="77777777" w:rsidR="000E0B07" w:rsidRPr="00BA7976" w:rsidRDefault="000E0B07" w:rsidP="00BD1A78">
      <w:pPr>
        <w:rPr>
          <w:rFonts w:ascii="Verdana" w:hAnsi="Verdana" w:cs="Arial"/>
          <w:sz w:val="22"/>
          <w:szCs w:val="22"/>
        </w:rPr>
      </w:pPr>
    </w:p>
    <w:p w14:paraId="4E96CD94" w14:textId="77777777" w:rsidR="003F2BDE" w:rsidRPr="00BA7976" w:rsidRDefault="003F2BDE" w:rsidP="00D54727">
      <w:pPr>
        <w:ind w:left="680"/>
        <w:rPr>
          <w:rFonts w:ascii="Verdana" w:hAnsi="Verdana" w:cs="Arial"/>
          <w:sz w:val="22"/>
          <w:szCs w:val="22"/>
        </w:rPr>
      </w:pPr>
      <w:r w:rsidRPr="00BA7976">
        <w:rPr>
          <w:rFonts w:ascii="Verdana" w:hAnsi="Verdana" w:cs="Arial"/>
          <w:sz w:val="22"/>
          <w:szCs w:val="22"/>
        </w:rPr>
        <w:t>La siguiente gráfica muestra las aplicaciones por área organizacional del MHCP.</w:t>
      </w:r>
    </w:p>
    <w:p w14:paraId="0A59901E" w14:textId="77777777" w:rsidR="007C6135" w:rsidRPr="00BA7976" w:rsidRDefault="007C6135" w:rsidP="003F2BDE">
      <w:pPr>
        <w:rPr>
          <w:rFonts w:ascii="Verdana" w:hAnsi="Verdana" w:cs="Arial"/>
          <w:sz w:val="22"/>
          <w:szCs w:val="22"/>
        </w:rPr>
      </w:pPr>
    </w:p>
    <w:p w14:paraId="28FA9136" w14:textId="1B74E340" w:rsidR="00D54727" w:rsidRPr="00BA7976" w:rsidRDefault="00555DCC" w:rsidP="00D54727">
      <w:pPr>
        <w:ind w:hanging="567"/>
        <w:jc w:val="both"/>
        <w:rPr>
          <w:rFonts w:ascii="Verdana" w:hAnsi="Verdana" w:cs="Arial"/>
          <w:sz w:val="22"/>
          <w:szCs w:val="22"/>
        </w:rPr>
      </w:pPr>
      <w:r w:rsidRPr="00BA7976">
        <w:rPr>
          <w:rFonts w:ascii="Verdana" w:hAnsi="Verdana" w:cs="Arial"/>
          <w:noProof/>
          <w:sz w:val="22"/>
          <w:szCs w:val="22"/>
        </w:rPr>
        <w:drawing>
          <wp:inline distT="0" distB="0" distL="0" distR="0" wp14:anchorId="01E24AE3" wp14:editId="045712B2">
            <wp:extent cx="6400800" cy="6115050"/>
            <wp:effectExtent l="0" t="0" r="0" b="0"/>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6115050"/>
                    </a:xfrm>
                    <a:prstGeom prst="rect">
                      <a:avLst/>
                    </a:prstGeom>
                    <a:noFill/>
                    <a:ln>
                      <a:noFill/>
                    </a:ln>
                  </pic:spPr>
                </pic:pic>
              </a:graphicData>
            </a:graphic>
          </wp:inline>
        </w:drawing>
      </w:r>
    </w:p>
    <w:p w14:paraId="2FA194F1" w14:textId="77777777" w:rsidR="00D54727" w:rsidRPr="00BA7976" w:rsidRDefault="00D54727" w:rsidP="00D54727">
      <w:pPr>
        <w:ind w:hanging="567"/>
        <w:jc w:val="both"/>
        <w:rPr>
          <w:rFonts w:ascii="Verdana" w:hAnsi="Verdana" w:cs="Arial"/>
          <w:sz w:val="22"/>
          <w:szCs w:val="22"/>
        </w:rPr>
      </w:pPr>
    </w:p>
    <w:p w14:paraId="64DBB099" w14:textId="77777777" w:rsidR="005745D4" w:rsidRPr="00BA7976" w:rsidRDefault="005745D4" w:rsidP="00BB1944">
      <w:pPr>
        <w:pStyle w:val="Ttulo2"/>
        <w:jc w:val="left"/>
        <w:rPr>
          <w:rFonts w:ascii="Verdana" w:hAnsi="Verdana" w:cs="Arial"/>
          <w:szCs w:val="22"/>
        </w:rPr>
      </w:pPr>
      <w:bookmarkStart w:id="57" w:name="_Toc137819539"/>
      <w:r w:rsidRPr="00BA7976">
        <w:rPr>
          <w:rFonts w:ascii="Verdana" w:hAnsi="Verdana" w:cs="Arial"/>
          <w:szCs w:val="22"/>
        </w:rPr>
        <w:lastRenderedPageBreak/>
        <w:t>Punto de vista de información</w:t>
      </w:r>
      <w:bookmarkEnd w:id="57"/>
    </w:p>
    <w:p w14:paraId="5B12CF9F" w14:textId="77777777" w:rsidR="00DD5C36" w:rsidRPr="00BA7976" w:rsidRDefault="00DD5C36" w:rsidP="00D54727">
      <w:pPr>
        <w:ind w:left="510"/>
        <w:jc w:val="both"/>
        <w:rPr>
          <w:rFonts w:ascii="Verdana" w:hAnsi="Verdana" w:cs="Arial"/>
          <w:sz w:val="22"/>
          <w:szCs w:val="22"/>
        </w:rPr>
      </w:pPr>
      <w:r w:rsidRPr="00BA7976">
        <w:rPr>
          <w:rFonts w:ascii="Verdana" w:hAnsi="Verdana" w:cs="Arial"/>
          <w:sz w:val="22"/>
          <w:szCs w:val="22"/>
        </w:rPr>
        <w:t>El punto de vista está orientado a analizar las entidades de negocio y su flujo de información dentro de la organización.</w:t>
      </w:r>
    </w:p>
    <w:p w14:paraId="7BB3F221" w14:textId="77777777" w:rsidR="00DD5C36" w:rsidRPr="00BA7976" w:rsidRDefault="00DD5C36" w:rsidP="00DD5C36">
      <w:pPr>
        <w:rPr>
          <w:rFonts w:ascii="Verdana" w:hAnsi="Verdana" w:cs="Arial"/>
          <w:sz w:val="22"/>
          <w:szCs w:val="22"/>
        </w:rPr>
      </w:pPr>
    </w:p>
    <w:p w14:paraId="415CE75B" w14:textId="77777777" w:rsidR="0054215D" w:rsidRPr="00BA7976" w:rsidRDefault="002F1781" w:rsidP="00BB1944">
      <w:pPr>
        <w:pStyle w:val="Ttulo3"/>
        <w:rPr>
          <w:rFonts w:ascii="Verdana" w:hAnsi="Verdana" w:cs="Arial"/>
          <w:szCs w:val="22"/>
        </w:rPr>
      </w:pPr>
      <w:bookmarkStart w:id="58" w:name="_Toc137819540"/>
      <w:r w:rsidRPr="00BA7976">
        <w:rPr>
          <w:rFonts w:ascii="Verdana" w:hAnsi="Verdana" w:cs="Arial"/>
          <w:szCs w:val="22"/>
        </w:rPr>
        <w:t>Entorno de información</w:t>
      </w:r>
      <w:bookmarkEnd w:id="58"/>
    </w:p>
    <w:p w14:paraId="24246235" w14:textId="77777777" w:rsidR="00D54727" w:rsidRPr="00BA7976" w:rsidRDefault="00D54727" w:rsidP="00D54727">
      <w:pPr>
        <w:rPr>
          <w:rFonts w:ascii="Verdana" w:hAnsi="Verdana"/>
          <w:sz w:val="22"/>
          <w:szCs w:val="22"/>
        </w:rPr>
      </w:pPr>
    </w:p>
    <w:p w14:paraId="22D83E0F" w14:textId="77777777" w:rsidR="002F1781" w:rsidRPr="00BA7976" w:rsidRDefault="002F1781" w:rsidP="00D54727">
      <w:pPr>
        <w:ind w:left="624"/>
        <w:jc w:val="both"/>
        <w:rPr>
          <w:rFonts w:ascii="Verdana" w:hAnsi="Verdana" w:cs="Arial"/>
          <w:sz w:val="22"/>
          <w:szCs w:val="22"/>
        </w:rPr>
      </w:pPr>
      <w:r w:rsidRPr="00BA7976">
        <w:rPr>
          <w:rFonts w:ascii="Verdana" w:hAnsi="Verdana" w:cs="Arial"/>
          <w:sz w:val="22"/>
          <w:szCs w:val="22"/>
        </w:rPr>
        <w:t>El siguiente diagrama muestra de manera general el entorno de información para el MHCP. Principalmente se encuentra la relación por área con el entorno</w:t>
      </w:r>
    </w:p>
    <w:p w14:paraId="5CD17EC5" w14:textId="77777777" w:rsidR="005745D4" w:rsidRPr="00BA7976" w:rsidRDefault="005745D4" w:rsidP="00BB1944">
      <w:pPr>
        <w:rPr>
          <w:rFonts w:ascii="Verdana" w:hAnsi="Verdana" w:cs="Arial"/>
          <w:b/>
          <w:sz w:val="22"/>
          <w:szCs w:val="22"/>
        </w:rPr>
      </w:pPr>
    </w:p>
    <w:p w14:paraId="6BF923AE" w14:textId="7DA67D77" w:rsidR="00B74229" w:rsidRPr="00BA7976" w:rsidRDefault="00555DCC" w:rsidP="002F1781">
      <w:pPr>
        <w:jc w:val="center"/>
        <w:rPr>
          <w:rFonts w:ascii="Verdana" w:hAnsi="Verdana" w:cs="Arial"/>
          <w:b/>
          <w:sz w:val="22"/>
          <w:szCs w:val="22"/>
        </w:rPr>
      </w:pPr>
      <w:r w:rsidRPr="00BA7976">
        <w:rPr>
          <w:rFonts w:ascii="Verdana" w:hAnsi="Verdana" w:cs="Arial"/>
          <w:noProof/>
          <w:sz w:val="22"/>
          <w:szCs w:val="22"/>
          <w:lang w:val="es-CO" w:eastAsia="es-CO"/>
        </w:rPr>
        <w:drawing>
          <wp:inline distT="0" distB="0" distL="0" distR="0" wp14:anchorId="615F92E5" wp14:editId="0F5CFEC5">
            <wp:extent cx="5162550" cy="5476875"/>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2550" cy="5476875"/>
                    </a:xfrm>
                    <a:prstGeom prst="rect">
                      <a:avLst/>
                    </a:prstGeom>
                    <a:noFill/>
                    <a:ln>
                      <a:noFill/>
                    </a:ln>
                  </pic:spPr>
                </pic:pic>
              </a:graphicData>
            </a:graphic>
          </wp:inline>
        </w:drawing>
      </w:r>
    </w:p>
    <w:p w14:paraId="4FDABB6D" w14:textId="77777777" w:rsidR="00294A90" w:rsidRPr="00BA7976" w:rsidRDefault="00294A90" w:rsidP="00BB1944">
      <w:pPr>
        <w:pStyle w:val="Ttulo2"/>
        <w:jc w:val="left"/>
        <w:rPr>
          <w:rFonts w:ascii="Verdana" w:hAnsi="Verdana" w:cs="Arial"/>
          <w:szCs w:val="22"/>
        </w:rPr>
      </w:pPr>
      <w:bookmarkStart w:id="59" w:name="_Toc137819541"/>
      <w:r w:rsidRPr="00BA7976">
        <w:rPr>
          <w:rFonts w:ascii="Verdana" w:hAnsi="Verdana" w:cs="Arial"/>
          <w:szCs w:val="22"/>
        </w:rPr>
        <w:lastRenderedPageBreak/>
        <w:t>Flujos de información</w:t>
      </w:r>
      <w:bookmarkEnd w:id="59"/>
    </w:p>
    <w:p w14:paraId="1555301F" w14:textId="77777777" w:rsidR="00505967" w:rsidRPr="00BA7976" w:rsidRDefault="00505967" w:rsidP="00D54727">
      <w:pPr>
        <w:ind w:left="510"/>
        <w:jc w:val="both"/>
        <w:rPr>
          <w:rFonts w:ascii="Verdana" w:hAnsi="Verdana" w:cs="Arial"/>
          <w:sz w:val="22"/>
          <w:szCs w:val="22"/>
        </w:rPr>
      </w:pPr>
      <w:r w:rsidRPr="00BA7976">
        <w:rPr>
          <w:rFonts w:ascii="Verdana" w:hAnsi="Verdana" w:cs="Arial"/>
          <w:sz w:val="22"/>
          <w:szCs w:val="22"/>
        </w:rPr>
        <w:t>Al ejecutar los procesos que su misión le define, el MHCP produce y consume información de diversa naturaleza, generando flujos de información que consumen, transforman, crean, almacenan, y transmiten información de diversa índole.</w:t>
      </w:r>
    </w:p>
    <w:p w14:paraId="0023E1D8" w14:textId="77777777" w:rsidR="00505967" w:rsidRPr="00BA7976" w:rsidRDefault="00505967" w:rsidP="00D54727">
      <w:pPr>
        <w:ind w:left="510"/>
        <w:jc w:val="both"/>
        <w:rPr>
          <w:rFonts w:ascii="Verdana" w:hAnsi="Verdana" w:cs="Arial"/>
          <w:sz w:val="22"/>
          <w:szCs w:val="22"/>
        </w:rPr>
      </w:pPr>
      <w:r w:rsidRPr="00BA7976">
        <w:rPr>
          <w:rFonts w:ascii="Verdana" w:hAnsi="Verdana" w:cs="Arial"/>
          <w:sz w:val="22"/>
          <w:szCs w:val="22"/>
        </w:rPr>
        <w:t>El diagrama de la página siguiente describe la naturaleza de la información consumida y producida por los flujos de información internos y externos de la institución.</w:t>
      </w:r>
    </w:p>
    <w:p w14:paraId="7B9BC101" w14:textId="77777777" w:rsidR="008363C9" w:rsidRPr="00BA7976" w:rsidRDefault="008363C9" w:rsidP="00D54727">
      <w:pPr>
        <w:ind w:left="510"/>
        <w:jc w:val="both"/>
        <w:rPr>
          <w:rFonts w:ascii="Verdana" w:hAnsi="Verdana" w:cs="Arial"/>
          <w:sz w:val="22"/>
          <w:szCs w:val="22"/>
        </w:rPr>
      </w:pPr>
    </w:p>
    <w:p w14:paraId="214843A5" w14:textId="77777777" w:rsidR="008363C9" w:rsidRPr="00BA7976" w:rsidRDefault="008363C9" w:rsidP="00D54727">
      <w:pPr>
        <w:ind w:left="510"/>
        <w:jc w:val="both"/>
        <w:rPr>
          <w:rFonts w:ascii="Verdana" w:hAnsi="Verdana" w:cs="Arial"/>
          <w:sz w:val="22"/>
          <w:szCs w:val="22"/>
        </w:rPr>
      </w:pPr>
    </w:p>
    <w:p w14:paraId="6C57D19A" w14:textId="77777777" w:rsidR="00505967" w:rsidRPr="00BA7976" w:rsidRDefault="005130C8" w:rsidP="00505967">
      <w:pPr>
        <w:jc w:val="center"/>
        <w:rPr>
          <w:rFonts w:ascii="Verdana" w:hAnsi="Verdana" w:cs="Arial"/>
          <w:sz w:val="22"/>
          <w:szCs w:val="22"/>
        </w:rPr>
      </w:pPr>
      <w:r w:rsidRPr="00BA7976">
        <w:rPr>
          <w:rFonts w:ascii="Verdana" w:hAnsi="Verdana" w:cs="Arial"/>
          <w:sz w:val="22"/>
          <w:szCs w:val="22"/>
        </w:rPr>
        <w:object w:dxaOrig="9296" w:dyaOrig="11433" w14:anchorId="2A935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424.5pt" o:ole="">
            <v:imagedata r:id="rId36" o:title=""/>
          </v:shape>
          <o:OLEObject Type="Embed" ProgID="Visio.Drawing.11" ShapeID="_x0000_i1025" DrawAspect="Content" ObjectID="_1750527645" r:id="rId37"/>
        </w:object>
      </w:r>
    </w:p>
    <w:p w14:paraId="0010F7C9" w14:textId="77777777" w:rsidR="0054215D" w:rsidRPr="00BA7976" w:rsidRDefault="00B75A94" w:rsidP="00BB1944">
      <w:pPr>
        <w:pStyle w:val="Ttulo2"/>
        <w:jc w:val="left"/>
        <w:rPr>
          <w:rFonts w:ascii="Verdana" w:hAnsi="Verdana" w:cs="Arial"/>
          <w:szCs w:val="22"/>
        </w:rPr>
      </w:pPr>
      <w:r w:rsidRPr="00BA7976">
        <w:rPr>
          <w:rFonts w:ascii="Verdana" w:hAnsi="Verdana" w:cs="Arial"/>
          <w:szCs w:val="22"/>
        </w:rPr>
        <w:br w:type="page"/>
      </w:r>
      <w:bookmarkStart w:id="60" w:name="_Toc137819542"/>
      <w:r w:rsidR="0054215D" w:rsidRPr="00BA7976">
        <w:rPr>
          <w:rFonts w:ascii="Verdana" w:hAnsi="Verdana" w:cs="Arial"/>
          <w:szCs w:val="22"/>
        </w:rPr>
        <w:lastRenderedPageBreak/>
        <w:t>Punto de vista de integración</w:t>
      </w:r>
      <w:bookmarkEnd w:id="60"/>
    </w:p>
    <w:p w14:paraId="25FE90CB" w14:textId="77777777" w:rsidR="003C7A8C" w:rsidRPr="00BA7976" w:rsidRDefault="00440712" w:rsidP="00D54727">
      <w:pPr>
        <w:ind w:left="510"/>
        <w:jc w:val="both"/>
        <w:rPr>
          <w:rFonts w:ascii="Verdana" w:hAnsi="Verdana" w:cs="Arial"/>
          <w:sz w:val="22"/>
          <w:szCs w:val="22"/>
        </w:rPr>
      </w:pPr>
      <w:r w:rsidRPr="00BA7976">
        <w:rPr>
          <w:rFonts w:ascii="Verdana" w:hAnsi="Verdana" w:cs="Arial"/>
          <w:sz w:val="22"/>
          <w:szCs w:val="22"/>
        </w:rPr>
        <w:t>En esta vista se describ</w:t>
      </w:r>
      <w:r w:rsidR="000E0B07" w:rsidRPr="00BA7976">
        <w:rPr>
          <w:rFonts w:ascii="Verdana" w:hAnsi="Verdana" w:cs="Arial"/>
          <w:sz w:val="22"/>
          <w:szCs w:val="22"/>
        </w:rPr>
        <w:t>en</w:t>
      </w:r>
      <w:r w:rsidRPr="00BA7976">
        <w:rPr>
          <w:rFonts w:ascii="Verdana" w:hAnsi="Verdana" w:cs="Arial"/>
          <w:sz w:val="22"/>
          <w:szCs w:val="22"/>
        </w:rPr>
        <w:t xml:space="preserve"> las integraciones entre los sistemas de información de los sistemas administrado</w:t>
      </w:r>
      <w:r w:rsidR="0003385C" w:rsidRPr="00BA7976">
        <w:rPr>
          <w:rFonts w:ascii="Verdana" w:hAnsi="Verdana" w:cs="Arial"/>
          <w:sz w:val="22"/>
          <w:szCs w:val="22"/>
        </w:rPr>
        <w:t>s</w:t>
      </w:r>
      <w:r w:rsidRPr="00BA7976">
        <w:rPr>
          <w:rFonts w:ascii="Verdana" w:hAnsi="Verdana" w:cs="Arial"/>
          <w:sz w:val="22"/>
          <w:szCs w:val="22"/>
        </w:rPr>
        <w:t xml:space="preserve"> por la </w:t>
      </w:r>
      <w:r w:rsidR="0003385C" w:rsidRPr="00BA7976">
        <w:rPr>
          <w:rFonts w:ascii="Verdana" w:hAnsi="Verdana" w:cs="Arial"/>
          <w:sz w:val="22"/>
          <w:szCs w:val="22"/>
        </w:rPr>
        <w:t>D</w:t>
      </w:r>
      <w:r w:rsidRPr="00BA7976">
        <w:rPr>
          <w:rFonts w:ascii="Verdana" w:hAnsi="Verdana" w:cs="Arial"/>
          <w:sz w:val="22"/>
          <w:szCs w:val="22"/>
        </w:rPr>
        <w:t xml:space="preserve">irección de </w:t>
      </w:r>
      <w:r w:rsidR="0003385C" w:rsidRPr="00BA7976">
        <w:rPr>
          <w:rFonts w:ascii="Verdana" w:hAnsi="Verdana" w:cs="Arial"/>
          <w:sz w:val="22"/>
          <w:szCs w:val="22"/>
        </w:rPr>
        <w:t>T</w:t>
      </w:r>
      <w:r w:rsidRPr="00BA7976">
        <w:rPr>
          <w:rFonts w:ascii="Verdana" w:hAnsi="Verdana" w:cs="Arial"/>
          <w:sz w:val="22"/>
          <w:szCs w:val="22"/>
        </w:rPr>
        <w:t xml:space="preserve">ecnología. </w:t>
      </w:r>
    </w:p>
    <w:p w14:paraId="32058D1F" w14:textId="77777777" w:rsidR="007C6135" w:rsidRPr="00BA7976" w:rsidRDefault="007C6135" w:rsidP="00BB1944">
      <w:pPr>
        <w:rPr>
          <w:rFonts w:ascii="Verdana" w:hAnsi="Verdana" w:cs="Arial"/>
          <w:sz w:val="22"/>
          <w:szCs w:val="22"/>
        </w:rPr>
      </w:pPr>
    </w:p>
    <w:p w14:paraId="1A03A96B" w14:textId="77777777" w:rsidR="0054215D" w:rsidRPr="00BA7976" w:rsidRDefault="00440712" w:rsidP="00BB1944">
      <w:pPr>
        <w:pStyle w:val="Ttulo3"/>
        <w:rPr>
          <w:rFonts w:ascii="Verdana" w:hAnsi="Verdana" w:cs="Arial"/>
          <w:szCs w:val="22"/>
        </w:rPr>
      </w:pPr>
      <w:bookmarkStart w:id="61" w:name="_Toc137819543"/>
      <w:r w:rsidRPr="00BA7976">
        <w:rPr>
          <w:rFonts w:ascii="Verdana" w:hAnsi="Verdana" w:cs="Arial"/>
          <w:szCs w:val="22"/>
        </w:rPr>
        <w:t>Diagrama de Integración</w:t>
      </w:r>
      <w:bookmarkEnd w:id="61"/>
    </w:p>
    <w:p w14:paraId="19872878" w14:textId="77777777" w:rsidR="007C6135" w:rsidRPr="00BA7976" w:rsidRDefault="007C6135" w:rsidP="007C6135">
      <w:pPr>
        <w:rPr>
          <w:rFonts w:ascii="Verdana" w:hAnsi="Verdana"/>
          <w:sz w:val="22"/>
          <w:szCs w:val="22"/>
        </w:rPr>
      </w:pPr>
    </w:p>
    <w:p w14:paraId="712838B7" w14:textId="77777777" w:rsidR="00A53763" w:rsidRPr="00BA7976" w:rsidRDefault="00A53763" w:rsidP="007C6135">
      <w:pPr>
        <w:rPr>
          <w:rFonts w:ascii="Verdana" w:hAnsi="Verdana"/>
          <w:sz w:val="22"/>
          <w:szCs w:val="22"/>
        </w:rPr>
      </w:pPr>
    </w:p>
    <w:p w14:paraId="2F14BC5E" w14:textId="77777777" w:rsidR="00A53763" w:rsidRPr="00BA7976" w:rsidRDefault="00A53763" w:rsidP="007C6135">
      <w:pPr>
        <w:rPr>
          <w:rFonts w:ascii="Verdana" w:hAnsi="Verdana"/>
          <w:sz w:val="22"/>
          <w:szCs w:val="22"/>
        </w:rPr>
      </w:pPr>
    </w:p>
    <w:p w14:paraId="498B2D9A" w14:textId="23E52443" w:rsidR="00A53763" w:rsidRPr="00BA7976" w:rsidRDefault="00555DCC" w:rsidP="007C6135">
      <w:pPr>
        <w:rPr>
          <w:rFonts w:ascii="Verdana" w:hAnsi="Verdana"/>
          <w:sz w:val="22"/>
          <w:szCs w:val="22"/>
        </w:rPr>
      </w:pPr>
      <w:r w:rsidRPr="00BA7976">
        <w:rPr>
          <w:rFonts w:ascii="Verdana" w:hAnsi="Verdana"/>
          <w:noProof/>
          <w:sz w:val="22"/>
          <w:szCs w:val="22"/>
        </w:rPr>
        <w:drawing>
          <wp:inline distT="0" distB="0" distL="0" distR="0" wp14:anchorId="707F8D60" wp14:editId="2E9BA3BC">
            <wp:extent cx="5610225" cy="3943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3943350"/>
                    </a:xfrm>
                    <a:prstGeom prst="rect">
                      <a:avLst/>
                    </a:prstGeom>
                    <a:noFill/>
                    <a:ln>
                      <a:noFill/>
                    </a:ln>
                  </pic:spPr>
                </pic:pic>
              </a:graphicData>
            </a:graphic>
          </wp:inline>
        </w:drawing>
      </w:r>
    </w:p>
    <w:p w14:paraId="7B614369" w14:textId="77777777" w:rsidR="00A53763" w:rsidRPr="00BA7976" w:rsidRDefault="00A53763" w:rsidP="007C6135">
      <w:pPr>
        <w:rPr>
          <w:rFonts w:ascii="Verdana" w:hAnsi="Verdana"/>
          <w:sz w:val="22"/>
          <w:szCs w:val="22"/>
        </w:rPr>
      </w:pPr>
    </w:p>
    <w:p w14:paraId="5D640482" w14:textId="77777777" w:rsidR="00952CAC" w:rsidRPr="00BA7976" w:rsidRDefault="00952CAC" w:rsidP="00952CAC">
      <w:pPr>
        <w:pStyle w:val="Ttulo2"/>
        <w:jc w:val="left"/>
        <w:rPr>
          <w:rFonts w:ascii="Verdana" w:hAnsi="Verdana" w:cs="Arial"/>
          <w:szCs w:val="22"/>
        </w:rPr>
      </w:pPr>
      <w:bookmarkStart w:id="62" w:name="_Toc137819544"/>
      <w:r w:rsidRPr="00BA7976">
        <w:rPr>
          <w:rFonts w:ascii="Verdana" w:hAnsi="Verdana" w:cs="Arial"/>
          <w:szCs w:val="22"/>
        </w:rPr>
        <w:t>Punto de vista de Operación</w:t>
      </w:r>
      <w:bookmarkEnd w:id="62"/>
    </w:p>
    <w:p w14:paraId="610DE8AF" w14:textId="77777777" w:rsidR="00952CAC" w:rsidRPr="00BA7976" w:rsidRDefault="00952CAC" w:rsidP="00952CAC">
      <w:pPr>
        <w:pStyle w:val="Ttulo3"/>
        <w:rPr>
          <w:rFonts w:ascii="Verdana" w:hAnsi="Verdana" w:cs="Arial"/>
          <w:szCs w:val="22"/>
        </w:rPr>
      </w:pPr>
      <w:bookmarkStart w:id="63" w:name="_Toc137819545"/>
      <w:r w:rsidRPr="00BA7976">
        <w:rPr>
          <w:rFonts w:ascii="Verdana" w:hAnsi="Verdana" w:cs="Arial"/>
          <w:szCs w:val="22"/>
        </w:rPr>
        <w:t>Canales de Atención</w:t>
      </w:r>
      <w:bookmarkEnd w:id="63"/>
    </w:p>
    <w:p w14:paraId="6DA46C45" w14:textId="77777777" w:rsidR="00952CAC" w:rsidRPr="00BA7976" w:rsidRDefault="00952CAC" w:rsidP="00952CAC">
      <w:pPr>
        <w:rPr>
          <w:rFonts w:ascii="Verdana" w:hAnsi="Verdana" w:cs="Arial"/>
          <w:sz w:val="22"/>
          <w:szCs w:val="22"/>
        </w:rPr>
      </w:pPr>
    </w:p>
    <w:p w14:paraId="57DA8615" w14:textId="77777777" w:rsidR="00952CAC" w:rsidRPr="00BA7976" w:rsidRDefault="00952CAC" w:rsidP="001C6FA1">
      <w:pPr>
        <w:ind w:left="624"/>
        <w:jc w:val="both"/>
        <w:rPr>
          <w:rFonts w:ascii="Verdana" w:hAnsi="Verdana" w:cs="Arial"/>
          <w:sz w:val="22"/>
          <w:szCs w:val="22"/>
        </w:rPr>
      </w:pPr>
      <w:r w:rsidRPr="00BA7976">
        <w:rPr>
          <w:rFonts w:ascii="Verdana" w:hAnsi="Verdana" w:cs="Arial"/>
          <w:sz w:val="22"/>
          <w:szCs w:val="22"/>
        </w:rPr>
        <w:t>Los canales de atención son los medios por medio de los cuales los usuarios se comunican con la Dirección de Tecnología para solicitar los servicios.  Para este diagrama se consideran 4 tipos de usuarios:</w:t>
      </w:r>
    </w:p>
    <w:p w14:paraId="7556A692" w14:textId="77777777" w:rsidR="00952CAC" w:rsidRPr="00BA7976" w:rsidRDefault="00952CAC" w:rsidP="00D54727">
      <w:pPr>
        <w:ind w:left="510"/>
        <w:jc w:val="both"/>
        <w:rPr>
          <w:rFonts w:ascii="Verdana" w:hAnsi="Verdana" w:cs="Arial"/>
          <w:sz w:val="22"/>
          <w:szCs w:val="22"/>
        </w:rPr>
      </w:pPr>
    </w:p>
    <w:p w14:paraId="1841322B" w14:textId="77777777" w:rsidR="00952CAC" w:rsidRPr="00BA7976" w:rsidRDefault="00952CAC" w:rsidP="001C6FA1">
      <w:pPr>
        <w:numPr>
          <w:ilvl w:val="0"/>
          <w:numId w:val="21"/>
        </w:numPr>
        <w:ind w:left="1151" w:hanging="357"/>
        <w:rPr>
          <w:rFonts w:ascii="Verdana" w:hAnsi="Verdana" w:cs="Arial"/>
          <w:sz w:val="22"/>
          <w:szCs w:val="22"/>
        </w:rPr>
      </w:pPr>
      <w:r w:rsidRPr="00BA7976">
        <w:rPr>
          <w:rFonts w:ascii="Verdana" w:hAnsi="Verdana" w:cs="Arial"/>
          <w:sz w:val="22"/>
          <w:szCs w:val="22"/>
        </w:rPr>
        <w:t>Internos: funcionarios, contratistas y pasantes del MHCP</w:t>
      </w:r>
    </w:p>
    <w:p w14:paraId="182E4A4E" w14:textId="77777777" w:rsidR="00952CAC" w:rsidRPr="00BA7976" w:rsidRDefault="00952CAC" w:rsidP="001C6FA1">
      <w:pPr>
        <w:numPr>
          <w:ilvl w:val="0"/>
          <w:numId w:val="21"/>
        </w:numPr>
        <w:ind w:left="1151" w:hanging="357"/>
        <w:rPr>
          <w:rFonts w:ascii="Verdana" w:hAnsi="Verdana" w:cs="Arial"/>
          <w:sz w:val="22"/>
          <w:szCs w:val="22"/>
        </w:rPr>
        <w:sectPr w:rsidR="00952CAC" w:rsidRPr="00BA7976" w:rsidSect="007C6135">
          <w:headerReference w:type="first" r:id="rId39"/>
          <w:pgSz w:w="12242" w:h="15842"/>
          <w:pgMar w:top="1235" w:right="1701" w:bottom="1418" w:left="1701" w:header="720" w:footer="720" w:gutter="0"/>
          <w:cols w:space="720"/>
          <w:titlePg/>
          <w:docGrid w:linePitch="272"/>
        </w:sectPr>
      </w:pPr>
      <w:r w:rsidRPr="00BA7976">
        <w:rPr>
          <w:rFonts w:ascii="Verdana" w:hAnsi="Verdana" w:cs="Arial"/>
          <w:sz w:val="22"/>
          <w:szCs w:val="22"/>
        </w:rPr>
        <w:t>Externos de SIIF: usuarios del aplicativo SIIF</w:t>
      </w:r>
    </w:p>
    <w:p w14:paraId="42E54C08" w14:textId="77777777" w:rsidR="00952CAC" w:rsidRPr="00BA7976" w:rsidRDefault="00952CAC" w:rsidP="001C6FA1">
      <w:pPr>
        <w:numPr>
          <w:ilvl w:val="0"/>
          <w:numId w:val="21"/>
        </w:numPr>
        <w:ind w:left="1151" w:hanging="357"/>
        <w:rPr>
          <w:rFonts w:ascii="Verdana" w:hAnsi="Verdana" w:cs="Arial"/>
          <w:sz w:val="22"/>
          <w:szCs w:val="22"/>
        </w:rPr>
      </w:pPr>
      <w:r w:rsidRPr="00BA7976">
        <w:rPr>
          <w:rFonts w:ascii="Verdana" w:hAnsi="Verdana" w:cs="Arial"/>
          <w:sz w:val="22"/>
          <w:szCs w:val="22"/>
        </w:rPr>
        <w:lastRenderedPageBreak/>
        <w:t>Externos para el MHCP: Usuarios de algún aplicativo del MHCP, que preste servicios a entidades públicas</w:t>
      </w:r>
    </w:p>
    <w:p w14:paraId="71A2A37F" w14:textId="77777777" w:rsidR="00952CAC" w:rsidRPr="00BA7976" w:rsidRDefault="00952CAC" w:rsidP="001C6FA1">
      <w:pPr>
        <w:numPr>
          <w:ilvl w:val="0"/>
          <w:numId w:val="21"/>
        </w:numPr>
        <w:ind w:left="1151" w:hanging="357"/>
        <w:rPr>
          <w:rFonts w:ascii="Verdana" w:hAnsi="Verdana" w:cs="Arial"/>
          <w:sz w:val="22"/>
          <w:szCs w:val="22"/>
        </w:rPr>
      </w:pPr>
      <w:r w:rsidRPr="00BA7976">
        <w:rPr>
          <w:rFonts w:ascii="Verdana" w:hAnsi="Verdana" w:cs="Arial"/>
          <w:sz w:val="22"/>
          <w:szCs w:val="22"/>
        </w:rPr>
        <w:t>Ciudadanos: ciudadanos</w:t>
      </w:r>
    </w:p>
    <w:p w14:paraId="0767421D" w14:textId="77777777" w:rsidR="00952CAC" w:rsidRPr="00BA7976" w:rsidRDefault="00952CAC" w:rsidP="001C6FA1">
      <w:pPr>
        <w:ind w:left="624"/>
        <w:jc w:val="both"/>
        <w:rPr>
          <w:rFonts w:ascii="Verdana" w:hAnsi="Verdana" w:cs="Arial"/>
          <w:sz w:val="22"/>
          <w:szCs w:val="22"/>
        </w:rPr>
      </w:pPr>
    </w:p>
    <w:p w14:paraId="1F60197F" w14:textId="77777777" w:rsidR="00952CAC" w:rsidRPr="00BA7976" w:rsidRDefault="00952CAC" w:rsidP="001C6FA1">
      <w:pPr>
        <w:ind w:left="624"/>
        <w:jc w:val="both"/>
        <w:rPr>
          <w:rFonts w:ascii="Verdana" w:hAnsi="Verdana" w:cs="Arial"/>
          <w:sz w:val="22"/>
          <w:szCs w:val="22"/>
        </w:rPr>
      </w:pPr>
      <w:r w:rsidRPr="00BA7976">
        <w:rPr>
          <w:rFonts w:ascii="Verdana" w:hAnsi="Verdana" w:cs="Arial"/>
          <w:sz w:val="22"/>
          <w:szCs w:val="22"/>
        </w:rPr>
        <w:t>A continuación, se muestran los canales de atención con los que cuenta el MHCP.</w:t>
      </w:r>
    </w:p>
    <w:p w14:paraId="44BED123" w14:textId="77777777" w:rsidR="0087563D" w:rsidRPr="00BA7976" w:rsidRDefault="0087563D" w:rsidP="00D87762">
      <w:pPr>
        <w:rPr>
          <w:rFonts w:ascii="Verdana" w:hAnsi="Verdana" w:cs="Arial"/>
          <w:sz w:val="22"/>
          <w:szCs w:val="22"/>
        </w:rPr>
      </w:pPr>
    </w:p>
    <w:p w14:paraId="676A07CD" w14:textId="119F6B16" w:rsidR="00C03251" w:rsidRPr="00BA7976" w:rsidRDefault="0087563D" w:rsidP="001C6FA1">
      <w:pPr>
        <w:ind w:left="-426" w:hanging="709"/>
        <w:jc w:val="center"/>
        <w:rPr>
          <w:rFonts w:ascii="Verdana" w:hAnsi="Verdana" w:cs="Arial"/>
          <w:sz w:val="22"/>
          <w:szCs w:val="22"/>
        </w:rPr>
      </w:pPr>
      <w:r w:rsidRPr="00BA7976">
        <w:rPr>
          <w:rFonts w:ascii="Verdana" w:hAnsi="Verdana" w:cs="Arial"/>
          <w:sz w:val="22"/>
          <w:szCs w:val="22"/>
        </w:rPr>
        <w:t xml:space="preserve"> </w:t>
      </w:r>
      <w:r w:rsidR="00555DCC" w:rsidRPr="00BA7976">
        <w:rPr>
          <w:rFonts w:ascii="Verdana" w:hAnsi="Verdana" w:cs="Arial"/>
          <w:noProof/>
          <w:sz w:val="22"/>
          <w:szCs w:val="22"/>
        </w:rPr>
        <w:drawing>
          <wp:inline distT="0" distB="0" distL="0" distR="0" wp14:anchorId="685F8A8B" wp14:editId="2BDE7E48">
            <wp:extent cx="6467475" cy="5591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7475" cy="5591175"/>
                    </a:xfrm>
                    <a:prstGeom prst="rect">
                      <a:avLst/>
                    </a:prstGeom>
                    <a:noFill/>
                    <a:ln>
                      <a:noFill/>
                    </a:ln>
                  </pic:spPr>
                </pic:pic>
              </a:graphicData>
            </a:graphic>
          </wp:inline>
        </w:drawing>
      </w:r>
    </w:p>
    <w:p w14:paraId="69BA2660" w14:textId="77777777" w:rsidR="001C6FA1" w:rsidRPr="00BA7976" w:rsidRDefault="001C6FA1" w:rsidP="001C6FA1">
      <w:pPr>
        <w:rPr>
          <w:rFonts w:ascii="Verdana" w:hAnsi="Verdana" w:cs="Arial"/>
          <w:sz w:val="22"/>
          <w:szCs w:val="22"/>
        </w:rPr>
      </w:pPr>
    </w:p>
    <w:p w14:paraId="255F2816" w14:textId="77777777" w:rsidR="00C03251" w:rsidRDefault="004B226F" w:rsidP="00C03251">
      <w:pPr>
        <w:rPr>
          <w:rFonts w:ascii="Verdana" w:hAnsi="Verdana" w:cs="Arial"/>
          <w:sz w:val="22"/>
          <w:szCs w:val="22"/>
        </w:rPr>
      </w:pPr>
      <w:r w:rsidRPr="00BA7976">
        <w:rPr>
          <w:rFonts w:ascii="Verdana" w:hAnsi="Verdana" w:cs="Arial"/>
          <w:sz w:val="22"/>
          <w:szCs w:val="22"/>
        </w:rPr>
        <w:t>Los grupos de atención de los siguientes canales actualmente está</w:t>
      </w:r>
      <w:r w:rsidR="0003385C" w:rsidRPr="00BA7976">
        <w:rPr>
          <w:rFonts w:ascii="Verdana" w:hAnsi="Verdana" w:cs="Arial"/>
          <w:sz w:val="22"/>
          <w:szCs w:val="22"/>
        </w:rPr>
        <w:t>n</w:t>
      </w:r>
      <w:r w:rsidRPr="00BA7976">
        <w:rPr>
          <w:rFonts w:ascii="Verdana" w:hAnsi="Verdana" w:cs="Arial"/>
          <w:sz w:val="22"/>
          <w:szCs w:val="22"/>
        </w:rPr>
        <w:t xml:space="preserve"> integrado</w:t>
      </w:r>
      <w:r w:rsidR="0003385C" w:rsidRPr="00BA7976">
        <w:rPr>
          <w:rFonts w:ascii="Verdana" w:hAnsi="Verdana" w:cs="Arial"/>
          <w:sz w:val="22"/>
          <w:szCs w:val="22"/>
        </w:rPr>
        <w:t>s y</w:t>
      </w:r>
      <w:r w:rsidRPr="00BA7976">
        <w:rPr>
          <w:rFonts w:ascii="Verdana" w:hAnsi="Verdana" w:cs="Arial"/>
          <w:sz w:val="22"/>
          <w:szCs w:val="22"/>
        </w:rPr>
        <w:t xml:space="preserve"> a cargo de la </w:t>
      </w:r>
      <w:r w:rsidR="0003385C" w:rsidRPr="00BA7976">
        <w:rPr>
          <w:rFonts w:ascii="Verdana" w:hAnsi="Verdana" w:cs="Arial"/>
          <w:sz w:val="22"/>
          <w:szCs w:val="22"/>
        </w:rPr>
        <w:t xml:space="preserve">Unión Temporal </w:t>
      </w:r>
      <w:proofErr w:type="spellStart"/>
      <w:r w:rsidRPr="00BA7976">
        <w:rPr>
          <w:rFonts w:ascii="Verdana" w:hAnsi="Verdana" w:cs="Arial"/>
          <w:sz w:val="22"/>
          <w:szCs w:val="22"/>
        </w:rPr>
        <w:t>ComWare</w:t>
      </w:r>
      <w:proofErr w:type="spellEnd"/>
      <w:r w:rsidRPr="00BA7976">
        <w:rPr>
          <w:rFonts w:ascii="Verdana" w:hAnsi="Verdana" w:cs="Arial"/>
          <w:sz w:val="22"/>
          <w:szCs w:val="22"/>
        </w:rPr>
        <w:t>-BPM</w:t>
      </w:r>
      <w:r w:rsidR="005130C8">
        <w:rPr>
          <w:rFonts w:ascii="Verdana" w:hAnsi="Verdana" w:cs="Arial"/>
          <w:sz w:val="22"/>
          <w:szCs w:val="22"/>
        </w:rPr>
        <w:t>.</w:t>
      </w:r>
    </w:p>
    <w:p w14:paraId="4E91AD75" w14:textId="77777777" w:rsidR="00735279" w:rsidRPr="00BA7976" w:rsidRDefault="00735279" w:rsidP="00735279">
      <w:pPr>
        <w:pStyle w:val="Ttulo3"/>
        <w:rPr>
          <w:rFonts w:ascii="Verdana" w:hAnsi="Verdana" w:cs="Arial"/>
          <w:szCs w:val="22"/>
        </w:rPr>
      </w:pPr>
      <w:bookmarkStart w:id="64" w:name="_Toc137819546"/>
      <w:r w:rsidRPr="00BA7976">
        <w:rPr>
          <w:rFonts w:ascii="Verdana" w:hAnsi="Verdana" w:cs="Arial"/>
          <w:szCs w:val="22"/>
        </w:rPr>
        <w:lastRenderedPageBreak/>
        <w:t>Herramientas de Monitoreo</w:t>
      </w:r>
      <w:bookmarkEnd w:id="64"/>
    </w:p>
    <w:p w14:paraId="45B836B3" w14:textId="77777777" w:rsidR="00994634" w:rsidRPr="00BA7976" w:rsidRDefault="00994634" w:rsidP="00D87762">
      <w:pPr>
        <w:rPr>
          <w:rFonts w:ascii="Verdana" w:hAnsi="Verdana" w:cs="Arial"/>
          <w:sz w:val="22"/>
          <w:szCs w:val="22"/>
        </w:rPr>
      </w:pPr>
    </w:p>
    <w:p w14:paraId="471738A9" w14:textId="77777777" w:rsidR="0087563D" w:rsidRPr="00BA7976" w:rsidRDefault="0087563D" w:rsidP="001C6FA1">
      <w:pPr>
        <w:ind w:left="624"/>
        <w:jc w:val="both"/>
        <w:rPr>
          <w:rFonts w:ascii="Verdana" w:hAnsi="Verdana" w:cs="Arial"/>
          <w:sz w:val="22"/>
          <w:szCs w:val="22"/>
          <w:lang w:val="es-CO" w:eastAsia="en-US"/>
        </w:rPr>
      </w:pPr>
      <w:r w:rsidRPr="00BA7976">
        <w:rPr>
          <w:rFonts w:ascii="Verdana" w:hAnsi="Verdana" w:cs="Arial"/>
          <w:sz w:val="22"/>
          <w:szCs w:val="22"/>
        </w:rPr>
        <w:t xml:space="preserve">En la siguiente tabla se listan las herramientas de monitoreo con las que </w:t>
      </w:r>
      <w:r w:rsidR="001C6FA1" w:rsidRPr="00BA7976">
        <w:rPr>
          <w:rFonts w:ascii="Verdana" w:hAnsi="Verdana" w:cs="Arial"/>
          <w:sz w:val="22"/>
          <w:szCs w:val="22"/>
        </w:rPr>
        <w:t>actualmente cuenta</w:t>
      </w:r>
      <w:r w:rsidRPr="00BA7976">
        <w:rPr>
          <w:rFonts w:ascii="Verdana" w:hAnsi="Verdana" w:cs="Arial"/>
          <w:sz w:val="22"/>
          <w:szCs w:val="22"/>
        </w:rPr>
        <w:t xml:space="preserve"> el </w:t>
      </w:r>
      <w:r w:rsidR="001C6FA1" w:rsidRPr="00BA7976">
        <w:rPr>
          <w:rFonts w:ascii="Verdana" w:hAnsi="Verdana" w:cs="Arial"/>
          <w:sz w:val="22"/>
          <w:szCs w:val="22"/>
        </w:rPr>
        <w:t>MHCP, y</w:t>
      </w:r>
      <w:r w:rsidRPr="00BA7976">
        <w:rPr>
          <w:rFonts w:ascii="Verdana" w:hAnsi="Verdana" w:cs="Arial"/>
          <w:sz w:val="22"/>
          <w:szCs w:val="22"/>
        </w:rPr>
        <w:t xml:space="preserve"> los servicios que se monitorean. </w:t>
      </w:r>
    </w:p>
    <w:p w14:paraId="60E577BF" w14:textId="77777777" w:rsidR="0087563D" w:rsidRPr="00BA7976" w:rsidRDefault="0087563D" w:rsidP="0087563D">
      <w:pPr>
        <w:rPr>
          <w:rFonts w:ascii="Verdana" w:hAnsi="Verdana" w:cs="Arial"/>
          <w:sz w:val="22"/>
          <w:szCs w:val="22"/>
          <w:lang w:eastAsia="es-CO"/>
        </w:rPr>
      </w:pPr>
    </w:p>
    <w:tbl>
      <w:tblPr>
        <w:tblW w:w="9747" w:type="dxa"/>
        <w:tblCellMar>
          <w:left w:w="0" w:type="dxa"/>
          <w:right w:w="0" w:type="dxa"/>
        </w:tblCellMar>
        <w:tblLook w:val="04A0" w:firstRow="1" w:lastRow="0" w:firstColumn="1" w:lastColumn="0" w:noHBand="0" w:noVBand="1"/>
      </w:tblPr>
      <w:tblGrid>
        <w:gridCol w:w="2682"/>
        <w:gridCol w:w="3522"/>
        <w:gridCol w:w="3543"/>
      </w:tblGrid>
      <w:tr w:rsidR="0087563D" w:rsidRPr="00BA7976" w14:paraId="50B9CA43" w14:textId="77777777" w:rsidTr="001C6FA1">
        <w:trPr>
          <w:trHeight w:val="466"/>
          <w:tblHeader/>
        </w:trPr>
        <w:tc>
          <w:tcPr>
            <w:tcW w:w="2682" w:type="dxa"/>
            <w:tcBorders>
              <w:top w:val="single" w:sz="8" w:space="0" w:color="999999"/>
              <w:left w:val="single" w:sz="8" w:space="0" w:color="999999"/>
              <w:bottom w:val="single" w:sz="8" w:space="0" w:color="999999"/>
              <w:right w:val="single" w:sz="8" w:space="0" w:color="999999"/>
            </w:tcBorders>
            <w:shd w:val="clear" w:color="auto" w:fill="F2F2F2"/>
            <w:tcMar>
              <w:top w:w="0" w:type="dxa"/>
              <w:left w:w="108" w:type="dxa"/>
              <w:bottom w:w="0" w:type="dxa"/>
              <w:right w:w="108" w:type="dxa"/>
            </w:tcMar>
            <w:vAlign w:val="center"/>
            <w:hideMark/>
          </w:tcPr>
          <w:p w14:paraId="5E2FB7BF" w14:textId="77777777" w:rsidR="0087563D" w:rsidRPr="00BA7976" w:rsidRDefault="0087563D" w:rsidP="001C6FA1">
            <w:pPr>
              <w:jc w:val="center"/>
              <w:rPr>
                <w:rFonts w:ascii="Verdana" w:hAnsi="Verdana" w:cs="Arial"/>
                <w:b/>
                <w:bCs/>
                <w:sz w:val="22"/>
                <w:szCs w:val="22"/>
                <w:lang w:eastAsia="es-CO"/>
              </w:rPr>
            </w:pPr>
            <w:r w:rsidRPr="00BA7976">
              <w:rPr>
                <w:rFonts w:ascii="Verdana" w:hAnsi="Verdana" w:cs="Arial"/>
                <w:b/>
                <w:bCs/>
                <w:sz w:val="22"/>
                <w:szCs w:val="22"/>
                <w:lang w:eastAsia="es-CO"/>
              </w:rPr>
              <w:t>HERRAMIENTA</w:t>
            </w:r>
          </w:p>
        </w:tc>
        <w:tc>
          <w:tcPr>
            <w:tcW w:w="3522" w:type="dxa"/>
            <w:tcBorders>
              <w:top w:val="single" w:sz="8" w:space="0" w:color="999999"/>
              <w:left w:val="nil"/>
              <w:bottom w:val="single" w:sz="8" w:space="0" w:color="999999"/>
              <w:right w:val="single" w:sz="8" w:space="0" w:color="999999"/>
            </w:tcBorders>
            <w:shd w:val="clear" w:color="auto" w:fill="F2F2F2"/>
            <w:tcMar>
              <w:top w:w="0" w:type="dxa"/>
              <w:left w:w="108" w:type="dxa"/>
              <w:bottom w:w="0" w:type="dxa"/>
              <w:right w:w="108" w:type="dxa"/>
            </w:tcMar>
            <w:vAlign w:val="center"/>
            <w:hideMark/>
          </w:tcPr>
          <w:p w14:paraId="67A900A9" w14:textId="77777777" w:rsidR="0087563D" w:rsidRPr="00BA7976" w:rsidRDefault="0087563D" w:rsidP="001C6FA1">
            <w:pPr>
              <w:jc w:val="center"/>
              <w:rPr>
                <w:rFonts w:ascii="Verdana" w:hAnsi="Verdana" w:cs="Arial"/>
                <w:b/>
                <w:bCs/>
                <w:color w:val="000000"/>
                <w:sz w:val="22"/>
                <w:szCs w:val="22"/>
                <w:lang w:eastAsia="es-CO"/>
              </w:rPr>
            </w:pPr>
            <w:r w:rsidRPr="00BA7976">
              <w:rPr>
                <w:rFonts w:ascii="Verdana" w:hAnsi="Verdana" w:cs="Arial"/>
                <w:b/>
                <w:bCs/>
                <w:color w:val="000000"/>
                <w:sz w:val="22"/>
                <w:szCs w:val="22"/>
                <w:lang w:eastAsia="es-CO"/>
              </w:rPr>
              <w:t>ACCION</w:t>
            </w:r>
          </w:p>
        </w:tc>
        <w:tc>
          <w:tcPr>
            <w:tcW w:w="3543" w:type="dxa"/>
            <w:tcBorders>
              <w:top w:val="single" w:sz="8" w:space="0" w:color="999999"/>
              <w:left w:val="nil"/>
              <w:bottom w:val="single" w:sz="8" w:space="0" w:color="999999"/>
              <w:right w:val="single" w:sz="8" w:space="0" w:color="999999"/>
            </w:tcBorders>
            <w:shd w:val="clear" w:color="auto" w:fill="F2F2F2"/>
            <w:tcMar>
              <w:top w:w="0" w:type="dxa"/>
              <w:left w:w="108" w:type="dxa"/>
              <w:bottom w:w="0" w:type="dxa"/>
              <w:right w:w="108" w:type="dxa"/>
            </w:tcMar>
            <w:vAlign w:val="center"/>
            <w:hideMark/>
          </w:tcPr>
          <w:p w14:paraId="598B5146" w14:textId="77777777" w:rsidR="0087563D" w:rsidRPr="00BA7976" w:rsidRDefault="0087563D" w:rsidP="001C6FA1">
            <w:pPr>
              <w:jc w:val="center"/>
              <w:rPr>
                <w:rFonts w:ascii="Verdana" w:hAnsi="Verdana" w:cs="Arial"/>
                <w:b/>
                <w:bCs/>
                <w:color w:val="000000"/>
                <w:sz w:val="22"/>
                <w:szCs w:val="22"/>
                <w:lang w:eastAsia="es-CO"/>
              </w:rPr>
            </w:pPr>
            <w:r w:rsidRPr="00BA7976">
              <w:rPr>
                <w:rFonts w:ascii="Verdana" w:hAnsi="Verdana" w:cs="Arial"/>
                <w:b/>
                <w:bCs/>
                <w:color w:val="000000"/>
                <w:sz w:val="22"/>
                <w:szCs w:val="22"/>
                <w:lang w:eastAsia="es-CO"/>
              </w:rPr>
              <w:t>REPORTE</w:t>
            </w:r>
          </w:p>
        </w:tc>
      </w:tr>
      <w:tr w:rsidR="0087563D" w:rsidRPr="00BA7976" w14:paraId="7B58B28D"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02915265" w14:textId="77777777" w:rsidR="0087563D" w:rsidRPr="00BA7976" w:rsidRDefault="0087563D">
            <w:pPr>
              <w:rPr>
                <w:rFonts w:ascii="Verdana" w:hAnsi="Verdana" w:cs="Arial"/>
                <w:b/>
                <w:bCs/>
                <w:sz w:val="22"/>
                <w:szCs w:val="22"/>
                <w:lang w:eastAsia="es-CO"/>
              </w:rPr>
            </w:pPr>
            <w:r w:rsidRPr="00BA7976">
              <w:rPr>
                <w:rFonts w:ascii="Verdana" w:hAnsi="Verdana" w:cs="Arial"/>
                <w:b/>
                <w:bCs/>
                <w:sz w:val="22"/>
                <w:szCs w:val="22"/>
                <w:lang w:eastAsia="es-CO"/>
              </w:rPr>
              <w:t>Microsoft SCOM 2012</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1C12AF4E"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Monitoreo del Directorio Activo</w:t>
            </w:r>
            <w:r w:rsidRPr="00BA7976">
              <w:rPr>
                <w:rFonts w:ascii="Verdana" w:hAnsi="Verdana" w:cs="Arial"/>
                <w:color w:val="000000"/>
                <w:sz w:val="22"/>
                <w:szCs w:val="22"/>
                <w:lang w:eastAsia="es-CO"/>
              </w:rPr>
              <w:br/>
              <w:t>&gt; Monitoreo del File Server</w:t>
            </w:r>
            <w:r w:rsidRPr="00BA7976">
              <w:rPr>
                <w:rFonts w:ascii="Verdana" w:hAnsi="Verdana" w:cs="Arial"/>
                <w:color w:val="000000"/>
                <w:sz w:val="22"/>
                <w:szCs w:val="22"/>
                <w:lang w:eastAsia="es-CO"/>
              </w:rPr>
              <w:br/>
            </w:r>
            <w:proofErr w:type="gramStart"/>
            <w:r w:rsidRPr="00BA7976">
              <w:rPr>
                <w:rFonts w:ascii="Verdana" w:hAnsi="Verdana" w:cs="Arial"/>
                <w:color w:val="000000"/>
                <w:sz w:val="22"/>
                <w:szCs w:val="22"/>
                <w:lang w:eastAsia="es-CO"/>
              </w:rPr>
              <w:t>&gt;  Monitoreo</w:t>
            </w:r>
            <w:proofErr w:type="gramEnd"/>
            <w:r w:rsidRPr="00BA7976">
              <w:rPr>
                <w:rFonts w:ascii="Verdana" w:hAnsi="Verdana" w:cs="Arial"/>
                <w:color w:val="000000"/>
                <w:sz w:val="22"/>
                <w:szCs w:val="22"/>
                <w:lang w:eastAsia="es-CO"/>
              </w:rPr>
              <w:t xml:space="preserve"> del servidor de correo</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13DC092D"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y automático integrado con </w:t>
            </w:r>
            <w:proofErr w:type="spellStart"/>
            <w:r w:rsidRPr="00BA7976">
              <w:rPr>
                <w:rFonts w:ascii="Verdana" w:hAnsi="Verdana" w:cs="Arial"/>
                <w:color w:val="000000"/>
                <w:sz w:val="22"/>
                <w:szCs w:val="22"/>
                <w:lang w:eastAsia="es-CO"/>
              </w:rPr>
              <w:t>service</w:t>
            </w:r>
            <w:proofErr w:type="spellEnd"/>
            <w:r w:rsidRPr="00BA7976">
              <w:rPr>
                <w:rFonts w:ascii="Verdana" w:hAnsi="Verdana" w:cs="Arial"/>
                <w:color w:val="000000"/>
                <w:sz w:val="22"/>
                <w:szCs w:val="22"/>
                <w:lang w:eastAsia="es-CO"/>
              </w:rPr>
              <w:t xml:space="preserve"> </w:t>
            </w:r>
            <w:proofErr w:type="gramStart"/>
            <w:r w:rsidRPr="00BA7976">
              <w:rPr>
                <w:rFonts w:ascii="Verdana" w:hAnsi="Verdana" w:cs="Arial"/>
                <w:color w:val="000000"/>
                <w:sz w:val="22"/>
                <w:szCs w:val="22"/>
                <w:lang w:eastAsia="es-CO"/>
              </w:rPr>
              <w:t>manager</w:t>
            </w:r>
            <w:proofErr w:type="gramEnd"/>
            <w:r w:rsidRPr="00BA7976">
              <w:rPr>
                <w:rFonts w:ascii="Verdana" w:hAnsi="Verdana" w:cs="Arial"/>
                <w:color w:val="000000"/>
                <w:sz w:val="22"/>
                <w:szCs w:val="22"/>
                <w:lang w:eastAsia="es-CO"/>
              </w:rPr>
              <w:br/>
              <w:t>&gt; Reporte Mensual</w:t>
            </w:r>
          </w:p>
        </w:tc>
      </w:tr>
      <w:tr w:rsidR="0087563D" w:rsidRPr="00BA7976" w14:paraId="05A6EBD2" w14:textId="77777777" w:rsidTr="001C6FA1">
        <w:trPr>
          <w:trHeight w:val="747"/>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14C6B5B3" w14:textId="77777777" w:rsidR="0087563D" w:rsidRPr="00BA7976" w:rsidRDefault="0087563D">
            <w:pPr>
              <w:rPr>
                <w:rFonts w:ascii="Verdana" w:hAnsi="Verdana" w:cs="Arial"/>
                <w:b/>
                <w:bCs/>
                <w:sz w:val="22"/>
                <w:szCs w:val="22"/>
                <w:lang w:eastAsia="es-CO"/>
              </w:rPr>
            </w:pPr>
            <w:proofErr w:type="spellStart"/>
            <w:r w:rsidRPr="00BA7976">
              <w:rPr>
                <w:rFonts w:ascii="Verdana" w:hAnsi="Verdana" w:cs="Arial"/>
                <w:b/>
                <w:bCs/>
                <w:sz w:val="22"/>
                <w:szCs w:val="22"/>
                <w:lang w:eastAsia="es-CO"/>
              </w:rPr>
              <w:t>Foglight</w:t>
            </w:r>
            <w:proofErr w:type="spellEnd"/>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26354BDA"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Monitoreo de Aplicaciones .NET:</w:t>
            </w:r>
            <w:r w:rsidRPr="00BA7976">
              <w:rPr>
                <w:rFonts w:ascii="Verdana" w:hAnsi="Verdana" w:cs="Arial"/>
                <w:color w:val="000000"/>
                <w:sz w:val="22"/>
                <w:szCs w:val="22"/>
                <w:lang w:eastAsia="es-CO"/>
              </w:rPr>
              <w:br/>
              <w:t>&gt; Ambiente de Producción: ASGA, AVI, ASA, OCAD, SGP, Componentes arquitectura, MSF</w:t>
            </w:r>
            <w:r w:rsidRPr="00BA7976">
              <w:rPr>
                <w:rFonts w:ascii="Verdana" w:hAnsi="Verdana" w:cs="Arial"/>
                <w:color w:val="000000"/>
                <w:sz w:val="22"/>
                <w:szCs w:val="22"/>
                <w:lang w:eastAsia="es-CO"/>
              </w:rPr>
              <w:br/>
              <w:t xml:space="preserve">&gt;SIIF Nación. Regalías </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65ABAA08"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w:t>
            </w:r>
            <w:proofErr w:type="gramStart"/>
            <w:r w:rsidRPr="00BA7976">
              <w:rPr>
                <w:rFonts w:ascii="Verdana" w:hAnsi="Verdana" w:cs="Arial"/>
                <w:color w:val="000000"/>
                <w:sz w:val="22"/>
                <w:szCs w:val="22"/>
                <w:lang w:eastAsia="es-CO"/>
              </w:rPr>
              <w:t>de  Alarmas</w:t>
            </w:r>
            <w:proofErr w:type="gramEnd"/>
            <w:r w:rsidRPr="00BA7976">
              <w:rPr>
                <w:rFonts w:ascii="Verdana" w:hAnsi="Verdana" w:cs="Arial"/>
                <w:color w:val="000000"/>
                <w:sz w:val="22"/>
                <w:szCs w:val="22"/>
                <w:lang w:eastAsia="es-CO"/>
              </w:rPr>
              <w:t xml:space="preserve"> automático </w:t>
            </w:r>
            <w:r w:rsidRPr="00BA7976">
              <w:rPr>
                <w:rFonts w:ascii="Verdana" w:hAnsi="Verdana" w:cs="Arial"/>
                <w:color w:val="000000"/>
                <w:sz w:val="22"/>
                <w:szCs w:val="22"/>
                <w:lang w:eastAsia="es-CO"/>
              </w:rPr>
              <w:br/>
              <w:t>&gt; Reporte Mensual</w:t>
            </w:r>
          </w:p>
        </w:tc>
      </w:tr>
      <w:tr w:rsidR="0087563D" w:rsidRPr="00BA7976" w14:paraId="05DB3CAD"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FB194E1" w14:textId="77777777" w:rsidR="0087563D" w:rsidRPr="00BA7976" w:rsidRDefault="0087563D">
            <w:pPr>
              <w:rPr>
                <w:rFonts w:ascii="Verdana" w:hAnsi="Verdana" w:cs="Arial"/>
                <w:b/>
                <w:bCs/>
                <w:sz w:val="22"/>
                <w:szCs w:val="22"/>
                <w:lang w:val="en-US" w:eastAsia="es-CO"/>
              </w:rPr>
            </w:pPr>
            <w:r w:rsidRPr="00BA7976">
              <w:rPr>
                <w:rFonts w:ascii="Verdana" w:hAnsi="Verdana" w:cs="Arial"/>
                <w:b/>
                <w:bCs/>
                <w:sz w:val="22"/>
                <w:szCs w:val="22"/>
                <w:lang w:val="en-US" w:eastAsia="es-CO"/>
              </w:rPr>
              <w:t>Cisco Prime LMS- LAN Management Solution V. 4</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0AA9616B" w14:textId="77777777" w:rsidR="0087563D" w:rsidRPr="00BA7976" w:rsidRDefault="0087563D">
            <w:pPr>
              <w:rPr>
                <w:rFonts w:ascii="Verdana" w:hAnsi="Verdana" w:cs="Arial"/>
                <w:color w:val="000000"/>
                <w:sz w:val="22"/>
                <w:szCs w:val="22"/>
                <w:lang w:val="es-CO" w:eastAsia="es-CO"/>
              </w:rPr>
            </w:pPr>
            <w:r w:rsidRPr="00BA7976">
              <w:rPr>
                <w:rFonts w:ascii="Verdana" w:hAnsi="Verdana" w:cs="Arial"/>
                <w:color w:val="000000"/>
                <w:sz w:val="22"/>
                <w:szCs w:val="22"/>
                <w:lang w:eastAsia="es-CO"/>
              </w:rPr>
              <w:t>&gt; Monitoreo de Red LAN (Switches)</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1F0B0C15"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p>
        </w:tc>
      </w:tr>
      <w:tr w:rsidR="0087563D" w:rsidRPr="00BA7976" w14:paraId="70FD7F15"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6B3716B" w14:textId="77777777" w:rsidR="0087563D" w:rsidRPr="00BA7976" w:rsidRDefault="0087563D">
            <w:pPr>
              <w:rPr>
                <w:rFonts w:ascii="Verdana" w:hAnsi="Verdana" w:cs="Arial"/>
                <w:b/>
                <w:bCs/>
                <w:sz w:val="22"/>
                <w:szCs w:val="22"/>
                <w:lang w:val="en-US" w:eastAsia="es-CO"/>
              </w:rPr>
            </w:pPr>
            <w:r w:rsidRPr="00BA7976">
              <w:rPr>
                <w:rFonts w:ascii="Verdana" w:hAnsi="Verdana" w:cs="Arial"/>
                <w:b/>
                <w:bCs/>
                <w:sz w:val="22"/>
                <w:szCs w:val="22"/>
                <w:lang w:val="en-US" w:eastAsia="es-CO"/>
              </w:rPr>
              <w:t>Cisco Prime NCS- Network Control System (</w:t>
            </w:r>
            <w:proofErr w:type="spellStart"/>
            <w:r w:rsidRPr="00BA7976">
              <w:rPr>
                <w:rFonts w:ascii="Verdana" w:hAnsi="Verdana" w:cs="Arial"/>
                <w:b/>
                <w:bCs/>
                <w:sz w:val="22"/>
                <w:szCs w:val="22"/>
                <w:lang w:val="en-US" w:eastAsia="es-CO"/>
              </w:rPr>
              <w:t>Infraestructure</w:t>
            </w:r>
            <w:proofErr w:type="spellEnd"/>
            <w:r w:rsidRPr="00BA7976">
              <w:rPr>
                <w:rFonts w:ascii="Verdana" w:hAnsi="Verdana" w:cs="Arial"/>
                <w:b/>
                <w:bCs/>
                <w:sz w:val="22"/>
                <w:szCs w:val="22"/>
                <w:lang w:val="en-US" w:eastAsia="es-CO"/>
              </w:rPr>
              <w:t>) V.1</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6D12F507" w14:textId="77777777" w:rsidR="0087563D" w:rsidRPr="00BA7976" w:rsidRDefault="0087563D">
            <w:pPr>
              <w:rPr>
                <w:rFonts w:ascii="Verdana" w:hAnsi="Verdana" w:cs="Arial"/>
                <w:color w:val="000000"/>
                <w:sz w:val="22"/>
                <w:szCs w:val="22"/>
                <w:lang w:val="es-CO" w:eastAsia="es-CO"/>
              </w:rPr>
            </w:pPr>
            <w:r w:rsidRPr="00BA7976">
              <w:rPr>
                <w:rFonts w:ascii="Verdana" w:hAnsi="Verdana" w:cs="Arial"/>
                <w:color w:val="000000"/>
                <w:sz w:val="22"/>
                <w:szCs w:val="22"/>
                <w:lang w:eastAsia="es-CO"/>
              </w:rPr>
              <w:t>&gt; Monitoreo de Redes Inalámbricas y APS</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0B4F019C"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p>
        </w:tc>
      </w:tr>
      <w:tr w:rsidR="0087563D" w:rsidRPr="00BA7976" w14:paraId="70607380"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801386C" w14:textId="77777777" w:rsidR="0087563D" w:rsidRPr="00BA7976" w:rsidRDefault="0087563D">
            <w:pPr>
              <w:rPr>
                <w:rFonts w:ascii="Verdana" w:hAnsi="Verdana" w:cs="Arial"/>
                <w:b/>
                <w:bCs/>
                <w:sz w:val="22"/>
                <w:szCs w:val="22"/>
                <w:lang w:val="en-US" w:eastAsia="es-CO"/>
              </w:rPr>
            </w:pPr>
            <w:r w:rsidRPr="00BA7976">
              <w:rPr>
                <w:rFonts w:ascii="Verdana" w:hAnsi="Verdana" w:cs="Arial"/>
                <w:b/>
                <w:bCs/>
                <w:sz w:val="22"/>
                <w:szCs w:val="22"/>
                <w:lang w:val="en-US" w:eastAsia="es-CO"/>
              </w:rPr>
              <w:t>Cisco Prime OUM- Operation Unified Manager V.9</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71DE615F" w14:textId="77777777" w:rsidR="0087563D" w:rsidRPr="00BA7976" w:rsidRDefault="0087563D">
            <w:pPr>
              <w:rPr>
                <w:rFonts w:ascii="Verdana" w:hAnsi="Verdana" w:cs="Arial"/>
                <w:color w:val="000000"/>
                <w:sz w:val="22"/>
                <w:szCs w:val="22"/>
                <w:lang w:val="es-CO" w:eastAsia="es-CO"/>
              </w:rPr>
            </w:pPr>
            <w:r w:rsidRPr="00BA7976">
              <w:rPr>
                <w:rFonts w:ascii="Verdana" w:hAnsi="Verdana" w:cs="Arial"/>
                <w:color w:val="000000"/>
                <w:sz w:val="22"/>
                <w:szCs w:val="22"/>
                <w:lang w:eastAsia="es-CO"/>
              </w:rPr>
              <w:t>&gt; Monitoreo de Planta CISCO y teléfonos IP</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7B4A670E"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p>
        </w:tc>
      </w:tr>
      <w:tr w:rsidR="0087563D" w:rsidRPr="00BA7976" w14:paraId="77705CB2"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BF999" w14:textId="77777777" w:rsidR="0087563D" w:rsidRPr="00BA7976" w:rsidRDefault="0087563D">
            <w:pPr>
              <w:rPr>
                <w:rFonts w:ascii="Verdana" w:hAnsi="Verdana" w:cs="Arial"/>
                <w:b/>
                <w:bCs/>
                <w:sz w:val="22"/>
                <w:szCs w:val="22"/>
                <w:lang w:val="en-US" w:eastAsia="es-CO"/>
              </w:rPr>
            </w:pPr>
            <w:r w:rsidRPr="00BA7976">
              <w:rPr>
                <w:rFonts w:ascii="Verdana" w:hAnsi="Verdana" w:cs="Arial"/>
                <w:b/>
                <w:bCs/>
                <w:sz w:val="22"/>
                <w:szCs w:val="22"/>
                <w:lang w:val="en-US" w:eastAsia="es-CO"/>
              </w:rPr>
              <w:t xml:space="preserve">Cisco Unified Connection – </w:t>
            </w:r>
            <w:proofErr w:type="spellStart"/>
            <w:r w:rsidRPr="00BA7976">
              <w:rPr>
                <w:rFonts w:ascii="Verdana" w:hAnsi="Verdana" w:cs="Arial"/>
                <w:b/>
                <w:bCs/>
                <w:sz w:val="22"/>
                <w:szCs w:val="22"/>
                <w:lang w:val="en-US" w:eastAsia="es-CO"/>
              </w:rPr>
              <w:t>virtualizada</w:t>
            </w:r>
            <w:proofErr w:type="spellEnd"/>
            <w:r w:rsidRPr="00BA7976">
              <w:rPr>
                <w:rFonts w:ascii="Verdana" w:hAnsi="Verdana" w:cs="Arial"/>
                <w:b/>
                <w:bCs/>
                <w:sz w:val="22"/>
                <w:szCs w:val="22"/>
                <w:lang w:val="en-US" w:eastAsia="es-CO"/>
              </w:rPr>
              <w:t xml:space="preserve"> V.9</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7AE34569" w14:textId="77777777" w:rsidR="0087563D" w:rsidRPr="00BA7976" w:rsidRDefault="0087563D">
            <w:pPr>
              <w:rPr>
                <w:rFonts w:ascii="Verdana" w:hAnsi="Verdana" w:cs="Arial"/>
                <w:color w:val="000000"/>
                <w:sz w:val="22"/>
                <w:szCs w:val="22"/>
                <w:lang w:val="es-CO" w:eastAsia="es-CO"/>
              </w:rPr>
            </w:pPr>
            <w:r w:rsidRPr="00BA7976">
              <w:rPr>
                <w:rFonts w:ascii="Verdana" w:hAnsi="Verdana" w:cs="Arial"/>
                <w:color w:val="000000"/>
                <w:sz w:val="22"/>
                <w:szCs w:val="22"/>
                <w:lang w:eastAsia="es-CO"/>
              </w:rPr>
              <w:t>&gt; Monitoreo de Planta de celulares</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7BEABD62"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r w:rsidRPr="00BA7976">
              <w:rPr>
                <w:rFonts w:ascii="Verdana" w:hAnsi="Verdana" w:cs="Arial"/>
                <w:color w:val="000000"/>
                <w:sz w:val="22"/>
                <w:szCs w:val="22"/>
                <w:lang w:eastAsia="es-CO"/>
              </w:rPr>
              <w:br/>
              <w:t>&gt; Reporte diario y Mensual</w:t>
            </w:r>
          </w:p>
        </w:tc>
      </w:tr>
      <w:tr w:rsidR="0087563D" w:rsidRPr="00BA7976" w14:paraId="71C62A28"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2CA121DC" w14:textId="77777777" w:rsidR="0087563D" w:rsidRPr="00BA7976" w:rsidRDefault="0087563D">
            <w:pPr>
              <w:rPr>
                <w:rFonts w:ascii="Verdana" w:hAnsi="Verdana" w:cs="Arial"/>
                <w:b/>
                <w:bCs/>
                <w:sz w:val="22"/>
                <w:szCs w:val="22"/>
                <w:lang w:eastAsia="es-CO"/>
              </w:rPr>
            </w:pPr>
            <w:r w:rsidRPr="00BA7976">
              <w:rPr>
                <w:rFonts w:ascii="Verdana" w:hAnsi="Verdana" w:cs="Arial"/>
                <w:b/>
                <w:bCs/>
                <w:sz w:val="22"/>
                <w:szCs w:val="22"/>
                <w:lang w:eastAsia="es-CO"/>
              </w:rPr>
              <w:t>Eagle Control Web V.5</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3C9CBEE0"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Monitoreo del servicio de Tarificador de llamadas</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64537BED"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p>
        </w:tc>
      </w:tr>
      <w:tr w:rsidR="0087563D" w:rsidRPr="00BA7976" w14:paraId="6141888B"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A4C326C" w14:textId="77777777" w:rsidR="0087563D" w:rsidRPr="00BA7976" w:rsidRDefault="0087563D">
            <w:pPr>
              <w:rPr>
                <w:rFonts w:ascii="Verdana" w:hAnsi="Verdana" w:cs="Arial"/>
                <w:b/>
                <w:bCs/>
                <w:sz w:val="22"/>
                <w:szCs w:val="22"/>
                <w:lang w:eastAsia="es-CO"/>
              </w:rPr>
            </w:pPr>
            <w:proofErr w:type="spellStart"/>
            <w:r w:rsidRPr="00BA7976">
              <w:rPr>
                <w:rFonts w:ascii="Verdana" w:hAnsi="Verdana" w:cs="Arial"/>
                <w:b/>
                <w:bCs/>
                <w:sz w:val="22"/>
                <w:szCs w:val="22"/>
                <w:lang w:eastAsia="es-CO"/>
              </w:rPr>
              <w:t>Nice</w:t>
            </w:r>
            <w:proofErr w:type="spellEnd"/>
            <w:r w:rsidRPr="00BA7976">
              <w:rPr>
                <w:rFonts w:ascii="Verdana" w:hAnsi="Verdana" w:cs="Arial"/>
                <w:b/>
                <w:bCs/>
                <w:sz w:val="22"/>
                <w:szCs w:val="22"/>
                <w:lang w:eastAsia="es-CO"/>
              </w:rPr>
              <w:t xml:space="preserve"> NIM SMB V4.1</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383736AC"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Monitoreo del servicio de grabación de llamadas (Mesa de dinero)</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39392B5E"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r w:rsidRPr="00BA7976">
              <w:rPr>
                <w:rFonts w:ascii="Verdana" w:hAnsi="Verdana" w:cs="Arial"/>
                <w:color w:val="000000"/>
                <w:sz w:val="22"/>
                <w:szCs w:val="22"/>
                <w:lang w:eastAsia="es-CO"/>
              </w:rPr>
              <w:br/>
              <w:t>&gt; Reporte Mensual</w:t>
            </w:r>
          </w:p>
        </w:tc>
      </w:tr>
      <w:tr w:rsidR="0087563D" w:rsidRPr="00BA7976" w14:paraId="43797C84"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2A201CB5" w14:textId="77777777" w:rsidR="0087563D" w:rsidRPr="00BA7976" w:rsidRDefault="0087563D">
            <w:pPr>
              <w:rPr>
                <w:rFonts w:ascii="Verdana" w:hAnsi="Verdana" w:cs="Arial"/>
                <w:b/>
                <w:bCs/>
                <w:sz w:val="22"/>
                <w:szCs w:val="22"/>
                <w:lang w:eastAsia="es-CO"/>
              </w:rPr>
            </w:pPr>
            <w:r w:rsidRPr="00BA7976">
              <w:rPr>
                <w:rFonts w:ascii="Verdana" w:hAnsi="Verdana" w:cs="Arial"/>
                <w:b/>
                <w:bCs/>
                <w:sz w:val="22"/>
                <w:szCs w:val="22"/>
                <w:lang w:eastAsia="es-CO"/>
              </w:rPr>
              <w:t xml:space="preserve">APP </w:t>
            </w:r>
            <w:proofErr w:type="spellStart"/>
            <w:r w:rsidRPr="00BA7976">
              <w:rPr>
                <w:rFonts w:ascii="Verdana" w:hAnsi="Verdana" w:cs="Arial"/>
                <w:b/>
                <w:bCs/>
                <w:sz w:val="22"/>
                <w:szCs w:val="22"/>
                <w:lang w:eastAsia="es-CO"/>
              </w:rPr>
              <w:t>Space</w:t>
            </w:r>
            <w:proofErr w:type="spellEnd"/>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2CFA07EC"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Monitoreo de Carteleras digitales</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0F0EBD1B"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r w:rsidRPr="00BA7976">
              <w:rPr>
                <w:rFonts w:ascii="Verdana" w:hAnsi="Verdana" w:cs="Arial"/>
                <w:color w:val="000000"/>
                <w:sz w:val="22"/>
                <w:szCs w:val="22"/>
                <w:lang w:eastAsia="es-CO"/>
              </w:rPr>
              <w:br/>
              <w:t>&gt; Reporte Diario y Mensual</w:t>
            </w:r>
          </w:p>
        </w:tc>
      </w:tr>
      <w:tr w:rsidR="0087563D" w:rsidRPr="00BA7976" w14:paraId="12AAF714"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26AAA746" w14:textId="77777777" w:rsidR="0087563D" w:rsidRPr="00BA7976" w:rsidRDefault="0087563D">
            <w:pPr>
              <w:rPr>
                <w:rFonts w:ascii="Verdana" w:hAnsi="Verdana" w:cs="Arial"/>
                <w:b/>
                <w:bCs/>
                <w:sz w:val="22"/>
                <w:szCs w:val="22"/>
                <w:lang w:eastAsia="es-CO"/>
              </w:rPr>
            </w:pPr>
            <w:r w:rsidRPr="00BA7976">
              <w:rPr>
                <w:rFonts w:ascii="Verdana" w:hAnsi="Verdana" w:cs="Arial"/>
                <w:b/>
                <w:bCs/>
                <w:sz w:val="22"/>
                <w:szCs w:val="22"/>
                <w:lang w:eastAsia="es-CO"/>
              </w:rPr>
              <w:t>PRTG Network Monitor</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7BE001AA"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Monitoreo de Aplicaciones y Enlaces Financieros (</w:t>
            </w:r>
            <w:proofErr w:type="spellStart"/>
            <w:r w:rsidRPr="00BA7976">
              <w:rPr>
                <w:rFonts w:ascii="Verdana" w:hAnsi="Verdana" w:cs="Arial"/>
                <w:color w:val="000000"/>
                <w:sz w:val="22"/>
                <w:szCs w:val="22"/>
                <w:lang w:eastAsia="es-CO"/>
              </w:rPr>
              <w:t>bloomberg</w:t>
            </w:r>
            <w:proofErr w:type="spellEnd"/>
            <w:r w:rsidRPr="00BA7976">
              <w:rPr>
                <w:rFonts w:ascii="Verdana" w:hAnsi="Verdana" w:cs="Arial"/>
                <w:color w:val="000000"/>
                <w:sz w:val="22"/>
                <w:szCs w:val="22"/>
                <w:lang w:eastAsia="es-CO"/>
              </w:rPr>
              <w:t xml:space="preserve">, FONPET, </w:t>
            </w:r>
            <w:r w:rsidRPr="00BA7976">
              <w:rPr>
                <w:rFonts w:ascii="Verdana" w:hAnsi="Verdana" w:cs="Arial"/>
                <w:color w:val="000000"/>
                <w:sz w:val="22"/>
                <w:szCs w:val="22"/>
                <w:lang w:eastAsia="es-CO"/>
              </w:rPr>
              <w:lastRenderedPageBreak/>
              <w:t>Deceval, Bonos pensionales, ban república-</w:t>
            </w:r>
            <w:proofErr w:type="spellStart"/>
            <w:r w:rsidRPr="00BA7976">
              <w:rPr>
                <w:rFonts w:ascii="Verdana" w:hAnsi="Verdana" w:cs="Arial"/>
                <w:color w:val="000000"/>
                <w:sz w:val="22"/>
                <w:szCs w:val="22"/>
                <w:lang w:eastAsia="es-CO"/>
              </w:rPr>
              <w:t>zebra</w:t>
            </w:r>
            <w:proofErr w:type="spellEnd"/>
            <w:r w:rsidRPr="00BA7976">
              <w:rPr>
                <w:rFonts w:ascii="Verdana" w:hAnsi="Verdana" w:cs="Arial"/>
                <w:color w:val="000000"/>
                <w:sz w:val="22"/>
                <w:szCs w:val="22"/>
                <w:lang w:eastAsia="es-CO"/>
              </w:rPr>
              <w:t>-sen)</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5BACE3C6"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lastRenderedPageBreak/>
              <w:t xml:space="preserve">&gt; Gestión de Alarmas manual </w:t>
            </w:r>
            <w:r w:rsidRPr="00BA7976">
              <w:rPr>
                <w:rFonts w:ascii="Verdana" w:hAnsi="Verdana" w:cs="Arial"/>
                <w:color w:val="000000"/>
                <w:sz w:val="22"/>
                <w:szCs w:val="22"/>
                <w:lang w:eastAsia="es-CO"/>
              </w:rPr>
              <w:br/>
              <w:t>&gt; Reporte Mensual</w:t>
            </w:r>
          </w:p>
        </w:tc>
      </w:tr>
      <w:tr w:rsidR="0087563D" w:rsidRPr="00BA7976" w14:paraId="24FFFE7D"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3D56D11" w14:textId="77777777" w:rsidR="0087563D" w:rsidRPr="00BA7976" w:rsidRDefault="0087563D">
            <w:pPr>
              <w:rPr>
                <w:rFonts w:ascii="Verdana" w:hAnsi="Verdana" w:cs="Arial"/>
                <w:b/>
                <w:bCs/>
                <w:sz w:val="22"/>
                <w:szCs w:val="22"/>
                <w:lang w:eastAsia="es-CO"/>
              </w:rPr>
            </w:pPr>
            <w:r w:rsidRPr="00BA7976">
              <w:rPr>
                <w:rFonts w:ascii="Verdana" w:hAnsi="Verdana" w:cs="Arial"/>
                <w:b/>
                <w:bCs/>
                <w:sz w:val="22"/>
                <w:szCs w:val="22"/>
                <w:lang w:eastAsia="es-CO"/>
              </w:rPr>
              <w:t>Portal UNE</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6DC604DB"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Monitoreo de canal NAP e Intranet</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60B54409"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r w:rsidRPr="00BA7976">
              <w:rPr>
                <w:rFonts w:ascii="Verdana" w:hAnsi="Verdana" w:cs="Arial"/>
                <w:color w:val="000000"/>
                <w:sz w:val="22"/>
                <w:szCs w:val="22"/>
                <w:lang w:eastAsia="es-CO"/>
              </w:rPr>
              <w:br/>
              <w:t>&gt; Reporte Mensual</w:t>
            </w:r>
          </w:p>
        </w:tc>
      </w:tr>
      <w:tr w:rsidR="0087563D" w:rsidRPr="00BA7976" w14:paraId="70C2BBAE"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0BD2C67F" w14:textId="77777777" w:rsidR="0087563D" w:rsidRPr="00BA7976" w:rsidRDefault="0087563D">
            <w:pPr>
              <w:rPr>
                <w:rFonts w:ascii="Verdana" w:hAnsi="Verdana" w:cs="Arial"/>
                <w:b/>
                <w:bCs/>
                <w:sz w:val="22"/>
                <w:szCs w:val="22"/>
                <w:lang w:eastAsia="es-CO"/>
              </w:rPr>
            </w:pPr>
            <w:r w:rsidRPr="00BA7976">
              <w:rPr>
                <w:rFonts w:ascii="Verdana" w:hAnsi="Verdana" w:cs="Arial"/>
                <w:b/>
                <w:bCs/>
                <w:sz w:val="22"/>
                <w:szCs w:val="22"/>
                <w:lang w:eastAsia="es-CO"/>
              </w:rPr>
              <w:t>Performance Center UNE</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3015BBBF"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Monitoreo de canal GNAP</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4CD05E69"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r w:rsidRPr="00BA7976">
              <w:rPr>
                <w:rFonts w:ascii="Verdana" w:hAnsi="Verdana" w:cs="Arial"/>
                <w:color w:val="000000"/>
                <w:sz w:val="22"/>
                <w:szCs w:val="22"/>
                <w:lang w:eastAsia="es-CO"/>
              </w:rPr>
              <w:br/>
              <w:t>&gt; Reporte Mensual</w:t>
            </w:r>
          </w:p>
        </w:tc>
      </w:tr>
      <w:tr w:rsidR="0087563D" w:rsidRPr="00BA7976" w14:paraId="687E819B"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9A704BC" w14:textId="77777777" w:rsidR="0087563D" w:rsidRPr="00BA7976" w:rsidRDefault="0087563D">
            <w:pPr>
              <w:rPr>
                <w:rFonts w:ascii="Verdana" w:hAnsi="Verdana" w:cs="Arial"/>
                <w:b/>
                <w:bCs/>
                <w:sz w:val="22"/>
                <w:szCs w:val="22"/>
                <w:lang w:eastAsia="es-CO"/>
              </w:rPr>
            </w:pPr>
            <w:r w:rsidRPr="00BA7976">
              <w:rPr>
                <w:rFonts w:ascii="Verdana" w:hAnsi="Verdana" w:cs="Arial"/>
                <w:b/>
                <w:bCs/>
                <w:sz w:val="22"/>
                <w:szCs w:val="22"/>
                <w:lang w:eastAsia="es-CO"/>
              </w:rPr>
              <w:t>Portal de JUNIPER</w:t>
            </w:r>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176D8A53"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Monitoreo de VPN Usuarios SIIF</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60604687"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 xml:space="preserve">&gt; Gestión de Alarmas manual </w:t>
            </w:r>
            <w:r w:rsidRPr="00BA7976">
              <w:rPr>
                <w:rFonts w:ascii="Verdana" w:hAnsi="Verdana" w:cs="Arial"/>
                <w:color w:val="000000"/>
                <w:sz w:val="22"/>
                <w:szCs w:val="22"/>
                <w:lang w:eastAsia="es-CO"/>
              </w:rPr>
              <w:br/>
              <w:t>&gt; Reporte Mensual</w:t>
            </w:r>
          </w:p>
        </w:tc>
      </w:tr>
      <w:tr w:rsidR="0087563D" w:rsidRPr="00BA7976" w14:paraId="62D7C9EE" w14:textId="77777777" w:rsidTr="001C6FA1">
        <w:trPr>
          <w:trHeight w:val="560"/>
        </w:trPr>
        <w:tc>
          <w:tcPr>
            <w:tcW w:w="2682"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83F0BF9" w14:textId="77777777" w:rsidR="0087563D" w:rsidRPr="00BA7976" w:rsidRDefault="0087563D">
            <w:pPr>
              <w:rPr>
                <w:rFonts w:ascii="Verdana" w:hAnsi="Verdana" w:cs="Arial"/>
                <w:b/>
                <w:bCs/>
                <w:sz w:val="22"/>
                <w:szCs w:val="22"/>
                <w:lang w:eastAsia="es-CO"/>
              </w:rPr>
            </w:pPr>
            <w:proofErr w:type="spellStart"/>
            <w:r w:rsidRPr="00BA7976">
              <w:rPr>
                <w:rFonts w:ascii="Verdana" w:hAnsi="Verdana" w:cs="Arial"/>
                <w:b/>
                <w:bCs/>
                <w:sz w:val="22"/>
                <w:szCs w:val="22"/>
                <w:lang w:eastAsia="es-CO"/>
              </w:rPr>
              <w:t>Smartview</w:t>
            </w:r>
            <w:proofErr w:type="spellEnd"/>
          </w:p>
        </w:tc>
        <w:tc>
          <w:tcPr>
            <w:tcW w:w="3522" w:type="dxa"/>
            <w:tcBorders>
              <w:top w:val="nil"/>
              <w:left w:val="nil"/>
              <w:bottom w:val="single" w:sz="8" w:space="0" w:color="999999"/>
              <w:right w:val="single" w:sz="8" w:space="0" w:color="999999"/>
            </w:tcBorders>
            <w:tcMar>
              <w:top w:w="0" w:type="dxa"/>
              <w:left w:w="108" w:type="dxa"/>
              <w:bottom w:w="0" w:type="dxa"/>
              <w:right w:w="108" w:type="dxa"/>
            </w:tcMar>
            <w:hideMark/>
          </w:tcPr>
          <w:p w14:paraId="05BB222F"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Captura de tráfico del consumo de canales NAP, GNAP y de Usuarios VPN de SIIF</w:t>
            </w:r>
          </w:p>
        </w:tc>
        <w:tc>
          <w:tcPr>
            <w:tcW w:w="3543" w:type="dxa"/>
            <w:tcBorders>
              <w:top w:val="nil"/>
              <w:left w:val="nil"/>
              <w:bottom w:val="single" w:sz="8" w:space="0" w:color="999999"/>
              <w:right w:val="single" w:sz="8" w:space="0" w:color="999999"/>
            </w:tcBorders>
            <w:tcMar>
              <w:top w:w="0" w:type="dxa"/>
              <w:left w:w="108" w:type="dxa"/>
              <w:bottom w:w="0" w:type="dxa"/>
              <w:right w:w="108" w:type="dxa"/>
            </w:tcMar>
            <w:hideMark/>
          </w:tcPr>
          <w:p w14:paraId="771B0690" w14:textId="77777777" w:rsidR="0087563D" w:rsidRPr="00BA7976" w:rsidRDefault="0087563D">
            <w:pPr>
              <w:rPr>
                <w:rFonts w:ascii="Verdana" w:hAnsi="Verdana" w:cs="Arial"/>
                <w:color w:val="000000"/>
                <w:sz w:val="22"/>
                <w:szCs w:val="22"/>
                <w:lang w:eastAsia="es-CO"/>
              </w:rPr>
            </w:pPr>
            <w:r w:rsidRPr="00BA7976">
              <w:rPr>
                <w:rFonts w:ascii="Verdana" w:hAnsi="Verdana" w:cs="Arial"/>
                <w:color w:val="000000"/>
                <w:sz w:val="22"/>
                <w:szCs w:val="22"/>
                <w:lang w:eastAsia="es-CO"/>
              </w:rPr>
              <w:t>&gt; Captura diaria de datos</w:t>
            </w:r>
            <w:r w:rsidRPr="00BA7976">
              <w:rPr>
                <w:rFonts w:ascii="Verdana" w:hAnsi="Verdana" w:cs="Arial"/>
                <w:color w:val="000000"/>
                <w:sz w:val="22"/>
                <w:szCs w:val="22"/>
                <w:lang w:eastAsia="es-CO"/>
              </w:rPr>
              <w:br/>
              <w:t xml:space="preserve">&gt; Gestión de Alarmas manual </w:t>
            </w:r>
            <w:r w:rsidRPr="00BA7976">
              <w:rPr>
                <w:rFonts w:ascii="Verdana" w:hAnsi="Verdana" w:cs="Arial"/>
                <w:color w:val="000000"/>
                <w:sz w:val="22"/>
                <w:szCs w:val="22"/>
                <w:lang w:eastAsia="es-CO"/>
              </w:rPr>
              <w:br/>
              <w:t>&gt; Reporte Mensual</w:t>
            </w:r>
          </w:p>
        </w:tc>
      </w:tr>
    </w:tbl>
    <w:p w14:paraId="0B6AA6FA" w14:textId="77777777" w:rsidR="0087563D" w:rsidRPr="00BA7976" w:rsidRDefault="0087563D" w:rsidP="0087563D">
      <w:pPr>
        <w:rPr>
          <w:rFonts w:ascii="Verdana" w:eastAsia="Calibri" w:hAnsi="Verdana" w:cs="Arial"/>
          <w:sz w:val="22"/>
          <w:szCs w:val="22"/>
        </w:rPr>
      </w:pPr>
    </w:p>
    <w:p w14:paraId="15946D6F" w14:textId="77777777" w:rsidR="00000AF7" w:rsidRPr="00BA7976" w:rsidRDefault="00000AF7" w:rsidP="001A7871">
      <w:pPr>
        <w:pStyle w:val="Ttulo1"/>
        <w:rPr>
          <w:rFonts w:ascii="Verdana" w:hAnsi="Verdana"/>
        </w:rPr>
      </w:pPr>
      <w:bookmarkStart w:id="65" w:name="_Toc137819547"/>
      <w:bookmarkEnd w:id="11"/>
      <w:bookmarkEnd w:id="12"/>
      <w:bookmarkEnd w:id="13"/>
      <w:bookmarkEnd w:id="14"/>
      <w:bookmarkEnd w:id="15"/>
      <w:bookmarkEnd w:id="16"/>
      <w:r w:rsidRPr="00BA7976">
        <w:rPr>
          <w:rFonts w:ascii="Verdana" w:hAnsi="Verdana"/>
        </w:rPr>
        <w:t>HISTORIAL DE CAMBIOS</w:t>
      </w:r>
      <w:bookmarkEnd w:id="65"/>
    </w:p>
    <w:p w14:paraId="7A370008" w14:textId="77777777" w:rsidR="00000AF7" w:rsidRPr="00BA7976" w:rsidRDefault="00000AF7" w:rsidP="00BB1944">
      <w:pPr>
        <w:rPr>
          <w:rFonts w:ascii="Verdana" w:hAnsi="Verdana" w:cs="Arial"/>
          <w:b/>
          <w:sz w:val="22"/>
          <w:szCs w:val="22"/>
        </w:rPr>
      </w:pPr>
    </w:p>
    <w:tbl>
      <w:tblPr>
        <w:tblW w:w="10207"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418"/>
        <w:gridCol w:w="3969"/>
        <w:gridCol w:w="3118"/>
      </w:tblGrid>
      <w:tr w:rsidR="00000AF7" w:rsidRPr="00BA7976" w14:paraId="41CBB145" w14:textId="77777777" w:rsidTr="00DE7E76">
        <w:trPr>
          <w:trHeight w:val="346"/>
          <w:tblHeader/>
        </w:trPr>
        <w:tc>
          <w:tcPr>
            <w:tcW w:w="1702" w:type="dxa"/>
            <w:shd w:val="clear" w:color="auto" w:fill="404040" w:themeFill="text1" w:themeFillTint="BF"/>
            <w:tcMar>
              <w:top w:w="57" w:type="dxa"/>
              <w:left w:w="113" w:type="dxa"/>
              <w:bottom w:w="57" w:type="dxa"/>
            </w:tcMar>
            <w:vAlign w:val="center"/>
          </w:tcPr>
          <w:p w14:paraId="2B092267" w14:textId="77777777" w:rsidR="00000AF7" w:rsidRPr="00555DCC" w:rsidRDefault="00000AF7" w:rsidP="008504C5">
            <w:pPr>
              <w:jc w:val="center"/>
              <w:rPr>
                <w:rFonts w:ascii="Verdana" w:hAnsi="Verdana" w:cs="Arial"/>
                <w:b/>
                <w:color w:val="FFFFFF" w:themeColor="background1"/>
                <w:sz w:val="22"/>
                <w:szCs w:val="22"/>
              </w:rPr>
            </w:pPr>
            <w:r w:rsidRPr="00555DCC">
              <w:rPr>
                <w:rFonts w:ascii="Verdana" w:hAnsi="Verdana" w:cs="Arial"/>
                <w:b/>
                <w:color w:val="FFFFFF" w:themeColor="background1"/>
                <w:sz w:val="22"/>
                <w:szCs w:val="22"/>
              </w:rPr>
              <w:t>FECHA</w:t>
            </w:r>
          </w:p>
        </w:tc>
        <w:tc>
          <w:tcPr>
            <w:tcW w:w="1418" w:type="dxa"/>
            <w:shd w:val="clear" w:color="auto" w:fill="404040" w:themeFill="text1" w:themeFillTint="BF"/>
            <w:tcMar>
              <w:top w:w="57" w:type="dxa"/>
              <w:left w:w="113" w:type="dxa"/>
              <w:bottom w:w="57" w:type="dxa"/>
            </w:tcMar>
            <w:vAlign w:val="center"/>
          </w:tcPr>
          <w:p w14:paraId="187987B0" w14:textId="77777777" w:rsidR="00000AF7" w:rsidRPr="00555DCC" w:rsidRDefault="00000AF7" w:rsidP="008504C5">
            <w:pPr>
              <w:jc w:val="center"/>
              <w:rPr>
                <w:rFonts w:ascii="Verdana" w:hAnsi="Verdana" w:cs="Arial"/>
                <w:b/>
                <w:color w:val="FFFFFF" w:themeColor="background1"/>
                <w:sz w:val="22"/>
                <w:szCs w:val="22"/>
              </w:rPr>
            </w:pPr>
            <w:r w:rsidRPr="00555DCC">
              <w:rPr>
                <w:rFonts w:ascii="Verdana" w:hAnsi="Verdana" w:cs="Arial"/>
                <w:b/>
                <w:color w:val="FFFFFF" w:themeColor="background1"/>
                <w:sz w:val="22"/>
                <w:szCs w:val="22"/>
              </w:rPr>
              <w:t>VERSIÓN</w:t>
            </w:r>
          </w:p>
        </w:tc>
        <w:tc>
          <w:tcPr>
            <w:tcW w:w="3969" w:type="dxa"/>
            <w:shd w:val="clear" w:color="auto" w:fill="404040" w:themeFill="text1" w:themeFillTint="BF"/>
            <w:tcMar>
              <w:top w:w="57" w:type="dxa"/>
              <w:left w:w="113" w:type="dxa"/>
              <w:bottom w:w="57" w:type="dxa"/>
            </w:tcMar>
            <w:vAlign w:val="center"/>
          </w:tcPr>
          <w:p w14:paraId="09571C3E" w14:textId="77777777" w:rsidR="00000AF7" w:rsidRPr="00555DCC" w:rsidRDefault="00000AF7" w:rsidP="008504C5">
            <w:pPr>
              <w:jc w:val="center"/>
              <w:rPr>
                <w:rFonts w:ascii="Verdana" w:hAnsi="Verdana" w:cs="Arial"/>
                <w:b/>
                <w:color w:val="FFFFFF" w:themeColor="background1"/>
                <w:sz w:val="22"/>
                <w:szCs w:val="22"/>
              </w:rPr>
            </w:pPr>
            <w:r w:rsidRPr="00555DCC">
              <w:rPr>
                <w:rFonts w:ascii="Verdana" w:hAnsi="Verdana" w:cs="Arial"/>
                <w:b/>
                <w:color w:val="FFFFFF" w:themeColor="background1"/>
                <w:sz w:val="22"/>
                <w:szCs w:val="22"/>
              </w:rPr>
              <w:t>DESCRIPCIÓN DEL CAMBIO</w:t>
            </w:r>
          </w:p>
        </w:tc>
        <w:tc>
          <w:tcPr>
            <w:tcW w:w="3118" w:type="dxa"/>
            <w:shd w:val="clear" w:color="auto" w:fill="404040" w:themeFill="text1" w:themeFillTint="BF"/>
            <w:tcMar>
              <w:top w:w="57" w:type="dxa"/>
              <w:left w:w="113" w:type="dxa"/>
              <w:bottom w:w="57" w:type="dxa"/>
            </w:tcMar>
            <w:vAlign w:val="center"/>
          </w:tcPr>
          <w:p w14:paraId="6DE33DED" w14:textId="77777777" w:rsidR="00000AF7" w:rsidRPr="00555DCC" w:rsidRDefault="00000AF7" w:rsidP="008504C5">
            <w:pPr>
              <w:jc w:val="center"/>
              <w:rPr>
                <w:rFonts w:ascii="Verdana" w:hAnsi="Verdana" w:cs="Arial"/>
                <w:b/>
                <w:color w:val="FFFFFF" w:themeColor="background1"/>
                <w:sz w:val="22"/>
                <w:szCs w:val="22"/>
              </w:rPr>
            </w:pPr>
            <w:r w:rsidRPr="00555DCC">
              <w:rPr>
                <w:rFonts w:ascii="Verdana" w:hAnsi="Verdana" w:cs="Arial"/>
                <w:b/>
                <w:color w:val="FFFFFF" w:themeColor="background1"/>
                <w:sz w:val="22"/>
                <w:szCs w:val="22"/>
              </w:rPr>
              <w:t>ASESOR SUG</w:t>
            </w:r>
          </w:p>
        </w:tc>
      </w:tr>
      <w:tr w:rsidR="00000AF7" w:rsidRPr="00BA7976" w14:paraId="2EB4AB34" w14:textId="77777777" w:rsidTr="00EC4136">
        <w:trPr>
          <w:trHeight w:val="417"/>
        </w:trPr>
        <w:tc>
          <w:tcPr>
            <w:tcW w:w="1702" w:type="dxa"/>
            <w:shd w:val="clear" w:color="auto" w:fill="auto"/>
            <w:tcMar>
              <w:top w:w="57" w:type="dxa"/>
              <w:left w:w="113" w:type="dxa"/>
              <w:bottom w:w="57" w:type="dxa"/>
            </w:tcMar>
            <w:vAlign w:val="center"/>
          </w:tcPr>
          <w:p w14:paraId="3E5C8DCA" w14:textId="77777777" w:rsidR="00000AF7" w:rsidRPr="00BA7976" w:rsidRDefault="008363C9" w:rsidP="008363C9">
            <w:pPr>
              <w:rPr>
                <w:rFonts w:ascii="Verdana" w:hAnsi="Verdana" w:cs="Arial"/>
                <w:sz w:val="22"/>
                <w:szCs w:val="22"/>
              </w:rPr>
            </w:pPr>
            <w:r w:rsidRPr="00BA7976">
              <w:rPr>
                <w:rFonts w:ascii="Verdana" w:hAnsi="Verdana" w:cs="Arial"/>
                <w:sz w:val="22"/>
                <w:szCs w:val="22"/>
              </w:rPr>
              <w:t>01-12-2</w:t>
            </w:r>
            <w:r w:rsidR="0036548A" w:rsidRPr="00BA7976">
              <w:rPr>
                <w:rFonts w:ascii="Verdana" w:hAnsi="Verdana" w:cs="Arial"/>
                <w:sz w:val="22"/>
                <w:szCs w:val="22"/>
              </w:rPr>
              <w:t>016</w:t>
            </w:r>
          </w:p>
        </w:tc>
        <w:tc>
          <w:tcPr>
            <w:tcW w:w="1418" w:type="dxa"/>
            <w:shd w:val="clear" w:color="auto" w:fill="auto"/>
            <w:tcMar>
              <w:top w:w="57" w:type="dxa"/>
              <w:left w:w="113" w:type="dxa"/>
              <w:bottom w:w="57" w:type="dxa"/>
            </w:tcMar>
            <w:vAlign w:val="center"/>
          </w:tcPr>
          <w:p w14:paraId="7FB86388" w14:textId="77777777" w:rsidR="00000AF7" w:rsidRPr="00BA7976" w:rsidRDefault="00B41830" w:rsidP="008363C9">
            <w:pPr>
              <w:jc w:val="center"/>
              <w:rPr>
                <w:rFonts w:ascii="Verdana" w:hAnsi="Verdana" w:cs="Arial"/>
                <w:sz w:val="22"/>
                <w:szCs w:val="22"/>
              </w:rPr>
            </w:pPr>
            <w:r w:rsidRPr="00BA7976">
              <w:rPr>
                <w:rFonts w:ascii="Verdana" w:hAnsi="Verdana" w:cs="Arial"/>
                <w:sz w:val="22"/>
                <w:szCs w:val="22"/>
              </w:rPr>
              <w:t>1</w:t>
            </w:r>
          </w:p>
        </w:tc>
        <w:tc>
          <w:tcPr>
            <w:tcW w:w="3969" w:type="dxa"/>
            <w:tcMar>
              <w:top w:w="57" w:type="dxa"/>
              <w:left w:w="113" w:type="dxa"/>
              <w:bottom w:w="57" w:type="dxa"/>
            </w:tcMar>
            <w:vAlign w:val="center"/>
          </w:tcPr>
          <w:p w14:paraId="5FCF60D9" w14:textId="77777777" w:rsidR="00000AF7" w:rsidRPr="00BA7976" w:rsidRDefault="00B41830" w:rsidP="00BB1944">
            <w:pPr>
              <w:rPr>
                <w:rFonts w:ascii="Verdana" w:hAnsi="Verdana" w:cs="Arial"/>
                <w:sz w:val="22"/>
                <w:szCs w:val="22"/>
              </w:rPr>
            </w:pPr>
            <w:r w:rsidRPr="00BA7976">
              <w:rPr>
                <w:rFonts w:ascii="Verdana" w:hAnsi="Verdana" w:cs="Arial"/>
                <w:sz w:val="22"/>
                <w:szCs w:val="22"/>
              </w:rPr>
              <w:t>Primera versión</w:t>
            </w:r>
          </w:p>
        </w:tc>
        <w:tc>
          <w:tcPr>
            <w:tcW w:w="3118" w:type="dxa"/>
            <w:tcMar>
              <w:top w:w="57" w:type="dxa"/>
              <w:left w:w="113" w:type="dxa"/>
              <w:bottom w:w="57" w:type="dxa"/>
            </w:tcMar>
            <w:vAlign w:val="center"/>
          </w:tcPr>
          <w:p w14:paraId="31C35C32" w14:textId="77777777" w:rsidR="00000AF7" w:rsidRPr="00BA7976" w:rsidRDefault="00994634" w:rsidP="00BB1944">
            <w:pPr>
              <w:rPr>
                <w:rFonts w:ascii="Verdana" w:hAnsi="Verdana" w:cs="Arial"/>
                <w:sz w:val="22"/>
                <w:szCs w:val="22"/>
              </w:rPr>
            </w:pPr>
            <w:r w:rsidRPr="00BA7976">
              <w:rPr>
                <w:rFonts w:ascii="Verdana" w:hAnsi="Verdana" w:cs="Arial"/>
                <w:sz w:val="22"/>
                <w:szCs w:val="22"/>
              </w:rPr>
              <w:t>Derly Catherine Cifuentes Guerrero</w:t>
            </w:r>
          </w:p>
        </w:tc>
      </w:tr>
      <w:tr w:rsidR="00000AF7" w:rsidRPr="00BA7976" w14:paraId="381BA3E6" w14:textId="77777777" w:rsidTr="00EC4136">
        <w:trPr>
          <w:trHeight w:val="541"/>
        </w:trPr>
        <w:tc>
          <w:tcPr>
            <w:tcW w:w="1702" w:type="dxa"/>
            <w:shd w:val="clear" w:color="auto" w:fill="auto"/>
            <w:tcMar>
              <w:top w:w="57" w:type="dxa"/>
              <w:left w:w="113" w:type="dxa"/>
              <w:bottom w:w="57" w:type="dxa"/>
            </w:tcMar>
            <w:vAlign w:val="center"/>
          </w:tcPr>
          <w:p w14:paraId="6418B6D7" w14:textId="77777777" w:rsidR="00000AF7" w:rsidRPr="00BA7976" w:rsidRDefault="008363C9" w:rsidP="00BB1944">
            <w:pPr>
              <w:rPr>
                <w:rFonts w:ascii="Verdana" w:hAnsi="Verdana" w:cs="Arial"/>
                <w:sz w:val="22"/>
                <w:szCs w:val="22"/>
              </w:rPr>
            </w:pPr>
            <w:r w:rsidRPr="00BA7976">
              <w:rPr>
                <w:rFonts w:ascii="Verdana" w:hAnsi="Verdana" w:cs="Arial"/>
                <w:sz w:val="22"/>
                <w:szCs w:val="22"/>
              </w:rPr>
              <w:t>30-09-2020</w:t>
            </w:r>
          </w:p>
        </w:tc>
        <w:tc>
          <w:tcPr>
            <w:tcW w:w="1418" w:type="dxa"/>
            <w:shd w:val="clear" w:color="auto" w:fill="auto"/>
            <w:tcMar>
              <w:top w:w="57" w:type="dxa"/>
              <w:left w:w="113" w:type="dxa"/>
              <w:bottom w:w="57" w:type="dxa"/>
            </w:tcMar>
            <w:vAlign w:val="center"/>
          </w:tcPr>
          <w:p w14:paraId="232B44DA" w14:textId="77777777" w:rsidR="00000AF7" w:rsidRPr="00BA7976" w:rsidRDefault="008363C9" w:rsidP="008363C9">
            <w:pPr>
              <w:jc w:val="center"/>
              <w:rPr>
                <w:rFonts w:ascii="Verdana" w:hAnsi="Verdana" w:cs="Arial"/>
                <w:sz w:val="22"/>
                <w:szCs w:val="22"/>
              </w:rPr>
            </w:pPr>
            <w:r w:rsidRPr="00BA7976">
              <w:rPr>
                <w:rFonts w:ascii="Verdana" w:hAnsi="Verdana" w:cs="Arial"/>
                <w:sz w:val="22"/>
                <w:szCs w:val="22"/>
              </w:rPr>
              <w:t>2</w:t>
            </w:r>
          </w:p>
        </w:tc>
        <w:tc>
          <w:tcPr>
            <w:tcW w:w="3969" w:type="dxa"/>
            <w:tcMar>
              <w:top w:w="57" w:type="dxa"/>
              <w:left w:w="113" w:type="dxa"/>
              <w:bottom w:w="57" w:type="dxa"/>
            </w:tcMar>
            <w:vAlign w:val="center"/>
          </w:tcPr>
          <w:p w14:paraId="4DFD2481" w14:textId="77777777" w:rsidR="00000AF7" w:rsidRPr="00BA7976" w:rsidRDefault="008363C9" w:rsidP="00994B7C">
            <w:pPr>
              <w:jc w:val="both"/>
              <w:rPr>
                <w:rFonts w:ascii="Verdana" w:hAnsi="Verdana" w:cs="Arial"/>
                <w:sz w:val="22"/>
                <w:szCs w:val="22"/>
              </w:rPr>
            </w:pPr>
            <w:r w:rsidRPr="00BA7976">
              <w:rPr>
                <w:rFonts w:ascii="Verdana" w:hAnsi="Verdana" w:cs="Arial"/>
                <w:sz w:val="22"/>
                <w:szCs w:val="22"/>
              </w:rPr>
              <w:t xml:space="preserve">Actualización de: organigrama del ministerio, </w:t>
            </w:r>
            <w:r w:rsidR="00994B7C" w:rsidRPr="00BA7976">
              <w:rPr>
                <w:rFonts w:ascii="Verdana" w:hAnsi="Verdana" w:cs="Arial"/>
                <w:sz w:val="22"/>
                <w:szCs w:val="22"/>
              </w:rPr>
              <w:t xml:space="preserve">diagrama de contexto, diagrama de aplicaciones, </w:t>
            </w:r>
            <w:r w:rsidRPr="00BA7976">
              <w:rPr>
                <w:rFonts w:ascii="Verdana" w:hAnsi="Verdana" w:cs="Arial"/>
                <w:sz w:val="22"/>
                <w:szCs w:val="22"/>
              </w:rPr>
              <w:t>links y nombre de documentos referenciados</w:t>
            </w:r>
          </w:p>
        </w:tc>
        <w:tc>
          <w:tcPr>
            <w:tcW w:w="3118" w:type="dxa"/>
            <w:tcMar>
              <w:top w:w="57" w:type="dxa"/>
              <w:left w:w="113" w:type="dxa"/>
              <w:bottom w:w="57" w:type="dxa"/>
            </w:tcMar>
            <w:vAlign w:val="center"/>
          </w:tcPr>
          <w:p w14:paraId="036E4361" w14:textId="77777777" w:rsidR="00000AF7" w:rsidRPr="00BA7976" w:rsidRDefault="008363C9" w:rsidP="00BB1944">
            <w:pPr>
              <w:rPr>
                <w:rFonts w:ascii="Verdana" w:hAnsi="Verdana" w:cs="Arial"/>
                <w:sz w:val="22"/>
                <w:szCs w:val="22"/>
              </w:rPr>
            </w:pPr>
            <w:r w:rsidRPr="00BA7976">
              <w:rPr>
                <w:rFonts w:ascii="Verdana" w:hAnsi="Verdana" w:cs="Arial"/>
                <w:sz w:val="22"/>
                <w:szCs w:val="22"/>
              </w:rPr>
              <w:t>Liliana Parra Ramirez</w:t>
            </w:r>
          </w:p>
        </w:tc>
      </w:tr>
    </w:tbl>
    <w:p w14:paraId="176B8939" w14:textId="77777777" w:rsidR="004E7BF0" w:rsidRPr="00BA7976" w:rsidRDefault="004E7BF0" w:rsidP="00BB1944">
      <w:pPr>
        <w:rPr>
          <w:rFonts w:ascii="Verdana" w:hAnsi="Verdana" w:cs="Arial"/>
          <w:b/>
          <w:sz w:val="22"/>
          <w:szCs w:val="22"/>
        </w:rPr>
      </w:pPr>
    </w:p>
    <w:p w14:paraId="137BFAF2" w14:textId="77777777" w:rsidR="0078679A" w:rsidRPr="00BA7976" w:rsidRDefault="0078679A" w:rsidP="00F0279F">
      <w:pPr>
        <w:pStyle w:val="Ttulo1"/>
        <w:rPr>
          <w:rFonts w:ascii="Verdana" w:hAnsi="Verdana"/>
        </w:rPr>
      </w:pPr>
      <w:bookmarkStart w:id="66" w:name="_Toc137819548"/>
      <w:r w:rsidRPr="00BA7976">
        <w:rPr>
          <w:rFonts w:ascii="Verdana" w:hAnsi="Verdana"/>
        </w:rPr>
        <w:t>APROBACIÓN</w:t>
      </w:r>
      <w:bookmarkEnd w:id="66"/>
    </w:p>
    <w:p w14:paraId="1656C1FA" w14:textId="77777777" w:rsidR="001C6FA1" w:rsidRPr="00BA7976" w:rsidRDefault="001C6FA1" w:rsidP="00EF5774">
      <w:pPr>
        <w:rPr>
          <w:rFonts w:ascii="Verdana" w:hAnsi="Verdana" w:cs="Arial"/>
          <w:b/>
          <w:sz w:val="22"/>
          <w:szCs w:val="22"/>
        </w:rPr>
      </w:pP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3"/>
        <w:gridCol w:w="7299"/>
      </w:tblGrid>
      <w:tr w:rsidR="008F0331" w:rsidRPr="00BA7976" w14:paraId="1950FBF7" w14:textId="77777777" w:rsidTr="00DE7E76">
        <w:trPr>
          <w:trHeight w:val="380"/>
          <w:jc w:val="center"/>
        </w:trPr>
        <w:tc>
          <w:tcPr>
            <w:tcW w:w="2713" w:type="dxa"/>
            <w:shd w:val="clear" w:color="auto" w:fill="404040" w:themeFill="text1" w:themeFillTint="BF"/>
            <w:tcMar>
              <w:top w:w="0" w:type="dxa"/>
              <w:left w:w="70" w:type="dxa"/>
              <w:bottom w:w="0" w:type="dxa"/>
              <w:right w:w="70" w:type="dxa"/>
            </w:tcMar>
            <w:vAlign w:val="center"/>
            <w:hideMark/>
          </w:tcPr>
          <w:p w14:paraId="195C3FCE" w14:textId="77777777" w:rsidR="008F0331" w:rsidRPr="00555DCC" w:rsidRDefault="008F0331" w:rsidP="008F0331">
            <w:pPr>
              <w:widowControl w:val="0"/>
              <w:tabs>
                <w:tab w:val="center" w:pos="4252"/>
                <w:tab w:val="right" w:pos="8504"/>
              </w:tabs>
              <w:ind w:right="360"/>
              <w:rPr>
                <w:rFonts w:ascii="Verdana" w:hAnsi="Verdana" w:cs="Arial"/>
                <w:b/>
                <w:bCs/>
                <w:color w:val="FFFFFF" w:themeColor="background1"/>
                <w:sz w:val="22"/>
                <w:szCs w:val="22"/>
              </w:rPr>
            </w:pPr>
            <w:r w:rsidRPr="00555DCC">
              <w:rPr>
                <w:rFonts w:ascii="Verdana" w:hAnsi="Verdana" w:cs="Arial"/>
                <w:b/>
                <w:bCs/>
                <w:color w:val="FFFFFF" w:themeColor="background1"/>
                <w:sz w:val="22"/>
                <w:szCs w:val="22"/>
              </w:rPr>
              <w:t xml:space="preserve">ELABORADO POR: </w:t>
            </w:r>
          </w:p>
        </w:tc>
        <w:tc>
          <w:tcPr>
            <w:tcW w:w="7299" w:type="dxa"/>
            <w:shd w:val="clear" w:color="auto" w:fill="auto"/>
            <w:tcMar>
              <w:top w:w="0" w:type="dxa"/>
              <w:left w:w="70" w:type="dxa"/>
              <w:bottom w:w="0" w:type="dxa"/>
              <w:right w:w="70" w:type="dxa"/>
            </w:tcMar>
            <w:vAlign w:val="center"/>
            <w:hideMark/>
          </w:tcPr>
          <w:p w14:paraId="03088D38" w14:textId="77777777" w:rsidR="008F0331" w:rsidRPr="001C6FA1" w:rsidRDefault="008F0331" w:rsidP="008F0331">
            <w:pPr>
              <w:widowControl w:val="0"/>
              <w:tabs>
                <w:tab w:val="center" w:pos="4252"/>
                <w:tab w:val="right" w:pos="8504"/>
              </w:tabs>
              <w:ind w:right="360"/>
              <w:rPr>
                <w:rFonts w:cs="Arial"/>
                <w:sz w:val="22"/>
                <w:szCs w:val="22"/>
                <w:lang w:val="es-419"/>
              </w:rPr>
            </w:pPr>
            <w:r w:rsidRPr="001C6FA1">
              <w:rPr>
                <w:rFonts w:cs="Arial"/>
                <w:b/>
                <w:sz w:val="22"/>
                <w:szCs w:val="22"/>
              </w:rPr>
              <w:t xml:space="preserve">Nombre: </w:t>
            </w:r>
            <w:r w:rsidRPr="001C6FA1">
              <w:rPr>
                <w:rFonts w:cs="Arial"/>
                <w:sz w:val="22"/>
                <w:szCs w:val="22"/>
              </w:rPr>
              <w:t>Oscar Miranda</w:t>
            </w:r>
          </w:p>
          <w:p w14:paraId="7A1E467A" w14:textId="77777777" w:rsidR="008F0331" w:rsidRPr="001C6FA1" w:rsidRDefault="008F0331" w:rsidP="008F0331">
            <w:pPr>
              <w:widowControl w:val="0"/>
              <w:tabs>
                <w:tab w:val="left" w:pos="4536"/>
                <w:tab w:val="right" w:pos="8504"/>
              </w:tabs>
              <w:ind w:right="71"/>
              <w:rPr>
                <w:rFonts w:cs="Arial"/>
                <w:b/>
                <w:sz w:val="22"/>
                <w:szCs w:val="22"/>
              </w:rPr>
            </w:pPr>
            <w:r w:rsidRPr="001C6FA1">
              <w:rPr>
                <w:rFonts w:cs="Arial"/>
                <w:b/>
                <w:sz w:val="22"/>
                <w:szCs w:val="22"/>
              </w:rPr>
              <w:t xml:space="preserve">Cargo:   </w:t>
            </w:r>
            <w:r w:rsidRPr="001C6FA1">
              <w:rPr>
                <w:rFonts w:cs="Arial"/>
                <w:sz w:val="22"/>
                <w:szCs w:val="22"/>
              </w:rPr>
              <w:t>Contratista</w:t>
            </w:r>
            <w:r w:rsidRPr="001C6FA1">
              <w:rPr>
                <w:rFonts w:cs="Arial"/>
                <w:b/>
                <w:sz w:val="22"/>
                <w:szCs w:val="22"/>
              </w:rPr>
              <w:t xml:space="preserve"> </w:t>
            </w:r>
          </w:p>
          <w:p w14:paraId="7682ABCF" w14:textId="77777777" w:rsidR="008F0331" w:rsidRPr="001C6FA1" w:rsidRDefault="008F0331" w:rsidP="008F0331">
            <w:pPr>
              <w:widowControl w:val="0"/>
              <w:tabs>
                <w:tab w:val="center" w:pos="4252"/>
                <w:tab w:val="right" w:pos="8504"/>
              </w:tabs>
              <w:ind w:right="360"/>
              <w:rPr>
                <w:rFonts w:cs="Arial"/>
                <w:sz w:val="22"/>
                <w:szCs w:val="22"/>
              </w:rPr>
            </w:pPr>
            <w:r w:rsidRPr="001C6FA1">
              <w:rPr>
                <w:rFonts w:cs="Arial"/>
                <w:b/>
                <w:sz w:val="22"/>
                <w:szCs w:val="22"/>
              </w:rPr>
              <w:t xml:space="preserve">Dependencia: </w:t>
            </w:r>
            <w:r w:rsidRPr="001C6FA1">
              <w:rPr>
                <w:rFonts w:cs="Arial"/>
                <w:sz w:val="22"/>
                <w:szCs w:val="22"/>
              </w:rPr>
              <w:t>Dirección de Tecnología</w:t>
            </w:r>
          </w:p>
          <w:p w14:paraId="0E060DED" w14:textId="77777777" w:rsidR="008F0331" w:rsidRPr="001C6FA1" w:rsidRDefault="008F0331" w:rsidP="008F0331">
            <w:pPr>
              <w:widowControl w:val="0"/>
              <w:tabs>
                <w:tab w:val="center" w:pos="4252"/>
                <w:tab w:val="right" w:pos="8504"/>
              </w:tabs>
              <w:ind w:right="360"/>
              <w:rPr>
                <w:rFonts w:cs="Arial"/>
                <w:b/>
                <w:bCs/>
                <w:sz w:val="22"/>
                <w:szCs w:val="22"/>
              </w:rPr>
            </w:pPr>
            <w:r w:rsidRPr="001C6FA1">
              <w:rPr>
                <w:rFonts w:cs="Arial"/>
                <w:b/>
                <w:sz w:val="22"/>
                <w:szCs w:val="22"/>
              </w:rPr>
              <w:t>Fecha:</w:t>
            </w:r>
            <w:r w:rsidRPr="001C6FA1">
              <w:rPr>
                <w:rFonts w:cs="Arial"/>
                <w:sz w:val="22"/>
                <w:szCs w:val="22"/>
              </w:rPr>
              <w:t xml:space="preserve">  </w:t>
            </w:r>
            <w:r>
              <w:rPr>
                <w:rFonts w:cs="Arial"/>
                <w:sz w:val="22"/>
                <w:szCs w:val="22"/>
                <w:lang w:val="es-419"/>
              </w:rPr>
              <w:t>07</w:t>
            </w:r>
            <w:r w:rsidRPr="001C6FA1">
              <w:rPr>
                <w:rFonts w:cs="Arial"/>
                <w:sz w:val="22"/>
                <w:szCs w:val="22"/>
              </w:rPr>
              <w:t>-</w:t>
            </w:r>
            <w:r>
              <w:rPr>
                <w:rFonts w:cs="Arial"/>
                <w:sz w:val="22"/>
                <w:szCs w:val="22"/>
              </w:rPr>
              <w:t>10</w:t>
            </w:r>
            <w:r w:rsidRPr="001C6FA1">
              <w:rPr>
                <w:rFonts w:cs="Arial"/>
                <w:sz w:val="22"/>
                <w:szCs w:val="22"/>
              </w:rPr>
              <w:t>-201</w:t>
            </w:r>
            <w:r>
              <w:rPr>
                <w:rFonts w:cs="Arial"/>
                <w:sz w:val="22"/>
                <w:szCs w:val="22"/>
              </w:rPr>
              <w:t>6</w:t>
            </w:r>
            <w:r w:rsidRPr="001C6FA1">
              <w:rPr>
                <w:rFonts w:cs="Arial"/>
                <w:sz w:val="22"/>
                <w:szCs w:val="22"/>
              </w:rPr>
              <w:t xml:space="preserve"> </w:t>
            </w:r>
          </w:p>
        </w:tc>
      </w:tr>
      <w:tr w:rsidR="008F0331" w:rsidRPr="00BA7976" w14:paraId="4DA5B284" w14:textId="77777777" w:rsidTr="00DE7E76">
        <w:trPr>
          <w:trHeight w:val="1036"/>
          <w:jc w:val="center"/>
        </w:trPr>
        <w:tc>
          <w:tcPr>
            <w:tcW w:w="2713" w:type="dxa"/>
            <w:shd w:val="clear" w:color="auto" w:fill="404040" w:themeFill="text1" w:themeFillTint="BF"/>
            <w:tcMar>
              <w:top w:w="0" w:type="dxa"/>
              <w:left w:w="70" w:type="dxa"/>
              <w:bottom w:w="0" w:type="dxa"/>
              <w:right w:w="70" w:type="dxa"/>
            </w:tcMar>
            <w:hideMark/>
          </w:tcPr>
          <w:p w14:paraId="52DEF56A" w14:textId="77777777" w:rsidR="008F0331" w:rsidRPr="00555DCC" w:rsidRDefault="008F0331" w:rsidP="008F0331">
            <w:pPr>
              <w:widowControl w:val="0"/>
              <w:tabs>
                <w:tab w:val="center" w:pos="4252"/>
                <w:tab w:val="right" w:pos="8504"/>
              </w:tabs>
              <w:ind w:right="360"/>
              <w:rPr>
                <w:rFonts w:ascii="Verdana" w:hAnsi="Verdana" w:cs="Arial"/>
                <w:color w:val="FFFFFF" w:themeColor="background1"/>
                <w:sz w:val="22"/>
                <w:szCs w:val="22"/>
              </w:rPr>
            </w:pPr>
          </w:p>
          <w:p w14:paraId="4E79D6AC" w14:textId="77777777" w:rsidR="008F0331" w:rsidRPr="00555DCC" w:rsidRDefault="008F0331" w:rsidP="008F0331">
            <w:pPr>
              <w:widowControl w:val="0"/>
              <w:tabs>
                <w:tab w:val="center" w:pos="4252"/>
                <w:tab w:val="right" w:pos="8504"/>
              </w:tabs>
              <w:ind w:right="360"/>
              <w:rPr>
                <w:rFonts w:ascii="Verdana" w:hAnsi="Verdana" w:cs="Arial"/>
                <w:b/>
                <w:bCs/>
                <w:color w:val="FFFFFF" w:themeColor="background1"/>
                <w:sz w:val="22"/>
                <w:szCs w:val="22"/>
              </w:rPr>
            </w:pPr>
            <w:r w:rsidRPr="00555DCC">
              <w:rPr>
                <w:rFonts w:ascii="Verdana" w:hAnsi="Verdana" w:cs="Arial"/>
                <w:b/>
                <w:bCs/>
                <w:color w:val="FFFFFF" w:themeColor="background1"/>
                <w:sz w:val="22"/>
                <w:szCs w:val="22"/>
              </w:rPr>
              <w:t>REVISADO POR:</w:t>
            </w:r>
          </w:p>
        </w:tc>
        <w:tc>
          <w:tcPr>
            <w:tcW w:w="7299" w:type="dxa"/>
            <w:tcMar>
              <w:top w:w="0" w:type="dxa"/>
              <w:left w:w="70" w:type="dxa"/>
              <w:bottom w:w="0" w:type="dxa"/>
              <w:right w:w="70" w:type="dxa"/>
            </w:tcMar>
            <w:hideMark/>
          </w:tcPr>
          <w:p w14:paraId="332D654B" w14:textId="77777777" w:rsidR="008F0331" w:rsidRPr="001C6FA1" w:rsidRDefault="008F0331" w:rsidP="008F0331">
            <w:pPr>
              <w:widowControl w:val="0"/>
              <w:tabs>
                <w:tab w:val="center" w:pos="4252"/>
                <w:tab w:val="right" w:pos="8504"/>
              </w:tabs>
              <w:ind w:right="360"/>
              <w:rPr>
                <w:rFonts w:cs="Arial"/>
                <w:sz w:val="22"/>
                <w:szCs w:val="22"/>
                <w:lang w:val="es-419"/>
              </w:rPr>
            </w:pPr>
            <w:r w:rsidRPr="001C6FA1">
              <w:rPr>
                <w:rFonts w:cs="Arial"/>
                <w:b/>
                <w:sz w:val="22"/>
                <w:szCs w:val="22"/>
              </w:rPr>
              <w:t xml:space="preserve">Nombre: </w:t>
            </w:r>
            <w:r w:rsidRPr="001C6FA1">
              <w:rPr>
                <w:rFonts w:cs="Arial"/>
                <w:sz w:val="22"/>
                <w:szCs w:val="22"/>
              </w:rPr>
              <w:t xml:space="preserve">Oscar Alexander </w:t>
            </w:r>
            <w:proofErr w:type="spellStart"/>
            <w:r w:rsidRPr="001C6FA1">
              <w:rPr>
                <w:rFonts w:cs="Arial"/>
                <w:sz w:val="22"/>
                <w:szCs w:val="22"/>
              </w:rPr>
              <w:t>Nope</w:t>
            </w:r>
            <w:proofErr w:type="spellEnd"/>
            <w:r w:rsidRPr="001C6FA1">
              <w:rPr>
                <w:rFonts w:cs="Arial"/>
                <w:sz w:val="22"/>
                <w:szCs w:val="22"/>
              </w:rPr>
              <w:t xml:space="preserve"> / </w:t>
            </w:r>
            <w:r w:rsidRPr="001C6FA1">
              <w:rPr>
                <w:rFonts w:cs="Arial"/>
                <w:sz w:val="22"/>
                <w:szCs w:val="22"/>
                <w:lang w:val="es-419"/>
              </w:rPr>
              <w:t>Natuska Gómez Ayala</w:t>
            </w:r>
          </w:p>
          <w:p w14:paraId="6F93BBCB" w14:textId="77777777" w:rsidR="008F0331" w:rsidRPr="001C6FA1" w:rsidRDefault="008F0331" w:rsidP="008F0331">
            <w:pPr>
              <w:widowControl w:val="0"/>
              <w:tabs>
                <w:tab w:val="left" w:pos="4536"/>
                <w:tab w:val="right" w:pos="8504"/>
              </w:tabs>
              <w:ind w:right="71"/>
              <w:rPr>
                <w:rFonts w:cs="Arial"/>
                <w:b/>
                <w:sz w:val="22"/>
                <w:szCs w:val="22"/>
              </w:rPr>
            </w:pPr>
            <w:r w:rsidRPr="001C6FA1">
              <w:rPr>
                <w:rFonts w:cs="Arial"/>
                <w:b/>
                <w:sz w:val="22"/>
                <w:szCs w:val="22"/>
              </w:rPr>
              <w:t xml:space="preserve">Cargo: </w:t>
            </w:r>
            <w:r w:rsidRPr="001C6FA1">
              <w:rPr>
                <w:rFonts w:cs="Arial"/>
                <w:sz w:val="22"/>
                <w:szCs w:val="22"/>
              </w:rPr>
              <w:t>Contratista</w:t>
            </w:r>
            <w:r>
              <w:rPr>
                <w:rFonts w:cs="Arial"/>
                <w:sz w:val="22"/>
                <w:szCs w:val="22"/>
              </w:rPr>
              <w:t>s</w:t>
            </w:r>
            <w:r w:rsidRPr="001C6FA1">
              <w:rPr>
                <w:rFonts w:cs="Arial"/>
                <w:b/>
                <w:sz w:val="22"/>
                <w:szCs w:val="22"/>
              </w:rPr>
              <w:t xml:space="preserve">  </w:t>
            </w:r>
          </w:p>
          <w:p w14:paraId="11985AE0" w14:textId="77777777" w:rsidR="008F0331" w:rsidRPr="001C6FA1" w:rsidRDefault="008F0331" w:rsidP="008F0331">
            <w:pPr>
              <w:widowControl w:val="0"/>
              <w:tabs>
                <w:tab w:val="center" w:pos="4252"/>
                <w:tab w:val="right" w:pos="8504"/>
              </w:tabs>
              <w:ind w:right="360"/>
              <w:rPr>
                <w:rFonts w:cs="Arial"/>
                <w:sz w:val="22"/>
                <w:szCs w:val="22"/>
              </w:rPr>
            </w:pPr>
            <w:r w:rsidRPr="001C6FA1">
              <w:rPr>
                <w:rFonts w:cs="Arial"/>
                <w:b/>
                <w:sz w:val="22"/>
                <w:szCs w:val="22"/>
              </w:rPr>
              <w:t xml:space="preserve">Dependencia: </w:t>
            </w:r>
            <w:r w:rsidRPr="001C6FA1">
              <w:rPr>
                <w:rFonts w:cs="Arial"/>
                <w:sz w:val="22"/>
                <w:szCs w:val="22"/>
              </w:rPr>
              <w:t>Dirección de Tecnología</w:t>
            </w:r>
          </w:p>
          <w:p w14:paraId="1CE30E3B" w14:textId="77777777" w:rsidR="008F0331" w:rsidRPr="001C6FA1" w:rsidRDefault="008F0331" w:rsidP="008F0331">
            <w:pPr>
              <w:widowControl w:val="0"/>
              <w:tabs>
                <w:tab w:val="center" w:pos="4252"/>
                <w:tab w:val="right" w:pos="8504"/>
              </w:tabs>
              <w:ind w:right="360"/>
              <w:rPr>
                <w:rFonts w:cs="Arial"/>
                <w:b/>
                <w:bCs/>
                <w:sz w:val="22"/>
                <w:szCs w:val="22"/>
              </w:rPr>
            </w:pPr>
            <w:r w:rsidRPr="001C6FA1">
              <w:rPr>
                <w:rFonts w:cs="Arial"/>
                <w:b/>
                <w:sz w:val="22"/>
                <w:szCs w:val="22"/>
              </w:rPr>
              <w:t xml:space="preserve">Fecha: </w:t>
            </w:r>
            <w:r w:rsidRPr="001C6FA1">
              <w:rPr>
                <w:rFonts w:cs="Arial"/>
                <w:sz w:val="22"/>
                <w:szCs w:val="22"/>
                <w:lang w:val="es-419"/>
              </w:rPr>
              <w:t>21</w:t>
            </w:r>
            <w:r w:rsidRPr="001C6FA1">
              <w:rPr>
                <w:rFonts w:cs="Arial"/>
                <w:sz w:val="22"/>
                <w:szCs w:val="22"/>
              </w:rPr>
              <w:t>-</w:t>
            </w:r>
            <w:r w:rsidRPr="001C6FA1">
              <w:rPr>
                <w:rFonts w:cs="Arial"/>
                <w:sz w:val="22"/>
                <w:szCs w:val="22"/>
                <w:lang w:val="es-419"/>
              </w:rPr>
              <w:t>09</w:t>
            </w:r>
            <w:r w:rsidRPr="001C6FA1">
              <w:rPr>
                <w:rFonts w:cs="Arial"/>
                <w:sz w:val="22"/>
                <w:szCs w:val="22"/>
              </w:rPr>
              <w:t>-2020</w:t>
            </w:r>
          </w:p>
        </w:tc>
      </w:tr>
      <w:tr w:rsidR="001C6FA1" w:rsidRPr="00BA7976" w14:paraId="02120474" w14:textId="77777777" w:rsidTr="00DE7E76">
        <w:trPr>
          <w:trHeight w:val="966"/>
          <w:jc w:val="center"/>
        </w:trPr>
        <w:tc>
          <w:tcPr>
            <w:tcW w:w="2713" w:type="dxa"/>
            <w:shd w:val="clear" w:color="auto" w:fill="404040" w:themeFill="text1" w:themeFillTint="BF"/>
            <w:tcMar>
              <w:top w:w="0" w:type="dxa"/>
              <w:left w:w="70" w:type="dxa"/>
              <w:bottom w:w="0" w:type="dxa"/>
              <w:right w:w="70" w:type="dxa"/>
            </w:tcMar>
          </w:tcPr>
          <w:p w14:paraId="68BE5DEC" w14:textId="77777777" w:rsidR="001C6FA1" w:rsidRPr="00555DCC" w:rsidRDefault="001C6FA1" w:rsidP="001C6FA1">
            <w:pPr>
              <w:widowControl w:val="0"/>
              <w:tabs>
                <w:tab w:val="center" w:pos="4252"/>
                <w:tab w:val="right" w:pos="8504"/>
              </w:tabs>
              <w:ind w:right="360"/>
              <w:rPr>
                <w:rFonts w:ascii="Verdana" w:hAnsi="Verdana" w:cs="Arial"/>
                <w:b/>
                <w:bCs/>
                <w:color w:val="FFFFFF" w:themeColor="background1"/>
                <w:sz w:val="22"/>
                <w:szCs w:val="22"/>
              </w:rPr>
            </w:pPr>
          </w:p>
          <w:p w14:paraId="6A261D1E" w14:textId="77777777" w:rsidR="001C6FA1" w:rsidRPr="00555DCC" w:rsidRDefault="001C6FA1" w:rsidP="001C6FA1">
            <w:pPr>
              <w:widowControl w:val="0"/>
              <w:tabs>
                <w:tab w:val="center" w:pos="4252"/>
                <w:tab w:val="right" w:pos="8504"/>
              </w:tabs>
              <w:ind w:right="360"/>
              <w:rPr>
                <w:rFonts w:ascii="Verdana" w:hAnsi="Verdana" w:cs="Arial"/>
                <w:color w:val="FFFFFF" w:themeColor="background1"/>
                <w:sz w:val="22"/>
                <w:szCs w:val="22"/>
              </w:rPr>
            </w:pPr>
            <w:r w:rsidRPr="00555DCC">
              <w:rPr>
                <w:rFonts w:ascii="Verdana" w:hAnsi="Verdana" w:cs="Arial"/>
                <w:b/>
                <w:bCs/>
                <w:color w:val="FFFFFF" w:themeColor="background1"/>
                <w:sz w:val="22"/>
                <w:szCs w:val="22"/>
              </w:rPr>
              <w:t>APROBADO POR:</w:t>
            </w:r>
          </w:p>
        </w:tc>
        <w:tc>
          <w:tcPr>
            <w:tcW w:w="7299" w:type="dxa"/>
            <w:tcMar>
              <w:top w:w="0" w:type="dxa"/>
              <w:left w:w="70" w:type="dxa"/>
              <w:bottom w:w="0" w:type="dxa"/>
              <w:right w:w="70" w:type="dxa"/>
            </w:tcMar>
          </w:tcPr>
          <w:p w14:paraId="533807CD" w14:textId="77777777" w:rsidR="001C6FA1" w:rsidRPr="00BA7976" w:rsidRDefault="001C6FA1" w:rsidP="001C6FA1">
            <w:pPr>
              <w:widowControl w:val="0"/>
              <w:tabs>
                <w:tab w:val="center" w:pos="4252"/>
                <w:tab w:val="right" w:pos="8504"/>
              </w:tabs>
              <w:ind w:right="146"/>
              <w:rPr>
                <w:rFonts w:ascii="Verdana" w:hAnsi="Verdana" w:cs="Arial"/>
                <w:sz w:val="22"/>
                <w:szCs w:val="22"/>
              </w:rPr>
            </w:pPr>
            <w:r w:rsidRPr="00BA7976">
              <w:rPr>
                <w:rFonts w:ascii="Verdana" w:hAnsi="Verdana" w:cs="Arial"/>
                <w:b/>
                <w:sz w:val="22"/>
                <w:szCs w:val="22"/>
              </w:rPr>
              <w:t xml:space="preserve">Nombre: </w:t>
            </w:r>
            <w:r w:rsidRPr="00BA7976">
              <w:rPr>
                <w:rFonts w:ascii="Verdana" w:hAnsi="Verdana" w:cs="Arial"/>
                <w:sz w:val="22"/>
                <w:szCs w:val="22"/>
              </w:rPr>
              <w:t>Ricardo Fernelix Rios Rosales</w:t>
            </w:r>
          </w:p>
          <w:p w14:paraId="27901FA3" w14:textId="77777777" w:rsidR="001C6FA1" w:rsidRPr="00BA7976" w:rsidRDefault="001C6FA1" w:rsidP="001C6FA1">
            <w:pPr>
              <w:widowControl w:val="0"/>
              <w:tabs>
                <w:tab w:val="left" w:pos="4536"/>
                <w:tab w:val="right" w:pos="8504"/>
              </w:tabs>
              <w:ind w:right="71"/>
              <w:rPr>
                <w:rFonts w:ascii="Verdana" w:hAnsi="Verdana" w:cs="Arial"/>
                <w:sz w:val="22"/>
                <w:szCs w:val="22"/>
              </w:rPr>
            </w:pPr>
            <w:r w:rsidRPr="00BA7976">
              <w:rPr>
                <w:rFonts w:ascii="Verdana" w:hAnsi="Verdana" w:cs="Arial"/>
                <w:b/>
                <w:sz w:val="22"/>
                <w:szCs w:val="22"/>
              </w:rPr>
              <w:t>Cargo</w:t>
            </w:r>
            <w:r w:rsidRPr="00BA7976">
              <w:rPr>
                <w:rFonts w:ascii="Verdana" w:hAnsi="Verdana" w:cs="Arial"/>
                <w:sz w:val="22"/>
                <w:szCs w:val="22"/>
              </w:rPr>
              <w:t xml:space="preserve">: </w:t>
            </w:r>
            <w:proofErr w:type="gramStart"/>
            <w:r w:rsidRPr="00BA7976">
              <w:rPr>
                <w:rFonts w:ascii="Verdana" w:hAnsi="Verdana" w:cs="Arial"/>
                <w:sz w:val="22"/>
                <w:szCs w:val="22"/>
              </w:rPr>
              <w:t>Director</w:t>
            </w:r>
            <w:proofErr w:type="gramEnd"/>
            <w:r w:rsidRPr="00BA7976">
              <w:rPr>
                <w:rFonts w:ascii="Verdana" w:hAnsi="Verdana" w:cs="Arial"/>
                <w:sz w:val="22"/>
                <w:szCs w:val="22"/>
              </w:rPr>
              <w:t xml:space="preserve"> Tecnología</w:t>
            </w:r>
          </w:p>
          <w:p w14:paraId="5F1A73B9" w14:textId="77777777" w:rsidR="001C6FA1" w:rsidRPr="00BA7976" w:rsidRDefault="001C6FA1" w:rsidP="001C6FA1">
            <w:pPr>
              <w:widowControl w:val="0"/>
              <w:tabs>
                <w:tab w:val="center" w:pos="4252"/>
                <w:tab w:val="right" w:pos="8504"/>
              </w:tabs>
              <w:ind w:right="71"/>
              <w:rPr>
                <w:rFonts w:ascii="Verdana" w:hAnsi="Verdana" w:cs="Arial"/>
                <w:b/>
                <w:sz w:val="22"/>
                <w:szCs w:val="22"/>
              </w:rPr>
            </w:pPr>
            <w:r w:rsidRPr="00BA7976">
              <w:rPr>
                <w:rFonts w:ascii="Verdana" w:hAnsi="Verdana" w:cs="Arial"/>
                <w:b/>
                <w:sz w:val="22"/>
                <w:szCs w:val="22"/>
              </w:rPr>
              <w:t xml:space="preserve">Dependencia: </w:t>
            </w:r>
            <w:r w:rsidRPr="00BA7976">
              <w:rPr>
                <w:rFonts w:ascii="Verdana" w:hAnsi="Verdana" w:cs="Arial"/>
                <w:sz w:val="22"/>
                <w:szCs w:val="22"/>
              </w:rPr>
              <w:t xml:space="preserve">Dirección de Tecnología </w:t>
            </w:r>
          </w:p>
          <w:p w14:paraId="14D6734D" w14:textId="77777777" w:rsidR="001C6FA1" w:rsidRPr="00BA7976" w:rsidRDefault="001C6FA1" w:rsidP="005130C8">
            <w:pPr>
              <w:widowControl w:val="0"/>
              <w:tabs>
                <w:tab w:val="center" w:pos="4252"/>
                <w:tab w:val="right" w:pos="8504"/>
              </w:tabs>
              <w:ind w:right="360"/>
              <w:rPr>
                <w:rFonts w:ascii="Verdana" w:hAnsi="Verdana" w:cs="Arial"/>
                <w:b/>
                <w:sz w:val="22"/>
                <w:szCs w:val="22"/>
              </w:rPr>
            </w:pPr>
            <w:r w:rsidRPr="00BA7976">
              <w:rPr>
                <w:rFonts w:ascii="Verdana" w:hAnsi="Verdana" w:cs="Arial"/>
                <w:b/>
                <w:sz w:val="22"/>
                <w:szCs w:val="22"/>
              </w:rPr>
              <w:t xml:space="preserve">Fecha:  </w:t>
            </w:r>
            <w:r w:rsidR="008F0331" w:rsidRPr="008F0331">
              <w:rPr>
                <w:rFonts w:ascii="Verdana" w:hAnsi="Verdana" w:cs="Arial"/>
                <w:sz w:val="22"/>
                <w:szCs w:val="22"/>
              </w:rPr>
              <w:t>30-09-2020</w:t>
            </w:r>
          </w:p>
        </w:tc>
      </w:tr>
    </w:tbl>
    <w:p w14:paraId="08418174" w14:textId="77777777" w:rsidR="001C6FA1" w:rsidRPr="00BA7976" w:rsidRDefault="001C6FA1" w:rsidP="00EF5774">
      <w:pPr>
        <w:rPr>
          <w:rFonts w:ascii="Verdana" w:hAnsi="Verdana" w:cs="Arial"/>
          <w:b/>
          <w:sz w:val="22"/>
          <w:szCs w:val="22"/>
        </w:rPr>
        <w:sectPr w:rsidR="001C6FA1" w:rsidRPr="00BA7976" w:rsidSect="00D83E49">
          <w:headerReference w:type="default" r:id="rId41"/>
          <w:pgSz w:w="12242" w:h="15842"/>
          <w:pgMar w:top="1235" w:right="1701" w:bottom="1418" w:left="1701" w:header="720" w:footer="720" w:gutter="0"/>
          <w:cols w:space="720"/>
          <w:titlePg/>
          <w:docGrid w:linePitch="272"/>
        </w:sectPr>
      </w:pPr>
    </w:p>
    <w:p w14:paraId="540FF22B" w14:textId="77777777" w:rsidR="00EF5774" w:rsidRPr="00BA7976" w:rsidRDefault="00EF5774" w:rsidP="00EF5774">
      <w:pPr>
        <w:rPr>
          <w:rFonts w:ascii="Verdana" w:hAnsi="Verdana" w:cs="Arial"/>
          <w:b/>
          <w:sz w:val="22"/>
          <w:szCs w:val="22"/>
        </w:rPr>
      </w:pPr>
    </w:p>
    <w:p w14:paraId="02CA40D8" w14:textId="77777777" w:rsidR="00EF5774" w:rsidRPr="00BA7976" w:rsidRDefault="00EF5774" w:rsidP="00EF5774">
      <w:pPr>
        <w:rPr>
          <w:rFonts w:ascii="Verdana" w:hAnsi="Verdana" w:cs="Arial"/>
          <w:b/>
          <w:sz w:val="22"/>
          <w:szCs w:val="22"/>
        </w:rPr>
      </w:pPr>
    </w:p>
    <w:p w14:paraId="242651DF" w14:textId="77777777" w:rsidR="00E71D10" w:rsidRPr="00BA7976" w:rsidRDefault="00E71D10" w:rsidP="00F0279F">
      <w:pPr>
        <w:pStyle w:val="Ttulo1"/>
        <w:rPr>
          <w:rFonts w:ascii="Verdana" w:hAnsi="Verdana"/>
        </w:rPr>
      </w:pPr>
      <w:bookmarkStart w:id="67" w:name="_Toc137819549"/>
      <w:r w:rsidRPr="00BA7976">
        <w:rPr>
          <w:rFonts w:ascii="Verdana" w:hAnsi="Verdana"/>
        </w:rPr>
        <w:t>ANEXOS</w:t>
      </w:r>
      <w:bookmarkEnd w:id="67"/>
      <w:r w:rsidR="00EF5774" w:rsidRPr="00BA7976">
        <w:rPr>
          <w:rFonts w:ascii="Verdana" w:hAnsi="Verdana"/>
        </w:rPr>
        <w:t xml:space="preserve"> </w:t>
      </w:r>
    </w:p>
    <w:p w14:paraId="6D1FA2B7" w14:textId="77777777" w:rsidR="00EF5774" w:rsidRPr="00BA7976" w:rsidRDefault="00EF5774" w:rsidP="00E71D10">
      <w:pPr>
        <w:rPr>
          <w:rFonts w:ascii="Verdana" w:hAnsi="Verdana" w:cs="Arial"/>
          <w:b/>
          <w:sz w:val="22"/>
          <w:szCs w:val="22"/>
        </w:rPr>
      </w:pPr>
      <w:r w:rsidRPr="00BA7976">
        <w:rPr>
          <w:rFonts w:ascii="Verdana" w:hAnsi="Verdana" w:cs="Arial"/>
          <w:b/>
          <w:sz w:val="22"/>
          <w:szCs w:val="22"/>
        </w:rPr>
        <w:t>ANEXO # 1 - Cambios de la Arquitectura de Referencia</w:t>
      </w:r>
    </w:p>
    <w:p w14:paraId="71B23AFE" w14:textId="77777777" w:rsidR="00EF5774" w:rsidRPr="00BA7976" w:rsidRDefault="00EF5774" w:rsidP="00EF5774">
      <w:pPr>
        <w:rPr>
          <w:rFonts w:ascii="Verdana" w:hAnsi="Verdana" w:cs="Arial"/>
          <w:sz w:val="22"/>
          <w:szCs w:val="22"/>
        </w:rPr>
      </w:pPr>
    </w:p>
    <w:p w14:paraId="5D8E0D7F" w14:textId="77777777" w:rsidR="00EF5774" w:rsidRPr="00BA7976" w:rsidRDefault="00EF5774" w:rsidP="00EF5774">
      <w:pPr>
        <w:jc w:val="center"/>
        <w:rPr>
          <w:rFonts w:ascii="Verdana" w:hAnsi="Verdana" w:cs="Arial"/>
          <w:b/>
          <w:sz w:val="22"/>
          <w:szCs w:val="22"/>
        </w:rPr>
      </w:pPr>
      <w:r w:rsidRPr="00BA7976">
        <w:rPr>
          <w:rFonts w:ascii="Verdana" w:hAnsi="Verdana" w:cs="Arial"/>
          <w:b/>
          <w:sz w:val="22"/>
          <w:szCs w:val="22"/>
        </w:rPr>
        <w:t>Historia de cambios a la Arquitectura de Referencia</w:t>
      </w:r>
    </w:p>
    <w:tbl>
      <w:tblPr>
        <w:tblW w:w="12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684"/>
        <w:gridCol w:w="2270"/>
        <w:gridCol w:w="2127"/>
        <w:gridCol w:w="2431"/>
        <w:gridCol w:w="2443"/>
      </w:tblGrid>
      <w:tr w:rsidR="00C0506A" w:rsidRPr="00BA7976" w14:paraId="07AA2294" w14:textId="77777777" w:rsidTr="005614B9">
        <w:trPr>
          <w:trHeight w:val="670"/>
        </w:trPr>
        <w:tc>
          <w:tcPr>
            <w:tcW w:w="1101" w:type="dxa"/>
            <w:shd w:val="clear" w:color="auto" w:fill="auto"/>
          </w:tcPr>
          <w:p w14:paraId="2DA89848" w14:textId="77777777" w:rsidR="00EF5774" w:rsidRPr="00BA7976" w:rsidRDefault="00EF5774" w:rsidP="005614B9">
            <w:pPr>
              <w:jc w:val="center"/>
              <w:rPr>
                <w:rFonts w:ascii="Verdana" w:eastAsia="Calibri" w:hAnsi="Verdana" w:cs="Arial"/>
                <w:b/>
                <w:sz w:val="22"/>
                <w:szCs w:val="22"/>
              </w:rPr>
            </w:pPr>
            <w:r w:rsidRPr="00BA7976">
              <w:rPr>
                <w:rFonts w:ascii="Verdana" w:eastAsia="Calibri" w:hAnsi="Verdana" w:cs="Arial"/>
                <w:b/>
                <w:sz w:val="22"/>
                <w:szCs w:val="22"/>
              </w:rPr>
              <w:t>Número del cambio</w:t>
            </w:r>
          </w:p>
        </w:tc>
        <w:tc>
          <w:tcPr>
            <w:tcW w:w="1701" w:type="dxa"/>
            <w:shd w:val="clear" w:color="auto" w:fill="auto"/>
          </w:tcPr>
          <w:p w14:paraId="37E6BF26" w14:textId="77777777" w:rsidR="00EF5774" w:rsidRPr="00BA7976" w:rsidRDefault="00EF5774" w:rsidP="005614B9">
            <w:pPr>
              <w:jc w:val="center"/>
              <w:rPr>
                <w:rFonts w:ascii="Verdana" w:eastAsia="Calibri" w:hAnsi="Verdana" w:cs="Arial"/>
                <w:b/>
                <w:sz w:val="22"/>
                <w:szCs w:val="22"/>
              </w:rPr>
            </w:pPr>
            <w:r w:rsidRPr="00BA7976">
              <w:rPr>
                <w:rFonts w:ascii="Verdana" w:eastAsia="Calibri" w:hAnsi="Verdana" w:cs="Arial"/>
                <w:b/>
                <w:sz w:val="22"/>
                <w:szCs w:val="22"/>
              </w:rPr>
              <w:t>Fecha</w:t>
            </w:r>
          </w:p>
        </w:tc>
        <w:tc>
          <w:tcPr>
            <w:tcW w:w="2289" w:type="dxa"/>
            <w:shd w:val="clear" w:color="auto" w:fill="auto"/>
          </w:tcPr>
          <w:p w14:paraId="2A3FE91A" w14:textId="77777777" w:rsidR="00EF5774" w:rsidRPr="00BA7976" w:rsidRDefault="00EF5774" w:rsidP="005614B9">
            <w:pPr>
              <w:jc w:val="center"/>
              <w:rPr>
                <w:rFonts w:ascii="Verdana" w:eastAsia="Calibri" w:hAnsi="Verdana" w:cs="Arial"/>
                <w:b/>
                <w:sz w:val="22"/>
                <w:szCs w:val="22"/>
              </w:rPr>
            </w:pPr>
            <w:r w:rsidRPr="00BA7976">
              <w:rPr>
                <w:rFonts w:ascii="Verdana" w:eastAsia="Calibri" w:hAnsi="Verdana" w:cs="Arial"/>
                <w:b/>
                <w:sz w:val="22"/>
                <w:szCs w:val="22"/>
              </w:rPr>
              <w:t>Solicitado por</w:t>
            </w:r>
          </w:p>
        </w:tc>
        <w:tc>
          <w:tcPr>
            <w:tcW w:w="2151" w:type="dxa"/>
            <w:shd w:val="clear" w:color="auto" w:fill="auto"/>
          </w:tcPr>
          <w:p w14:paraId="70DE4B2E" w14:textId="77777777" w:rsidR="00EF5774" w:rsidRPr="00BA7976" w:rsidRDefault="00EF5774" w:rsidP="005614B9">
            <w:pPr>
              <w:jc w:val="center"/>
              <w:rPr>
                <w:rFonts w:ascii="Verdana" w:eastAsia="Calibri" w:hAnsi="Verdana" w:cs="Arial"/>
                <w:b/>
                <w:sz w:val="22"/>
                <w:szCs w:val="22"/>
              </w:rPr>
            </w:pPr>
            <w:r w:rsidRPr="00BA7976">
              <w:rPr>
                <w:rFonts w:ascii="Verdana" w:eastAsia="Calibri" w:hAnsi="Verdana" w:cs="Arial"/>
                <w:b/>
                <w:sz w:val="22"/>
                <w:szCs w:val="22"/>
              </w:rPr>
              <w:t>Título del cambio</w:t>
            </w:r>
          </w:p>
        </w:tc>
        <w:tc>
          <w:tcPr>
            <w:tcW w:w="2456" w:type="dxa"/>
            <w:shd w:val="clear" w:color="auto" w:fill="auto"/>
          </w:tcPr>
          <w:p w14:paraId="1AF72185" w14:textId="77777777" w:rsidR="00650505" w:rsidRPr="00BA7976" w:rsidRDefault="00EF5774" w:rsidP="005614B9">
            <w:pPr>
              <w:jc w:val="center"/>
              <w:rPr>
                <w:rFonts w:ascii="Verdana" w:eastAsia="Calibri" w:hAnsi="Verdana" w:cs="Arial"/>
                <w:b/>
                <w:sz w:val="22"/>
                <w:szCs w:val="22"/>
              </w:rPr>
            </w:pPr>
            <w:r w:rsidRPr="00BA7976">
              <w:rPr>
                <w:rFonts w:ascii="Verdana" w:eastAsia="Calibri" w:hAnsi="Verdana" w:cs="Arial"/>
                <w:b/>
                <w:sz w:val="22"/>
                <w:szCs w:val="22"/>
              </w:rPr>
              <w:t>Detalle del Cambio</w:t>
            </w:r>
          </w:p>
          <w:p w14:paraId="15CD9DE5" w14:textId="77777777" w:rsidR="00EF5774" w:rsidRPr="00BA7976" w:rsidRDefault="00650505" w:rsidP="005614B9">
            <w:pPr>
              <w:jc w:val="center"/>
              <w:rPr>
                <w:rFonts w:ascii="Verdana" w:eastAsia="Calibri" w:hAnsi="Verdana" w:cs="Arial"/>
                <w:b/>
                <w:sz w:val="22"/>
                <w:szCs w:val="22"/>
              </w:rPr>
            </w:pPr>
            <w:r w:rsidRPr="00BA7976">
              <w:rPr>
                <w:rFonts w:ascii="Verdana" w:eastAsia="Calibri" w:hAnsi="Verdana" w:cs="Arial"/>
                <w:b/>
                <w:sz w:val="22"/>
                <w:szCs w:val="22"/>
              </w:rPr>
              <w:t>(Indicar beneficio para el negocio)</w:t>
            </w:r>
          </w:p>
        </w:tc>
        <w:tc>
          <w:tcPr>
            <w:tcW w:w="2456" w:type="dxa"/>
            <w:shd w:val="clear" w:color="auto" w:fill="auto"/>
          </w:tcPr>
          <w:p w14:paraId="0C2F24F9" w14:textId="77777777" w:rsidR="00EF5774" w:rsidRPr="00BA7976" w:rsidRDefault="00EF5774" w:rsidP="005614B9">
            <w:pPr>
              <w:jc w:val="center"/>
              <w:rPr>
                <w:rFonts w:ascii="Verdana" w:eastAsia="Calibri" w:hAnsi="Verdana" w:cs="Arial"/>
                <w:b/>
                <w:sz w:val="22"/>
                <w:szCs w:val="22"/>
              </w:rPr>
            </w:pPr>
            <w:r w:rsidRPr="00BA7976">
              <w:rPr>
                <w:rFonts w:ascii="Verdana" w:eastAsia="Calibri" w:hAnsi="Verdana" w:cs="Arial"/>
                <w:b/>
                <w:sz w:val="22"/>
                <w:szCs w:val="22"/>
              </w:rPr>
              <w:t>Arquitecturas afectadas</w:t>
            </w:r>
          </w:p>
        </w:tc>
      </w:tr>
      <w:tr w:rsidR="00C0506A" w:rsidRPr="00BA7976" w14:paraId="5978D02A" w14:textId="77777777" w:rsidTr="005614B9">
        <w:trPr>
          <w:trHeight w:val="227"/>
        </w:trPr>
        <w:tc>
          <w:tcPr>
            <w:tcW w:w="1101" w:type="dxa"/>
            <w:shd w:val="clear" w:color="auto" w:fill="auto"/>
          </w:tcPr>
          <w:p w14:paraId="24FD2B22" w14:textId="77777777" w:rsidR="00EF5774" w:rsidRPr="00BA7976" w:rsidRDefault="00EF5774" w:rsidP="007D7AF3">
            <w:pPr>
              <w:rPr>
                <w:rFonts w:ascii="Verdana" w:eastAsia="Calibri" w:hAnsi="Verdana" w:cs="Arial"/>
                <w:sz w:val="22"/>
                <w:szCs w:val="22"/>
              </w:rPr>
            </w:pPr>
          </w:p>
        </w:tc>
        <w:tc>
          <w:tcPr>
            <w:tcW w:w="1701" w:type="dxa"/>
            <w:shd w:val="clear" w:color="auto" w:fill="auto"/>
          </w:tcPr>
          <w:p w14:paraId="1F6C8701" w14:textId="77777777" w:rsidR="00EF5774" w:rsidRPr="00BA7976" w:rsidRDefault="00EF5774" w:rsidP="007D7AF3">
            <w:pPr>
              <w:rPr>
                <w:rFonts w:ascii="Verdana" w:eastAsia="Calibri" w:hAnsi="Verdana" w:cs="Arial"/>
                <w:sz w:val="22"/>
                <w:szCs w:val="22"/>
              </w:rPr>
            </w:pPr>
          </w:p>
        </w:tc>
        <w:tc>
          <w:tcPr>
            <w:tcW w:w="2289" w:type="dxa"/>
            <w:shd w:val="clear" w:color="auto" w:fill="auto"/>
          </w:tcPr>
          <w:p w14:paraId="2183E810" w14:textId="77777777" w:rsidR="00EF5774" w:rsidRPr="00BA7976" w:rsidRDefault="00EF5774" w:rsidP="007D7AF3">
            <w:pPr>
              <w:rPr>
                <w:rFonts w:ascii="Verdana" w:eastAsia="Calibri" w:hAnsi="Verdana" w:cs="Arial"/>
                <w:sz w:val="22"/>
                <w:szCs w:val="22"/>
              </w:rPr>
            </w:pPr>
          </w:p>
        </w:tc>
        <w:tc>
          <w:tcPr>
            <w:tcW w:w="2151" w:type="dxa"/>
            <w:shd w:val="clear" w:color="auto" w:fill="auto"/>
          </w:tcPr>
          <w:p w14:paraId="5C6A7837"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7B92BDFA"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478F2485" w14:textId="77777777" w:rsidR="00EF5774" w:rsidRPr="00BA7976" w:rsidRDefault="00EF5774" w:rsidP="007D7AF3">
            <w:pPr>
              <w:rPr>
                <w:rFonts w:ascii="Verdana" w:eastAsia="Calibri" w:hAnsi="Verdana" w:cs="Arial"/>
                <w:sz w:val="22"/>
                <w:szCs w:val="22"/>
              </w:rPr>
            </w:pPr>
          </w:p>
        </w:tc>
      </w:tr>
      <w:tr w:rsidR="00C0506A" w:rsidRPr="00BA7976" w14:paraId="0EFE8C9C" w14:textId="77777777" w:rsidTr="005614B9">
        <w:trPr>
          <w:trHeight w:val="215"/>
        </w:trPr>
        <w:tc>
          <w:tcPr>
            <w:tcW w:w="1101" w:type="dxa"/>
            <w:shd w:val="clear" w:color="auto" w:fill="auto"/>
          </w:tcPr>
          <w:p w14:paraId="0AD6D0E6" w14:textId="77777777" w:rsidR="00EF5774" w:rsidRPr="00BA7976" w:rsidRDefault="00EF5774" w:rsidP="007D7AF3">
            <w:pPr>
              <w:rPr>
                <w:rFonts w:ascii="Verdana" w:eastAsia="Calibri" w:hAnsi="Verdana" w:cs="Arial"/>
                <w:sz w:val="22"/>
                <w:szCs w:val="22"/>
              </w:rPr>
            </w:pPr>
          </w:p>
        </w:tc>
        <w:tc>
          <w:tcPr>
            <w:tcW w:w="1701" w:type="dxa"/>
            <w:shd w:val="clear" w:color="auto" w:fill="auto"/>
          </w:tcPr>
          <w:p w14:paraId="6E18C1C6" w14:textId="77777777" w:rsidR="00EF5774" w:rsidRPr="00BA7976" w:rsidRDefault="00EF5774" w:rsidP="007D7AF3">
            <w:pPr>
              <w:rPr>
                <w:rFonts w:ascii="Verdana" w:eastAsia="Calibri" w:hAnsi="Verdana" w:cs="Arial"/>
                <w:sz w:val="22"/>
                <w:szCs w:val="22"/>
              </w:rPr>
            </w:pPr>
          </w:p>
        </w:tc>
        <w:tc>
          <w:tcPr>
            <w:tcW w:w="2289" w:type="dxa"/>
            <w:shd w:val="clear" w:color="auto" w:fill="auto"/>
          </w:tcPr>
          <w:p w14:paraId="46CEA7F0" w14:textId="77777777" w:rsidR="00EF5774" w:rsidRPr="00BA7976" w:rsidRDefault="00EF5774" w:rsidP="007D7AF3">
            <w:pPr>
              <w:rPr>
                <w:rFonts w:ascii="Verdana" w:eastAsia="Calibri" w:hAnsi="Verdana" w:cs="Arial"/>
                <w:sz w:val="22"/>
                <w:szCs w:val="22"/>
              </w:rPr>
            </w:pPr>
          </w:p>
        </w:tc>
        <w:tc>
          <w:tcPr>
            <w:tcW w:w="2151" w:type="dxa"/>
            <w:shd w:val="clear" w:color="auto" w:fill="auto"/>
          </w:tcPr>
          <w:p w14:paraId="010D8852"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7F335500"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6F50EF70" w14:textId="77777777" w:rsidR="00EF5774" w:rsidRPr="00BA7976" w:rsidRDefault="00EF5774" w:rsidP="007D7AF3">
            <w:pPr>
              <w:rPr>
                <w:rFonts w:ascii="Verdana" w:eastAsia="Calibri" w:hAnsi="Verdana" w:cs="Arial"/>
                <w:sz w:val="22"/>
                <w:szCs w:val="22"/>
              </w:rPr>
            </w:pPr>
          </w:p>
        </w:tc>
      </w:tr>
      <w:tr w:rsidR="00C0506A" w:rsidRPr="00BA7976" w14:paraId="4AD19727" w14:textId="77777777" w:rsidTr="005614B9">
        <w:trPr>
          <w:trHeight w:val="227"/>
        </w:trPr>
        <w:tc>
          <w:tcPr>
            <w:tcW w:w="1101" w:type="dxa"/>
            <w:shd w:val="clear" w:color="auto" w:fill="auto"/>
          </w:tcPr>
          <w:p w14:paraId="5664E5F5" w14:textId="77777777" w:rsidR="00EF5774" w:rsidRPr="00BA7976" w:rsidRDefault="00EF5774" w:rsidP="007D7AF3">
            <w:pPr>
              <w:rPr>
                <w:rFonts w:ascii="Verdana" w:eastAsia="Calibri" w:hAnsi="Verdana" w:cs="Arial"/>
                <w:sz w:val="22"/>
                <w:szCs w:val="22"/>
              </w:rPr>
            </w:pPr>
          </w:p>
        </w:tc>
        <w:tc>
          <w:tcPr>
            <w:tcW w:w="1701" w:type="dxa"/>
            <w:shd w:val="clear" w:color="auto" w:fill="auto"/>
          </w:tcPr>
          <w:p w14:paraId="77D6C510" w14:textId="77777777" w:rsidR="00EF5774" w:rsidRPr="00BA7976" w:rsidRDefault="00EF5774" w:rsidP="007D7AF3">
            <w:pPr>
              <w:rPr>
                <w:rFonts w:ascii="Verdana" w:eastAsia="Calibri" w:hAnsi="Verdana" w:cs="Arial"/>
                <w:sz w:val="22"/>
                <w:szCs w:val="22"/>
              </w:rPr>
            </w:pPr>
          </w:p>
        </w:tc>
        <w:tc>
          <w:tcPr>
            <w:tcW w:w="2289" w:type="dxa"/>
            <w:shd w:val="clear" w:color="auto" w:fill="auto"/>
          </w:tcPr>
          <w:p w14:paraId="0552E795" w14:textId="77777777" w:rsidR="00EF5774" w:rsidRPr="00BA7976" w:rsidRDefault="00EF5774" w:rsidP="007D7AF3">
            <w:pPr>
              <w:rPr>
                <w:rFonts w:ascii="Verdana" w:eastAsia="Calibri" w:hAnsi="Verdana" w:cs="Arial"/>
                <w:sz w:val="22"/>
                <w:szCs w:val="22"/>
              </w:rPr>
            </w:pPr>
          </w:p>
        </w:tc>
        <w:tc>
          <w:tcPr>
            <w:tcW w:w="2151" w:type="dxa"/>
            <w:shd w:val="clear" w:color="auto" w:fill="auto"/>
          </w:tcPr>
          <w:p w14:paraId="588B00D7"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67AC1D68"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50F10ECC" w14:textId="77777777" w:rsidR="00EF5774" w:rsidRPr="00BA7976" w:rsidRDefault="00EF5774" w:rsidP="007D7AF3">
            <w:pPr>
              <w:rPr>
                <w:rFonts w:ascii="Verdana" w:eastAsia="Calibri" w:hAnsi="Verdana" w:cs="Arial"/>
                <w:sz w:val="22"/>
                <w:szCs w:val="22"/>
              </w:rPr>
            </w:pPr>
          </w:p>
        </w:tc>
      </w:tr>
      <w:tr w:rsidR="00C0506A" w:rsidRPr="00BA7976" w14:paraId="030DFC95" w14:textId="77777777" w:rsidTr="005614B9">
        <w:trPr>
          <w:trHeight w:val="215"/>
        </w:trPr>
        <w:tc>
          <w:tcPr>
            <w:tcW w:w="1101" w:type="dxa"/>
            <w:shd w:val="clear" w:color="auto" w:fill="auto"/>
          </w:tcPr>
          <w:p w14:paraId="65A09459" w14:textId="77777777" w:rsidR="00EF5774" w:rsidRPr="00BA7976" w:rsidRDefault="00EF5774" w:rsidP="007D7AF3">
            <w:pPr>
              <w:rPr>
                <w:rFonts w:ascii="Verdana" w:eastAsia="Calibri" w:hAnsi="Verdana" w:cs="Arial"/>
                <w:sz w:val="22"/>
                <w:szCs w:val="22"/>
              </w:rPr>
            </w:pPr>
          </w:p>
        </w:tc>
        <w:tc>
          <w:tcPr>
            <w:tcW w:w="1701" w:type="dxa"/>
            <w:shd w:val="clear" w:color="auto" w:fill="auto"/>
          </w:tcPr>
          <w:p w14:paraId="5C680AB9" w14:textId="77777777" w:rsidR="00EF5774" w:rsidRPr="00BA7976" w:rsidRDefault="00EF5774" w:rsidP="007D7AF3">
            <w:pPr>
              <w:rPr>
                <w:rFonts w:ascii="Verdana" w:eastAsia="Calibri" w:hAnsi="Verdana" w:cs="Arial"/>
                <w:sz w:val="22"/>
                <w:szCs w:val="22"/>
              </w:rPr>
            </w:pPr>
          </w:p>
        </w:tc>
        <w:tc>
          <w:tcPr>
            <w:tcW w:w="2289" w:type="dxa"/>
            <w:shd w:val="clear" w:color="auto" w:fill="auto"/>
          </w:tcPr>
          <w:p w14:paraId="1E7046BB" w14:textId="77777777" w:rsidR="00EF5774" w:rsidRPr="00BA7976" w:rsidRDefault="00EF5774" w:rsidP="007D7AF3">
            <w:pPr>
              <w:rPr>
                <w:rFonts w:ascii="Verdana" w:eastAsia="Calibri" w:hAnsi="Verdana" w:cs="Arial"/>
                <w:sz w:val="22"/>
                <w:szCs w:val="22"/>
              </w:rPr>
            </w:pPr>
          </w:p>
        </w:tc>
        <w:tc>
          <w:tcPr>
            <w:tcW w:w="2151" w:type="dxa"/>
            <w:shd w:val="clear" w:color="auto" w:fill="auto"/>
          </w:tcPr>
          <w:p w14:paraId="54564082"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0BF5AD7F"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6B0D94AF" w14:textId="77777777" w:rsidR="00EF5774" w:rsidRPr="00BA7976" w:rsidRDefault="00EF5774" w:rsidP="007D7AF3">
            <w:pPr>
              <w:rPr>
                <w:rFonts w:ascii="Verdana" w:eastAsia="Calibri" w:hAnsi="Verdana" w:cs="Arial"/>
                <w:sz w:val="22"/>
                <w:szCs w:val="22"/>
              </w:rPr>
            </w:pPr>
          </w:p>
        </w:tc>
      </w:tr>
      <w:tr w:rsidR="00C0506A" w:rsidRPr="00BA7976" w14:paraId="6AE29F65" w14:textId="77777777" w:rsidTr="005614B9">
        <w:trPr>
          <w:trHeight w:val="227"/>
        </w:trPr>
        <w:tc>
          <w:tcPr>
            <w:tcW w:w="1101" w:type="dxa"/>
            <w:shd w:val="clear" w:color="auto" w:fill="auto"/>
          </w:tcPr>
          <w:p w14:paraId="4A9F8F1C" w14:textId="77777777" w:rsidR="00EF5774" w:rsidRPr="00BA7976" w:rsidRDefault="00EF5774" w:rsidP="007D7AF3">
            <w:pPr>
              <w:rPr>
                <w:rFonts w:ascii="Verdana" w:eastAsia="Calibri" w:hAnsi="Verdana" w:cs="Arial"/>
                <w:sz w:val="22"/>
                <w:szCs w:val="22"/>
              </w:rPr>
            </w:pPr>
          </w:p>
        </w:tc>
        <w:tc>
          <w:tcPr>
            <w:tcW w:w="1701" w:type="dxa"/>
            <w:shd w:val="clear" w:color="auto" w:fill="auto"/>
          </w:tcPr>
          <w:p w14:paraId="6641FABE" w14:textId="77777777" w:rsidR="00EF5774" w:rsidRPr="00BA7976" w:rsidRDefault="00EF5774" w:rsidP="007D7AF3">
            <w:pPr>
              <w:rPr>
                <w:rFonts w:ascii="Verdana" w:eastAsia="Calibri" w:hAnsi="Verdana" w:cs="Arial"/>
                <w:sz w:val="22"/>
                <w:szCs w:val="22"/>
              </w:rPr>
            </w:pPr>
          </w:p>
        </w:tc>
        <w:tc>
          <w:tcPr>
            <w:tcW w:w="2289" w:type="dxa"/>
            <w:shd w:val="clear" w:color="auto" w:fill="auto"/>
          </w:tcPr>
          <w:p w14:paraId="0C3D2624" w14:textId="77777777" w:rsidR="00EF5774" w:rsidRPr="00BA7976" w:rsidRDefault="00EF5774" w:rsidP="007D7AF3">
            <w:pPr>
              <w:rPr>
                <w:rFonts w:ascii="Verdana" w:eastAsia="Calibri" w:hAnsi="Verdana" w:cs="Arial"/>
                <w:sz w:val="22"/>
                <w:szCs w:val="22"/>
              </w:rPr>
            </w:pPr>
          </w:p>
        </w:tc>
        <w:tc>
          <w:tcPr>
            <w:tcW w:w="2151" w:type="dxa"/>
            <w:shd w:val="clear" w:color="auto" w:fill="auto"/>
          </w:tcPr>
          <w:p w14:paraId="20ECE1C3"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3A9DAF89"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4E63EF5D" w14:textId="77777777" w:rsidR="00EF5774" w:rsidRPr="00BA7976" w:rsidRDefault="00EF5774" w:rsidP="007D7AF3">
            <w:pPr>
              <w:rPr>
                <w:rFonts w:ascii="Verdana" w:eastAsia="Calibri" w:hAnsi="Verdana" w:cs="Arial"/>
                <w:sz w:val="22"/>
                <w:szCs w:val="22"/>
              </w:rPr>
            </w:pPr>
          </w:p>
        </w:tc>
      </w:tr>
      <w:tr w:rsidR="00C0506A" w:rsidRPr="00BA7976" w14:paraId="251F4800" w14:textId="77777777" w:rsidTr="005614B9">
        <w:trPr>
          <w:trHeight w:val="215"/>
        </w:trPr>
        <w:tc>
          <w:tcPr>
            <w:tcW w:w="1101" w:type="dxa"/>
            <w:shd w:val="clear" w:color="auto" w:fill="auto"/>
          </w:tcPr>
          <w:p w14:paraId="1309D304" w14:textId="77777777" w:rsidR="00EF5774" w:rsidRPr="00BA7976" w:rsidRDefault="00EF5774" w:rsidP="007D7AF3">
            <w:pPr>
              <w:rPr>
                <w:rFonts w:ascii="Verdana" w:eastAsia="Calibri" w:hAnsi="Verdana" w:cs="Arial"/>
                <w:sz w:val="22"/>
                <w:szCs w:val="22"/>
              </w:rPr>
            </w:pPr>
          </w:p>
        </w:tc>
        <w:tc>
          <w:tcPr>
            <w:tcW w:w="1701" w:type="dxa"/>
            <w:shd w:val="clear" w:color="auto" w:fill="auto"/>
          </w:tcPr>
          <w:p w14:paraId="7AF0F486" w14:textId="77777777" w:rsidR="00EF5774" w:rsidRPr="00BA7976" w:rsidRDefault="00EF5774" w:rsidP="007D7AF3">
            <w:pPr>
              <w:rPr>
                <w:rFonts w:ascii="Verdana" w:eastAsia="Calibri" w:hAnsi="Verdana" w:cs="Arial"/>
                <w:sz w:val="22"/>
                <w:szCs w:val="22"/>
              </w:rPr>
            </w:pPr>
          </w:p>
        </w:tc>
        <w:tc>
          <w:tcPr>
            <w:tcW w:w="2289" w:type="dxa"/>
            <w:shd w:val="clear" w:color="auto" w:fill="auto"/>
          </w:tcPr>
          <w:p w14:paraId="08E1C21A" w14:textId="77777777" w:rsidR="00EF5774" w:rsidRPr="00BA7976" w:rsidRDefault="00EF5774" w:rsidP="007D7AF3">
            <w:pPr>
              <w:rPr>
                <w:rFonts w:ascii="Verdana" w:eastAsia="Calibri" w:hAnsi="Verdana" w:cs="Arial"/>
                <w:sz w:val="22"/>
                <w:szCs w:val="22"/>
              </w:rPr>
            </w:pPr>
          </w:p>
        </w:tc>
        <w:tc>
          <w:tcPr>
            <w:tcW w:w="2151" w:type="dxa"/>
            <w:shd w:val="clear" w:color="auto" w:fill="auto"/>
          </w:tcPr>
          <w:p w14:paraId="57E01804"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4B06309D" w14:textId="77777777" w:rsidR="00EF5774" w:rsidRPr="00BA7976" w:rsidRDefault="00EF5774" w:rsidP="007D7AF3">
            <w:pPr>
              <w:rPr>
                <w:rFonts w:ascii="Verdana" w:eastAsia="Calibri" w:hAnsi="Verdana" w:cs="Arial"/>
                <w:sz w:val="22"/>
                <w:szCs w:val="22"/>
              </w:rPr>
            </w:pPr>
          </w:p>
        </w:tc>
        <w:tc>
          <w:tcPr>
            <w:tcW w:w="2456" w:type="dxa"/>
            <w:shd w:val="clear" w:color="auto" w:fill="auto"/>
          </w:tcPr>
          <w:p w14:paraId="4783C4BC" w14:textId="77777777" w:rsidR="00EF5774" w:rsidRPr="00BA7976" w:rsidRDefault="00EF5774" w:rsidP="007D7AF3">
            <w:pPr>
              <w:rPr>
                <w:rFonts w:ascii="Verdana" w:eastAsia="Calibri" w:hAnsi="Verdana" w:cs="Arial"/>
                <w:sz w:val="22"/>
                <w:szCs w:val="22"/>
              </w:rPr>
            </w:pPr>
          </w:p>
        </w:tc>
      </w:tr>
    </w:tbl>
    <w:p w14:paraId="3C19EA76" w14:textId="77777777" w:rsidR="00EF5774" w:rsidRPr="00BA7976" w:rsidRDefault="00EF5774" w:rsidP="00EF5774">
      <w:pPr>
        <w:rPr>
          <w:rFonts w:ascii="Verdana" w:hAnsi="Verdana" w:cs="Arial"/>
          <w:b/>
          <w:sz w:val="22"/>
          <w:szCs w:val="22"/>
        </w:rPr>
      </w:pPr>
    </w:p>
    <w:p w14:paraId="49448F20" w14:textId="77777777" w:rsidR="001F0C4D" w:rsidRPr="00BA7976" w:rsidRDefault="001F0C4D" w:rsidP="00EF5774">
      <w:pPr>
        <w:rPr>
          <w:rFonts w:ascii="Verdana" w:hAnsi="Verdana" w:cs="Arial"/>
          <w:b/>
          <w:sz w:val="22"/>
          <w:szCs w:val="22"/>
        </w:rPr>
      </w:pPr>
    </w:p>
    <w:p w14:paraId="6633ABCB" w14:textId="77777777" w:rsidR="001F0C4D" w:rsidRPr="00BA7976" w:rsidRDefault="001F0C4D" w:rsidP="00EF5774">
      <w:pPr>
        <w:rPr>
          <w:rFonts w:ascii="Verdana" w:hAnsi="Verdana" w:cs="Arial"/>
          <w:b/>
          <w:sz w:val="22"/>
          <w:szCs w:val="22"/>
        </w:rPr>
      </w:pPr>
    </w:p>
    <w:sectPr w:rsidR="001F0C4D" w:rsidRPr="00BA7976" w:rsidSect="00EF5774">
      <w:headerReference w:type="first" r:id="rId42"/>
      <w:pgSz w:w="15842" w:h="12242" w:orient="landscape"/>
      <w:pgMar w:top="1701" w:right="1235" w:bottom="1701"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A43B8" w14:textId="77777777" w:rsidR="001E6370" w:rsidRDefault="001E6370">
      <w:r>
        <w:separator/>
      </w:r>
    </w:p>
  </w:endnote>
  <w:endnote w:type="continuationSeparator" w:id="0">
    <w:p w14:paraId="3520A71B" w14:textId="77777777" w:rsidR="001E6370" w:rsidRDefault="001E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59C7" w14:textId="77777777" w:rsidR="00AC1E99" w:rsidRDefault="00AC1E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C874" w14:textId="77777777" w:rsidR="001C6FA1" w:rsidRDefault="001C6FA1" w:rsidP="004A0461">
    <w:pPr>
      <w:pStyle w:val="Piedepgina"/>
      <w:rPr>
        <w:rFonts w:ascii="Arial Narrow" w:hAnsi="Arial Narrow"/>
        <w:sz w:val="16"/>
        <w:szCs w:val="16"/>
        <w:lang w:val="es-CO"/>
      </w:rPr>
    </w:pPr>
  </w:p>
  <w:p w14:paraId="22EFBC6B" w14:textId="77777777" w:rsidR="001C6FA1" w:rsidRDefault="001C6F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163A" w14:textId="77777777" w:rsidR="00AC1E99" w:rsidRDefault="00AC1E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6D519" w14:textId="77777777" w:rsidR="001E6370" w:rsidRDefault="001E6370">
      <w:r>
        <w:separator/>
      </w:r>
    </w:p>
  </w:footnote>
  <w:footnote w:type="continuationSeparator" w:id="0">
    <w:p w14:paraId="7344B60C" w14:textId="77777777" w:rsidR="001E6370" w:rsidRDefault="001E6370">
      <w:r>
        <w:continuationSeparator/>
      </w:r>
    </w:p>
  </w:footnote>
  <w:footnote w:id="1">
    <w:p w14:paraId="0C93E40F" w14:textId="77777777" w:rsidR="001C6FA1" w:rsidRPr="00516F4E" w:rsidRDefault="001C6FA1" w:rsidP="0084312F">
      <w:pPr>
        <w:pStyle w:val="Textonotapie"/>
        <w:rPr>
          <w:rFonts w:ascii="Verdana" w:hAnsi="Verdana"/>
        </w:rPr>
      </w:pPr>
      <w:r w:rsidRPr="00516F4E">
        <w:rPr>
          <w:rStyle w:val="Refdenotaalpie"/>
          <w:rFonts w:ascii="Verdana" w:hAnsi="Verdana"/>
        </w:rPr>
        <w:footnoteRef/>
      </w:r>
      <w:r w:rsidRPr="00516F4E">
        <w:rPr>
          <w:rFonts w:ascii="Verdana" w:hAnsi="Verdana"/>
        </w:rPr>
        <w:t xml:space="preserve"> Tomado de www.togaf.org</w:t>
      </w:r>
    </w:p>
  </w:footnote>
  <w:footnote w:id="2">
    <w:p w14:paraId="20A0D1DE" w14:textId="77777777" w:rsidR="001C6FA1" w:rsidRPr="001F4CAF" w:rsidRDefault="001C6FA1" w:rsidP="0084312F">
      <w:pPr>
        <w:pStyle w:val="Textonotapie"/>
        <w:rPr>
          <w:lang w:val="en-US"/>
        </w:rPr>
      </w:pPr>
      <w:r>
        <w:rPr>
          <w:rStyle w:val="Refdenotaalpie"/>
        </w:rPr>
        <w:footnoteRef/>
      </w:r>
      <w:r w:rsidRPr="001F4CAF">
        <w:rPr>
          <w:lang w:val="en-US"/>
        </w:rPr>
        <w:t xml:space="preserve"> Commercial off-the-shelf</w:t>
      </w:r>
    </w:p>
  </w:footnote>
  <w:footnote w:id="3">
    <w:p w14:paraId="549FF0E3" w14:textId="77777777" w:rsidR="001C6FA1" w:rsidRDefault="001C6FA1">
      <w:pPr>
        <w:pStyle w:val="Textonotapie"/>
      </w:pPr>
      <w:r>
        <w:rPr>
          <w:rStyle w:val="Refdenotaalpie"/>
        </w:rPr>
        <w:footnoteRef/>
      </w:r>
      <w:r>
        <w:t xml:space="preserve"> Entiéndase funcionario de planta, contratista, pasante etc. Que esté vinculado de alguna manera directamente con el MCHP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C231" w14:textId="77777777" w:rsidR="00AC1E99" w:rsidRDefault="00AC1E9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86"/>
      <w:gridCol w:w="4677"/>
      <w:gridCol w:w="2268"/>
    </w:tblGrid>
    <w:tr w:rsidR="00BA7976" w:rsidRPr="00107A8D" w14:paraId="323425A2" w14:textId="77777777" w:rsidTr="00376DDB">
      <w:trPr>
        <w:cantSplit/>
        <w:trHeight w:val="1120"/>
        <w:jc w:val="center"/>
      </w:trPr>
      <w:tc>
        <w:tcPr>
          <w:tcW w:w="2686" w:type="dxa"/>
          <w:tcBorders>
            <w:right w:val="nil"/>
          </w:tcBorders>
          <w:vAlign w:val="center"/>
        </w:tcPr>
        <w:p w14:paraId="5AED7C3A" w14:textId="00B3F903" w:rsidR="00BA7976" w:rsidRDefault="00555DCC" w:rsidP="00BA7976">
          <w:pPr>
            <w:pStyle w:val="Encabezado"/>
            <w:jc w:val="center"/>
            <w:rPr>
              <w:rFonts w:ascii="Verdana" w:hAnsi="Verdana" w:cs="Arial"/>
              <w:b/>
            </w:rPr>
          </w:pPr>
          <w:r>
            <w:rPr>
              <w:noProof/>
            </w:rPr>
            <w:drawing>
              <wp:anchor distT="0" distB="0" distL="114300" distR="114300" simplePos="0" relativeHeight="251655168" behindDoc="0" locked="0" layoutInCell="1" allowOverlap="1" wp14:anchorId="6C5365DD" wp14:editId="3A26E1DF">
                <wp:simplePos x="0" y="0"/>
                <wp:positionH relativeFrom="column">
                  <wp:posOffset>-30480</wp:posOffset>
                </wp:positionH>
                <wp:positionV relativeFrom="paragraph">
                  <wp:posOffset>-45085</wp:posOffset>
                </wp:positionV>
                <wp:extent cx="1390650" cy="812165"/>
                <wp:effectExtent l="0" t="0" r="0" b="0"/>
                <wp:wrapNone/>
                <wp:docPr id="3" name="Imagen 7"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235" t="1730" r="66058" b="91008"/>
                        <a:stretch>
                          <a:fillRect/>
                        </a:stretch>
                      </pic:blipFill>
                      <pic:spPr bwMode="auto">
                        <a:xfrm>
                          <a:off x="0" y="0"/>
                          <a:ext cx="13906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3B567" w14:textId="77777777" w:rsidR="00BA7976" w:rsidRDefault="00BA7976" w:rsidP="00BA7976">
          <w:pPr>
            <w:pStyle w:val="Encabezado"/>
            <w:jc w:val="center"/>
            <w:rPr>
              <w:rFonts w:ascii="Verdana" w:hAnsi="Verdana" w:cs="Arial"/>
              <w:b/>
            </w:rPr>
          </w:pPr>
        </w:p>
        <w:p w14:paraId="661325AE" w14:textId="77777777" w:rsidR="00BA7976" w:rsidRPr="00895E24" w:rsidRDefault="00BA7976" w:rsidP="00BA7976">
          <w:pPr>
            <w:pStyle w:val="Encabezado"/>
            <w:jc w:val="center"/>
            <w:rPr>
              <w:rFonts w:ascii="Verdana" w:hAnsi="Verdana"/>
              <w:b/>
              <w:sz w:val="18"/>
              <w:szCs w:val="18"/>
            </w:rPr>
          </w:pPr>
        </w:p>
      </w:tc>
      <w:tc>
        <w:tcPr>
          <w:tcW w:w="4677" w:type="dxa"/>
          <w:tcBorders>
            <w:top w:val="single" w:sz="4" w:space="0" w:color="auto"/>
            <w:left w:val="nil"/>
            <w:bottom w:val="single" w:sz="4" w:space="0" w:color="auto"/>
            <w:right w:val="nil"/>
          </w:tcBorders>
          <w:vAlign w:val="center"/>
        </w:tcPr>
        <w:p w14:paraId="07996852" w14:textId="77777777" w:rsidR="00BA7976" w:rsidRPr="00BA7976" w:rsidRDefault="00BA7976" w:rsidP="00BA7976">
          <w:pPr>
            <w:pStyle w:val="Encabezado"/>
            <w:jc w:val="center"/>
            <w:rPr>
              <w:rFonts w:ascii="Verdana" w:hAnsi="Verdana"/>
              <w:b/>
              <w:sz w:val="18"/>
              <w:szCs w:val="18"/>
            </w:rPr>
          </w:pPr>
          <w:r w:rsidRPr="00BA7976">
            <w:rPr>
              <w:rFonts w:ascii="Verdana" w:hAnsi="Verdana" w:cs="Arial"/>
              <w:b/>
              <w:sz w:val="24"/>
              <w:szCs w:val="24"/>
            </w:rPr>
            <w:t>ARQUITECTURA DE REFERENCIA MHCP</w:t>
          </w:r>
        </w:p>
      </w:tc>
      <w:tc>
        <w:tcPr>
          <w:tcW w:w="2268" w:type="dxa"/>
          <w:tcBorders>
            <w:left w:val="nil"/>
          </w:tcBorders>
          <w:vAlign w:val="center"/>
        </w:tcPr>
        <w:p w14:paraId="2343B8AE" w14:textId="5D05068B" w:rsidR="00BA7976" w:rsidRDefault="00555DCC" w:rsidP="00BA7976">
          <w:pPr>
            <w:rPr>
              <w:rFonts w:ascii="Verdana" w:hAnsi="Verdana"/>
              <w:b/>
              <w:sz w:val="18"/>
              <w:szCs w:val="18"/>
            </w:rPr>
          </w:pPr>
          <w:r>
            <w:rPr>
              <w:noProof/>
            </w:rPr>
            <w:drawing>
              <wp:anchor distT="0" distB="0" distL="114300" distR="114300" simplePos="0" relativeHeight="251656192" behindDoc="0" locked="0" layoutInCell="1" allowOverlap="1" wp14:anchorId="5677CE70" wp14:editId="2CD0B037">
                <wp:simplePos x="0" y="0"/>
                <wp:positionH relativeFrom="column">
                  <wp:posOffset>8890</wp:posOffset>
                </wp:positionH>
                <wp:positionV relativeFrom="paragraph">
                  <wp:posOffset>-55245</wp:posOffset>
                </wp:positionV>
                <wp:extent cx="1343025" cy="619125"/>
                <wp:effectExtent l="0" t="0" r="0" b="0"/>
                <wp:wrapNone/>
                <wp:docPr id="4" name="Imagen 8"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71677" t="2945" r="13518" b="92900"/>
                        <a:stretch>
                          <a:fillRect/>
                        </a:stretch>
                      </pic:blipFill>
                      <pic:spPr bwMode="auto">
                        <a:xfrm>
                          <a:off x="0" y="0"/>
                          <a:ext cx="13430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0A919" w14:textId="77777777" w:rsidR="00BA7976" w:rsidRPr="00895E24" w:rsidRDefault="00BA7976" w:rsidP="00BA7976">
          <w:pPr>
            <w:pStyle w:val="Encabezado"/>
            <w:jc w:val="center"/>
            <w:rPr>
              <w:rFonts w:ascii="Verdana" w:hAnsi="Verdana"/>
              <w:b/>
              <w:sz w:val="18"/>
              <w:szCs w:val="18"/>
            </w:rPr>
          </w:pPr>
        </w:p>
      </w:tc>
    </w:tr>
  </w:tbl>
  <w:p w14:paraId="159493F1" w14:textId="77777777" w:rsidR="00BA7976" w:rsidRDefault="00BA7976" w:rsidP="00BA7976">
    <w:pPr>
      <w:pStyle w:val="Encabezado"/>
      <w:jc w:val="right"/>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20"/>
      <w:gridCol w:w="271"/>
      <w:gridCol w:w="880"/>
      <w:gridCol w:w="1361"/>
      <w:gridCol w:w="244"/>
      <w:gridCol w:w="1164"/>
      <w:gridCol w:w="447"/>
      <w:gridCol w:w="276"/>
      <w:gridCol w:w="1000"/>
      <w:gridCol w:w="1143"/>
    </w:tblGrid>
    <w:tr w:rsidR="00BA7976" w14:paraId="3CDE05E2" w14:textId="77777777" w:rsidTr="005130C8">
      <w:trPr>
        <w:trHeight w:val="263"/>
        <w:jc w:val="center"/>
      </w:trPr>
      <w:tc>
        <w:tcPr>
          <w:tcW w:w="1101" w:type="dxa"/>
          <w:shd w:val="clear" w:color="auto" w:fill="auto"/>
          <w:vAlign w:val="center"/>
        </w:tcPr>
        <w:p w14:paraId="7FFC4117" w14:textId="77777777" w:rsidR="00BA7976" w:rsidRPr="00376DDB" w:rsidRDefault="00BA7976" w:rsidP="00376DDB">
          <w:pPr>
            <w:pStyle w:val="Encabezado"/>
            <w:jc w:val="center"/>
            <w:rPr>
              <w:rFonts w:eastAsia="Calibri"/>
              <w:sz w:val="22"/>
              <w:szCs w:val="22"/>
            </w:rPr>
          </w:pPr>
          <w:r w:rsidRPr="00376DDB">
            <w:rPr>
              <w:rFonts w:ascii="Verdana" w:eastAsia="Calibri" w:hAnsi="Verdana"/>
              <w:b/>
              <w:sz w:val="18"/>
              <w:szCs w:val="18"/>
            </w:rPr>
            <w:t>Código:</w:t>
          </w:r>
        </w:p>
      </w:tc>
      <w:tc>
        <w:tcPr>
          <w:tcW w:w="1720" w:type="dxa"/>
          <w:shd w:val="clear" w:color="auto" w:fill="auto"/>
          <w:vAlign w:val="center"/>
        </w:tcPr>
        <w:p w14:paraId="0B5A0692" w14:textId="77777777" w:rsidR="00BA7976" w:rsidRPr="00376DDB" w:rsidRDefault="00BA7976" w:rsidP="00376DDB">
          <w:pPr>
            <w:pStyle w:val="Encabezado"/>
            <w:jc w:val="center"/>
            <w:rPr>
              <w:rFonts w:ascii="Verdana" w:eastAsia="Calibri" w:hAnsi="Verdana" w:cs="Arial"/>
              <w:sz w:val="18"/>
              <w:szCs w:val="18"/>
            </w:rPr>
          </w:pPr>
          <w:r w:rsidRPr="00376DDB">
            <w:rPr>
              <w:rFonts w:ascii="Verdana" w:eastAsia="Calibri" w:hAnsi="Verdana" w:cs="Arial"/>
              <w:sz w:val="18"/>
              <w:szCs w:val="18"/>
            </w:rPr>
            <w:t>Apo.1.3.Man.2.1</w:t>
          </w:r>
        </w:p>
      </w:tc>
      <w:tc>
        <w:tcPr>
          <w:tcW w:w="271" w:type="dxa"/>
          <w:tcBorders>
            <w:top w:val="nil"/>
            <w:bottom w:val="nil"/>
          </w:tcBorders>
          <w:shd w:val="clear" w:color="auto" w:fill="auto"/>
          <w:vAlign w:val="center"/>
        </w:tcPr>
        <w:p w14:paraId="17BAC238" w14:textId="77777777" w:rsidR="00BA7976" w:rsidRPr="00376DDB" w:rsidRDefault="00BA7976" w:rsidP="00376DDB">
          <w:pPr>
            <w:pStyle w:val="Encabezado"/>
            <w:jc w:val="center"/>
            <w:rPr>
              <w:rFonts w:ascii="Verdana" w:eastAsia="Calibri" w:hAnsi="Verdana"/>
              <w:sz w:val="18"/>
              <w:szCs w:val="18"/>
            </w:rPr>
          </w:pPr>
        </w:p>
      </w:tc>
      <w:tc>
        <w:tcPr>
          <w:tcW w:w="880" w:type="dxa"/>
          <w:shd w:val="clear" w:color="auto" w:fill="auto"/>
          <w:vAlign w:val="center"/>
        </w:tcPr>
        <w:p w14:paraId="72B99424" w14:textId="77777777" w:rsidR="00BA7976" w:rsidRPr="00376DDB" w:rsidRDefault="00BA7976" w:rsidP="00376DDB">
          <w:pPr>
            <w:pStyle w:val="Encabezado"/>
            <w:jc w:val="center"/>
            <w:rPr>
              <w:rFonts w:ascii="Verdana" w:eastAsia="Calibri" w:hAnsi="Verdana"/>
              <w:sz w:val="18"/>
              <w:szCs w:val="18"/>
            </w:rPr>
          </w:pPr>
          <w:r w:rsidRPr="00376DDB">
            <w:rPr>
              <w:rFonts w:ascii="Verdana" w:eastAsia="Calibri" w:hAnsi="Verdana"/>
              <w:b/>
              <w:sz w:val="18"/>
              <w:szCs w:val="18"/>
            </w:rPr>
            <w:t>Fecha:</w:t>
          </w:r>
        </w:p>
      </w:tc>
      <w:tc>
        <w:tcPr>
          <w:tcW w:w="1361" w:type="dxa"/>
          <w:shd w:val="clear" w:color="auto" w:fill="auto"/>
          <w:vAlign w:val="center"/>
        </w:tcPr>
        <w:p w14:paraId="547512F3" w14:textId="77777777" w:rsidR="00BA7976" w:rsidRPr="00376DDB" w:rsidRDefault="008F0331" w:rsidP="008F0331">
          <w:pPr>
            <w:pStyle w:val="Encabezado"/>
            <w:jc w:val="center"/>
            <w:rPr>
              <w:rFonts w:ascii="Verdana" w:eastAsia="Calibri" w:hAnsi="Verdana"/>
              <w:sz w:val="18"/>
              <w:szCs w:val="18"/>
            </w:rPr>
          </w:pPr>
          <w:r>
            <w:rPr>
              <w:rFonts w:ascii="Verdana" w:eastAsia="Calibri" w:hAnsi="Verdana"/>
              <w:sz w:val="18"/>
              <w:szCs w:val="18"/>
            </w:rPr>
            <w:t>30</w:t>
          </w:r>
          <w:r w:rsidR="00BA7976" w:rsidRPr="00376DDB">
            <w:rPr>
              <w:rFonts w:ascii="Verdana" w:eastAsia="Calibri" w:hAnsi="Verdana"/>
              <w:sz w:val="18"/>
              <w:szCs w:val="18"/>
            </w:rPr>
            <w:t>-0</w:t>
          </w:r>
          <w:r>
            <w:rPr>
              <w:rFonts w:ascii="Verdana" w:eastAsia="Calibri" w:hAnsi="Verdana"/>
              <w:sz w:val="18"/>
              <w:szCs w:val="18"/>
            </w:rPr>
            <w:t>9</w:t>
          </w:r>
          <w:r w:rsidR="00BA7976" w:rsidRPr="00376DDB">
            <w:rPr>
              <w:rFonts w:ascii="Verdana" w:eastAsia="Calibri" w:hAnsi="Verdana"/>
              <w:sz w:val="18"/>
              <w:szCs w:val="18"/>
            </w:rPr>
            <w:t>-202</w:t>
          </w:r>
          <w:r>
            <w:rPr>
              <w:rFonts w:ascii="Verdana" w:eastAsia="Calibri" w:hAnsi="Verdana"/>
              <w:sz w:val="18"/>
              <w:szCs w:val="18"/>
            </w:rPr>
            <w:t>0</w:t>
          </w:r>
        </w:p>
      </w:tc>
      <w:tc>
        <w:tcPr>
          <w:tcW w:w="244" w:type="dxa"/>
          <w:tcBorders>
            <w:top w:val="nil"/>
            <w:bottom w:val="nil"/>
          </w:tcBorders>
          <w:shd w:val="clear" w:color="auto" w:fill="auto"/>
          <w:vAlign w:val="center"/>
        </w:tcPr>
        <w:p w14:paraId="2A64E772" w14:textId="77777777" w:rsidR="00BA7976" w:rsidRPr="00376DDB" w:rsidRDefault="00BA7976" w:rsidP="00376DDB">
          <w:pPr>
            <w:pStyle w:val="Encabezado"/>
            <w:jc w:val="center"/>
            <w:rPr>
              <w:rFonts w:ascii="Verdana" w:eastAsia="Calibri" w:hAnsi="Verdana"/>
              <w:sz w:val="18"/>
              <w:szCs w:val="18"/>
            </w:rPr>
          </w:pPr>
        </w:p>
      </w:tc>
      <w:tc>
        <w:tcPr>
          <w:tcW w:w="1164" w:type="dxa"/>
          <w:shd w:val="clear" w:color="auto" w:fill="auto"/>
          <w:vAlign w:val="center"/>
        </w:tcPr>
        <w:p w14:paraId="7C0FBADB" w14:textId="77777777" w:rsidR="00BA7976" w:rsidRPr="00376DDB" w:rsidRDefault="00BA7976" w:rsidP="00376DDB">
          <w:pPr>
            <w:pStyle w:val="Encabezado"/>
            <w:jc w:val="center"/>
            <w:rPr>
              <w:rFonts w:ascii="Verdana" w:eastAsia="Calibri" w:hAnsi="Verdana"/>
              <w:sz w:val="18"/>
              <w:szCs w:val="18"/>
            </w:rPr>
          </w:pPr>
          <w:r w:rsidRPr="00376DDB">
            <w:rPr>
              <w:rFonts w:ascii="Verdana" w:eastAsia="Calibri" w:hAnsi="Verdana"/>
              <w:b/>
              <w:sz w:val="18"/>
              <w:szCs w:val="18"/>
            </w:rPr>
            <w:t>Versión:</w:t>
          </w:r>
        </w:p>
      </w:tc>
      <w:tc>
        <w:tcPr>
          <w:tcW w:w="447" w:type="dxa"/>
          <w:shd w:val="clear" w:color="auto" w:fill="auto"/>
          <w:vAlign w:val="center"/>
        </w:tcPr>
        <w:p w14:paraId="0280577A" w14:textId="77777777" w:rsidR="00BA7976" w:rsidRPr="00376DDB" w:rsidRDefault="008F0331" w:rsidP="00376DDB">
          <w:pPr>
            <w:pStyle w:val="Encabezado"/>
            <w:jc w:val="center"/>
            <w:rPr>
              <w:rFonts w:ascii="Verdana" w:eastAsia="Calibri" w:hAnsi="Verdana"/>
              <w:sz w:val="18"/>
              <w:szCs w:val="18"/>
            </w:rPr>
          </w:pPr>
          <w:r>
            <w:rPr>
              <w:rFonts w:ascii="Verdana" w:eastAsia="Calibri" w:hAnsi="Verdana"/>
              <w:sz w:val="18"/>
              <w:szCs w:val="18"/>
            </w:rPr>
            <w:t>2</w:t>
          </w:r>
        </w:p>
      </w:tc>
      <w:tc>
        <w:tcPr>
          <w:tcW w:w="276" w:type="dxa"/>
          <w:tcBorders>
            <w:top w:val="nil"/>
            <w:bottom w:val="nil"/>
          </w:tcBorders>
          <w:shd w:val="clear" w:color="auto" w:fill="auto"/>
          <w:vAlign w:val="center"/>
        </w:tcPr>
        <w:p w14:paraId="10A896CD" w14:textId="77777777" w:rsidR="00BA7976" w:rsidRPr="00376DDB" w:rsidRDefault="00BA7976" w:rsidP="00376DDB">
          <w:pPr>
            <w:pStyle w:val="Encabezado"/>
            <w:jc w:val="center"/>
            <w:rPr>
              <w:rFonts w:ascii="Verdana" w:eastAsia="Calibri" w:hAnsi="Verdana"/>
              <w:sz w:val="18"/>
              <w:szCs w:val="18"/>
            </w:rPr>
          </w:pPr>
        </w:p>
      </w:tc>
      <w:tc>
        <w:tcPr>
          <w:tcW w:w="1000" w:type="dxa"/>
          <w:shd w:val="clear" w:color="auto" w:fill="auto"/>
          <w:vAlign w:val="center"/>
        </w:tcPr>
        <w:p w14:paraId="2EADE1C9" w14:textId="77777777" w:rsidR="00BA7976" w:rsidRPr="00376DDB" w:rsidRDefault="00BA7976" w:rsidP="00376DDB">
          <w:pPr>
            <w:pStyle w:val="Encabezado"/>
            <w:jc w:val="center"/>
            <w:rPr>
              <w:rFonts w:ascii="Verdana" w:eastAsia="Calibri" w:hAnsi="Verdana"/>
              <w:sz w:val="18"/>
              <w:szCs w:val="18"/>
            </w:rPr>
          </w:pPr>
          <w:r w:rsidRPr="00376DDB">
            <w:rPr>
              <w:rFonts w:ascii="Verdana" w:eastAsia="Calibri" w:hAnsi="Verdana"/>
              <w:b/>
              <w:sz w:val="18"/>
              <w:szCs w:val="18"/>
            </w:rPr>
            <w:t>Página:</w:t>
          </w:r>
        </w:p>
      </w:tc>
      <w:tc>
        <w:tcPr>
          <w:tcW w:w="1143" w:type="dxa"/>
          <w:shd w:val="clear" w:color="auto" w:fill="auto"/>
          <w:vAlign w:val="center"/>
        </w:tcPr>
        <w:p w14:paraId="5FBBA60C" w14:textId="77777777" w:rsidR="00BA7976" w:rsidRPr="00376DDB" w:rsidRDefault="00BA7976" w:rsidP="00376DDB">
          <w:pPr>
            <w:pStyle w:val="Encabezado"/>
            <w:jc w:val="center"/>
            <w:rPr>
              <w:rFonts w:ascii="Verdana" w:eastAsia="Calibri" w:hAnsi="Verdana"/>
              <w:sz w:val="18"/>
              <w:szCs w:val="18"/>
            </w:rPr>
          </w:pPr>
          <w:r w:rsidRPr="00376DDB">
            <w:rPr>
              <w:rFonts w:ascii="Verdana" w:eastAsia="Calibri" w:hAnsi="Verdana" w:cs="Arial"/>
              <w:sz w:val="18"/>
              <w:szCs w:val="18"/>
            </w:rPr>
            <w:fldChar w:fldCharType="begin"/>
          </w:r>
          <w:r w:rsidRPr="00376DDB">
            <w:rPr>
              <w:rFonts w:ascii="Verdana" w:eastAsia="Calibri" w:hAnsi="Verdana" w:cs="Arial"/>
              <w:sz w:val="18"/>
              <w:szCs w:val="18"/>
            </w:rPr>
            <w:instrText>PAGE  \* Arabic  \* MERGEFORMAT</w:instrText>
          </w:r>
          <w:r w:rsidRPr="00376DDB">
            <w:rPr>
              <w:rFonts w:ascii="Verdana" w:eastAsia="Calibri" w:hAnsi="Verdana" w:cs="Arial"/>
              <w:sz w:val="18"/>
              <w:szCs w:val="18"/>
            </w:rPr>
            <w:fldChar w:fldCharType="separate"/>
          </w:r>
          <w:r w:rsidR="00A25BAC">
            <w:rPr>
              <w:rFonts w:ascii="Verdana" w:eastAsia="Calibri" w:hAnsi="Verdana" w:cs="Arial"/>
              <w:noProof/>
              <w:sz w:val="18"/>
              <w:szCs w:val="18"/>
            </w:rPr>
            <w:t>27</w:t>
          </w:r>
          <w:r w:rsidRPr="00376DDB">
            <w:rPr>
              <w:rFonts w:ascii="Verdana" w:eastAsia="Calibri" w:hAnsi="Verdana" w:cs="Arial"/>
              <w:sz w:val="18"/>
              <w:szCs w:val="18"/>
            </w:rPr>
            <w:fldChar w:fldCharType="end"/>
          </w:r>
          <w:r w:rsidRPr="00376DDB">
            <w:rPr>
              <w:rFonts w:ascii="Verdana" w:eastAsia="Calibri" w:hAnsi="Verdana" w:cs="Arial"/>
              <w:sz w:val="18"/>
              <w:szCs w:val="18"/>
            </w:rPr>
            <w:t xml:space="preserve"> de </w:t>
          </w:r>
          <w:r w:rsidRPr="00376DDB">
            <w:rPr>
              <w:rFonts w:ascii="Verdana" w:eastAsia="Calibri" w:hAnsi="Verdana" w:cs="Arial"/>
              <w:sz w:val="18"/>
              <w:szCs w:val="18"/>
            </w:rPr>
            <w:fldChar w:fldCharType="begin"/>
          </w:r>
          <w:r w:rsidRPr="00376DDB">
            <w:rPr>
              <w:rFonts w:ascii="Verdana" w:eastAsia="Calibri" w:hAnsi="Verdana" w:cs="Arial"/>
              <w:sz w:val="18"/>
              <w:szCs w:val="18"/>
            </w:rPr>
            <w:instrText>NUMPAGES  \* Arabic  \* MERGEFORMAT</w:instrText>
          </w:r>
          <w:r w:rsidRPr="00376DDB">
            <w:rPr>
              <w:rFonts w:ascii="Verdana" w:eastAsia="Calibri" w:hAnsi="Verdana" w:cs="Arial"/>
              <w:sz w:val="18"/>
              <w:szCs w:val="18"/>
            </w:rPr>
            <w:fldChar w:fldCharType="separate"/>
          </w:r>
          <w:r w:rsidR="00A25BAC">
            <w:rPr>
              <w:rFonts w:ascii="Verdana" w:eastAsia="Calibri" w:hAnsi="Verdana" w:cs="Arial"/>
              <w:noProof/>
              <w:sz w:val="18"/>
              <w:szCs w:val="18"/>
            </w:rPr>
            <w:t>31</w:t>
          </w:r>
          <w:r w:rsidRPr="00376DDB">
            <w:rPr>
              <w:rFonts w:ascii="Verdana" w:eastAsia="Calibri" w:hAnsi="Verdana" w:cs="Arial"/>
              <w:sz w:val="18"/>
              <w:szCs w:val="18"/>
            </w:rPr>
            <w:fldChar w:fldCharType="end"/>
          </w:r>
        </w:p>
      </w:tc>
    </w:tr>
  </w:tbl>
  <w:p w14:paraId="2C947BAE" w14:textId="77777777" w:rsidR="00BA7976" w:rsidRDefault="00BA7976" w:rsidP="00BA7976">
    <w:pPr>
      <w:pStyle w:val="Encabezado"/>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75AD" w14:textId="77777777" w:rsidR="001C6FA1" w:rsidRDefault="001C6FA1">
    <w:pPr>
      <w:pStyle w:val="Encabezado"/>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86"/>
      <w:gridCol w:w="4677"/>
      <w:gridCol w:w="2268"/>
    </w:tblGrid>
    <w:tr w:rsidR="00BA7976" w:rsidRPr="00107A8D" w14:paraId="6250F337" w14:textId="77777777" w:rsidTr="00376DDB">
      <w:trPr>
        <w:cantSplit/>
        <w:trHeight w:val="1120"/>
        <w:jc w:val="center"/>
      </w:trPr>
      <w:tc>
        <w:tcPr>
          <w:tcW w:w="2686" w:type="dxa"/>
          <w:tcBorders>
            <w:right w:val="nil"/>
          </w:tcBorders>
          <w:vAlign w:val="center"/>
        </w:tcPr>
        <w:p w14:paraId="4D745C71" w14:textId="1B8A84E9" w:rsidR="00BA7976" w:rsidRDefault="00555DCC" w:rsidP="00BA7976">
          <w:pPr>
            <w:pStyle w:val="Encabezado"/>
            <w:jc w:val="center"/>
            <w:rPr>
              <w:rFonts w:ascii="Verdana" w:hAnsi="Verdana" w:cs="Arial"/>
              <w:b/>
            </w:rPr>
          </w:pPr>
          <w:r>
            <w:rPr>
              <w:noProof/>
            </w:rPr>
            <w:drawing>
              <wp:anchor distT="0" distB="0" distL="114300" distR="114300" simplePos="0" relativeHeight="251653120" behindDoc="0" locked="0" layoutInCell="1" allowOverlap="1" wp14:anchorId="4D3781F8" wp14:editId="5071099C">
                <wp:simplePos x="0" y="0"/>
                <wp:positionH relativeFrom="column">
                  <wp:posOffset>-30480</wp:posOffset>
                </wp:positionH>
                <wp:positionV relativeFrom="paragraph">
                  <wp:posOffset>-45085</wp:posOffset>
                </wp:positionV>
                <wp:extent cx="1390650" cy="812165"/>
                <wp:effectExtent l="0" t="0" r="0" b="0"/>
                <wp:wrapNone/>
                <wp:docPr id="2" name="Imagen 7"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235" t="1730" r="66058" b="91008"/>
                        <a:stretch>
                          <a:fillRect/>
                        </a:stretch>
                      </pic:blipFill>
                      <pic:spPr bwMode="auto">
                        <a:xfrm>
                          <a:off x="0" y="0"/>
                          <a:ext cx="13906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B38CA" w14:textId="77777777" w:rsidR="00BA7976" w:rsidRDefault="00BA7976" w:rsidP="00BA7976">
          <w:pPr>
            <w:pStyle w:val="Encabezado"/>
            <w:jc w:val="center"/>
            <w:rPr>
              <w:rFonts w:ascii="Verdana" w:hAnsi="Verdana" w:cs="Arial"/>
              <w:b/>
            </w:rPr>
          </w:pPr>
        </w:p>
        <w:p w14:paraId="3D8E59C7" w14:textId="77777777" w:rsidR="00BA7976" w:rsidRPr="00895E24" w:rsidRDefault="00BA7976" w:rsidP="00BA7976">
          <w:pPr>
            <w:pStyle w:val="Encabezado"/>
            <w:jc w:val="center"/>
            <w:rPr>
              <w:rFonts w:ascii="Verdana" w:hAnsi="Verdana"/>
              <w:b/>
              <w:sz w:val="18"/>
              <w:szCs w:val="18"/>
            </w:rPr>
          </w:pPr>
        </w:p>
      </w:tc>
      <w:tc>
        <w:tcPr>
          <w:tcW w:w="4677" w:type="dxa"/>
          <w:tcBorders>
            <w:top w:val="single" w:sz="4" w:space="0" w:color="auto"/>
            <w:left w:val="nil"/>
            <w:bottom w:val="single" w:sz="4" w:space="0" w:color="auto"/>
            <w:right w:val="nil"/>
          </w:tcBorders>
          <w:vAlign w:val="center"/>
        </w:tcPr>
        <w:p w14:paraId="1916EA35" w14:textId="77777777" w:rsidR="00BA7976" w:rsidRPr="00BA7976" w:rsidRDefault="00BA7976" w:rsidP="00BA7976">
          <w:pPr>
            <w:pStyle w:val="Encabezado"/>
            <w:jc w:val="center"/>
            <w:rPr>
              <w:rFonts w:ascii="Verdana" w:hAnsi="Verdana"/>
              <w:b/>
              <w:sz w:val="18"/>
              <w:szCs w:val="18"/>
            </w:rPr>
          </w:pPr>
          <w:r w:rsidRPr="00BA7976">
            <w:rPr>
              <w:rFonts w:ascii="Verdana" w:hAnsi="Verdana" w:cs="Arial"/>
              <w:b/>
              <w:sz w:val="24"/>
              <w:szCs w:val="24"/>
            </w:rPr>
            <w:t>ARQUITECTURA DE REFERENCIA MHCP</w:t>
          </w:r>
        </w:p>
      </w:tc>
      <w:tc>
        <w:tcPr>
          <w:tcW w:w="2268" w:type="dxa"/>
          <w:tcBorders>
            <w:left w:val="nil"/>
          </w:tcBorders>
          <w:vAlign w:val="center"/>
        </w:tcPr>
        <w:p w14:paraId="1F23AE99" w14:textId="5360A9DA" w:rsidR="00BA7976" w:rsidRDefault="00555DCC" w:rsidP="00BA7976">
          <w:pPr>
            <w:rPr>
              <w:rFonts w:ascii="Verdana" w:hAnsi="Verdana"/>
              <w:b/>
              <w:sz w:val="18"/>
              <w:szCs w:val="18"/>
            </w:rPr>
          </w:pPr>
          <w:r>
            <w:rPr>
              <w:noProof/>
            </w:rPr>
            <w:drawing>
              <wp:anchor distT="0" distB="0" distL="114300" distR="114300" simplePos="0" relativeHeight="251654144" behindDoc="0" locked="0" layoutInCell="1" allowOverlap="1" wp14:anchorId="6581D46B" wp14:editId="4972C79D">
                <wp:simplePos x="0" y="0"/>
                <wp:positionH relativeFrom="column">
                  <wp:posOffset>8890</wp:posOffset>
                </wp:positionH>
                <wp:positionV relativeFrom="paragraph">
                  <wp:posOffset>-55245</wp:posOffset>
                </wp:positionV>
                <wp:extent cx="1343025" cy="619125"/>
                <wp:effectExtent l="0" t="0" r="0" b="0"/>
                <wp:wrapNone/>
                <wp:docPr id="1" name="Imagen 8"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71677" t="2945" r="13518" b="92900"/>
                        <a:stretch>
                          <a:fillRect/>
                        </a:stretch>
                      </pic:blipFill>
                      <pic:spPr bwMode="auto">
                        <a:xfrm>
                          <a:off x="0" y="0"/>
                          <a:ext cx="13430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DF807" w14:textId="77777777" w:rsidR="00BA7976" w:rsidRPr="00895E24" w:rsidRDefault="00BA7976" w:rsidP="00BA7976">
          <w:pPr>
            <w:pStyle w:val="Encabezado"/>
            <w:jc w:val="center"/>
            <w:rPr>
              <w:rFonts w:ascii="Verdana" w:hAnsi="Verdana"/>
              <w:b/>
              <w:sz w:val="18"/>
              <w:szCs w:val="18"/>
            </w:rPr>
          </w:pPr>
        </w:p>
      </w:tc>
    </w:tr>
  </w:tbl>
  <w:p w14:paraId="568F7A8B" w14:textId="77777777" w:rsidR="00BA7976" w:rsidRDefault="00BA7976" w:rsidP="00BA7976">
    <w:pPr>
      <w:pStyle w:val="Encabezado"/>
      <w:jc w:val="right"/>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720"/>
      <w:gridCol w:w="272"/>
      <w:gridCol w:w="880"/>
      <w:gridCol w:w="1197"/>
      <w:gridCol w:w="391"/>
      <w:gridCol w:w="1165"/>
      <w:gridCol w:w="606"/>
      <w:gridCol w:w="339"/>
      <w:gridCol w:w="977"/>
      <w:gridCol w:w="956"/>
    </w:tblGrid>
    <w:tr w:rsidR="00BA7976" w14:paraId="2B08D426" w14:textId="77777777" w:rsidTr="00376DDB">
      <w:trPr>
        <w:trHeight w:val="263"/>
        <w:jc w:val="center"/>
      </w:trPr>
      <w:tc>
        <w:tcPr>
          <w:tcW w:w="1112" w:type="dxa"/>
          <w:shd w:val="clear" w:color="auto" w:fill="auto"/>
          <w:vAlign w:val="center"/>
        </w:tcPr>
        <w:p w14:paraId="595D001C" w14:textId="77777777" w:rsidR="00BA7976" w:rsidRPr="00376DDB" w:rsidRDefault="00BA7976" w:rsidP="00376DDB">
          <w:pPr>
            <w:pStyle w:val="Encabezado"/>
            <w:jc w:val="center"/>
            <w:rPr>
              <w:rFonts w:eastAsia="Calibri"/>
              <w:sz w:val="22"/>
              <w:szCs w:val="22"/>
            </w:rPr>
          </w:pPr>
          <w:r w:rsidRPr="00376DDB">
            <w:rPr>
              <w:rFonts w:ascii="Verdana" w:eastAsia="Calibri" w:hAnsi="Verdana"/>
              <w:b/>
              <w:sz w:val="18"/>
              <w:szCs w:val="18"/>
            </w:rPr>
            <w:t>Código:</w:t>
          </w:r>
        </w:p>
      </w:tc>
      <w:tc>
        <w:tcPr>
          <w:tcW w:w="1573" w:type="dxa"/>
          <w:shd w:val="clear" w:color="auto" w:fill="auto"/>
          <w:vAlign w:val="center"/>
        </w:tcPr>
        <w:p w14:paraId="5FDA154D" w14:textId="77777777" w:rsidR="00BA7976" w:rsidRPr="00376DDB" w:rsidRDefault="00BA7976" w:rsidP="00376DDB">
          <w:pPr>
            <w:pStyle w:val="Encabezado"/>
            <w:jc w:val="center"/>
            <w:rPr>
              <w:rFonts w:ascii="Verdana" w:eastAsia="Calibri" w:hAnsi="Verdana" w:cs="Arial"/>
              <w:sz w:val="18"/>
              <w:szCs w:val="18"/>
            </w:rPr>
          </w:pPr>
          <w:r w:rsidRPr="00376DDB">
            <w:rPr>
              <w:rFonts w:ascii="Verdana" w:eastAsia="Calibri" w:hAnsi="Verdana" w:cs="Arial"/>
              <w:sz w:val="18"/>
              <w:szCs w:val="18"/>
            </w:rPr>
            <w:t>Apo.1.</w:t>
          </w:r>
          <w:proofErr w:type="gramStart"/>
          <w:r w:rsidRPr="00376DDB">
            <w:rPr>
              <w:rFonts w:ascii="Verdana" w:eastAsia="Calibri" w:hAnsi="Verdana" w:cs="Arial"/>
              <w:sz w:val="18"/>
              <w:szCs w:val="18"/>
            </w:rPr>
            <w:t>3.Man</w:t>
          </w:r>
          <w:proofErr w:type="gramEnd"/>
          <w:r w:rsidRPr="00376DDB">
            <w:rPr>
              <w:rFonts w:ascii="Verdana" w:eastAsia="Calibri" w:hAnsi="Verdana" w:cs="Arial"/>
              <w:sz w:val="18"/>
              <w:szCs w:val="18"/>
            </w:rPr>
            <w:t>.2.1</w:t>
          </w:r>
        </w:p>
      </w:tc>
      <w:tc>
        <w:tcPr>
          <w:tcW w:w="275" w:type="dxa"/>
          <w:tcBorders>
            <w:top w:val="nil"/>
            <w:bottom w:val="nil"/>
          </w:tcBorders>
          <w:shd w:val="clear" w:color="auto" w:fill="auto"/>
          <w:vAlign w:val="center"/>
        </w:tcPr>
        <w:p w14:paraId="4C7010BA" w14:textId="77777777" w:rsidR="00BA7976" w:rsidRPr="00376DDB" w:rsidRDefault="00BA7976" w:rsidP="00376DDB">
          <w:pPr>
            <w:pStyle w:val="Encabezado"/>
            <w:jc w:val="center"/>
            <w:rPr>
              <w:rFonts w:ascii="Verdana" w:eastAsia="Calibri" w:hAnsi="Verdana"/>
              <w:sz w:val="18"/>
              <w:szCs w:val="18"/>
            </w:rPr>
          </w:pPr>
        </w:p>
      </w:tc>
      <w:tc>
        <w:tcPr>
          <w:tcW w:w="880" w:type="dxa"/>
          <w:shd w:val="clear" w:color="auto" w:fill="auto"/>
          <w:vAlign w:val="center"/>
        </w:tcPr>
        <w:p w14:paraId="023E7CAD" w14:textId="77777777" w:rsidR="00BA7976" w:rsidRPr="00376DDB" w:rsidRDefault="00BA7976" w:rsidP="00376DDB">
          <w:pPr>
            <w:pStyle w:val="Encabezado"/>
            <w:jc w:val="center"/>
            <w:rPr>
              <w:rFonts w:ascii="Verdana" w:eastAsia="Calibri" w:hAnsi="Verdana"/>
              <w:sz w:val="18"/>
              <w:szCs w:val="18"/>
            </w:rPr>
          </w:pPr>
          <w:r w:rsidRPr="00376DDB">
            <w:rPr>
              <w:rFonts w:ascii="Verdana" w:eastAsia="Calibri" w:hAnsi="Verdana"/>
              <w:b/>
              <w:sz w:val="18"/>
              <w:szCs w:val="18"/>
            </w:rPr>
            <w:t>Fecha:</w:t>
          </w:r>
        </w:p>
      </w:tc>
      <w:tc>
        <w:tcPr>
          <w:tcW w:w="1258" w:type="dxa"/>
          <w:shd w:val="clear" w:color="auto" w:fill="auto"/>
          <w:vAlign w:val="center"/>
        </w:tcPr>
        <w:p w14:paraId="3241A8CE" w14:textId="77777777" w:rsidR="00BA7976" w:rsidRPr="00376DDB" w:rsidRDefault="00BA7976" w:rsidP="00376DDB">
          <w:pPr>
            <w:pStyle w:val="Encabezado"/>
            <w:jc w:val="center"/>
            <w:rPr>
              <w:rFonts w:ascii="Verdana" w:eastAsia="Calibri" w:hAnsi="Verdana"/>
              <w:sz w:val="18"/>
              <w:szCs w:val="18"/>
            </w:rPr>
          </w:pPr>
        </w:p>
      </w:tc>
      <w:tc>
        <w:tcPr>
          <w:tcW w:w="402" w:type="dxa"/>
          <w:tcBorders>
            <w:top w:val="nil"/>
            <w:bottom w:val="nil"/>
          </w:tcBorders>
          <w:shd w:val="clear" w:color="auto" w:fill="auto"/>
          <w:vAlign w:val="center"/>
        </w:tcPr>
        <w:p w14:paraId="1BF5A3E8" w14:textId="77777777" w:rsidR="00BA7976" w:rsidRPr="00376DDB" w:rsidRDefault="00BA7976" w:rsidP="00376DDB">
          <w:pPr>
            <w:pStyle w:val="Encabezado"/>
            <w:jc w:val="center"/>
            <w:rPr>
              <w:rFonts w:ascii="Verdana" w:eastAsia="Calibri" w:hAnsi="Verdana"/>
              <w:sz w:val="18"/>
              <w:szCs w:val="18"/>
            </w:rPr>
          </w:pPr>
        </w:p>
      </w:tc>
      <w:tc>
        <w:tcPr>
          <w:tcW w:w="1172" w:type="dxa"/>
          <w:shd w:val="clear" w:color="auto" w:fill="auto"/>
          <w:vAlign w:val="center"/>
        </w:tcPr>
        <w:p w14:paraId="399DC72F" w14:textId="77777777" w:rsidR="00BA7976" w:rsidRPr="00376DDB" w:rsidRDefault="00BA7976" w:rsidP="00376DDB">
          <w:pPr>
            <w:pStyle w:val="Encabezado"/>
            <w:jc w:val="center"/>
            <w:rPr>
              <w:rFonts w:ascii="Verdana" w:eastAsia="Calibri" w:hAnsi="Verdana"/>
              <w:sz w:val="18"/>
              <w:szCs w:val="18"/>
            </w:rPr>
          </w:pPr>
          <w:r w:rsidRPr="00376DDB">
            <w:rPr>
              <w:rFonts w:ascii="Verdana" w:eastAsia="Calibri" w:hAnsi="Verdana"/>
              <w:b/>
              <w:sz w:val="18"/>
              <w:szCs w:val="18"/>
            </w:rPr>
            <w:t>Versión:</w:t>
          </w:r>
        </w:p>
      </w:tc>
      <w:tc>
        <w:tcPr>
          <w:tcW w:w="623" w:type="dxa"/>
          <w:shd w:val="clear" w:color="auto" w:fill="auto"/>
          <w:vAlign w:val="center"/>
        </w:tcPr>
        <w:p w14:paraId="74EF2FFC" w14:textId="77777777" w:rsidR="00BA7976" w:rsidRPr="00376DDB" w:rsidRDefault="00BA7976" w:rsidP="00376DDB">
          <w:pPr>
            <w:pStyle w:val="Encabezado"/>
            <w:jc w:val="center"/>
            <w:rPr>
              <w:rFonts w:ascii="Verdana" w:eastAsia="Calibri" w:hAnsi="Verdana"/>
              <w:sz w:val="18"/>
              <w:szCs w:val="18"/>
            </w:rPr>
          </w:pPr>
          <w:r w:rsidRPr="00376DDB">
            <w:rPr>
              <w:rFonts w:ascii="Verdana" w:eastAsia="Calibri" w:hAnsi="Verdana"/>
              <w:sz w:val="18"/>
              <w:szCs w:val="18"/>
            </w:rPr>
            <w:t>3</w:t>
          </w:r>
        </w:p>
      </w:tc>
      <w:tc>
        <w:tcPr>
          <w:tcW w:w="346" w:type="dxa"/>
          <w:tcBorders>
            <w:top w:val="nil"/>
            <w:bottom w:val="nil"/>
          </w:tcBorders>
          <w:shd w:val="clear" w:color="auto" w:fill="auto"/>
          <w:vAlign w:val="center"/>
        </w:tcPr>
        <w:p w14:paraId="1710D58E" w14:textId="77777777" w:rsidR="00BA7976" w:rsidRPr="00376DDB" w:rsidRDefault="00BA7976" w:rsidP="00376DDB">
          <w:pPr>
            <w:pStyle w:val="Encabezado"/>
            <w:jc w:val="center"/>
            <w:rPr>
              <w:rFonts w:ascii="Verdana" w:eastAsia="Calibri" w:hAnsi="Verdana"/>
              <w:sz w:val="18"/>
              <w:szCs w:val="18"/>
            </w:rPr>
          </w:pPr>
        </w:p>
      </w:tc>
      <w:tc>
        <w:tcPr>
          <w:tcW w:w="977" w:type="dxa"/>
          <w:shd w:val="clear" w:color="auto" w:fill="auto"/>
          <w:vAlign w:val="center"/>
        </w:tcPr>
        <w:p w14:paraId="7BDD5790" w14:textId="77777777" w:rsidR="00BA7976" w:rsidRPr="00376DDB" w:rsidRDefault="00BA7976" w:rsidP="00376DDB">
          <w:pPr>
            <w:pStyle w:val="Encabezado"/>
            <w:jc w:val="center"/>
            <w:rPr>
              <w:rFonts w:ascii="Verdana" w:eastAsia="Calibri" w:hAnsi="Verdana"/>
              <w:sz w:val="18"/>
              <w:szCs w:val="18"/>
            </w:rPr>
          </w:pPr>
          <w:r w:rsidRPr="00376DDB">
            <w:rPr>
              <w:rFonts w:ascii="Verdana" w:eastAsia="Calibri" w:hAnsi="Verdana"/>
              <w:b/>
              <w:sz w:val="18"/>
              <w:szCs w:val="18"/>
            </w:rPr>
            <w:t>Página:</w:t>
          </w:r>
        </w:p>
      </w:tc>
      <w:tc>
        <w:tcPr>
          <w:tcW w:w="989" w:type="dxa"/>
          <w:shd w:val="clear" w:color="auto" w:fill="auto"/>
          <w:vAlign w:val="center"/>
        </w:tcPr>
        <w:p w14:paraId="75752B3E" w14:textId="77777777" w:rsidR="00BA7976" w:rsidRPr="00376DDB" w:rsidRDefault="00BA7976" w:rsidP="00376DDB">
          <w:pPr>
            <w:pStyle w:val="Encabezado"/>
            <w:jc w:val="center"/>
            <w:rPr>
              <w:rFonts w:ascii="Verdana" w:eastAsia="Calibri" w:hAnsi="Verdana"/>
              <w:sz w:val="18"/>
              <w:szCs w:val="18"/>
            </w:rPr>
          </w:pPr>
          <w:r w:rsidRPr="00376DDB">
            <w:rPr>
              <w:rFonts w:ascii="Verdana" w:eastAsia="Calibri" w:hAnsi="Verdana" w:cs="Arial"/>
              <w:sz w:val="18"/>
              <w:szCs w:val="18"/>
            </w:rPr>
            <w:fldChar w:fldCharType="begin"/>
          </w:r>
          <w:r w:rsidRPr="00376DDB">
            <w:rPr>
              <w:rFonts w:ascii="Verdana" w:eastAsia="Calibri" w:hAnsi="Verdana" w:cs="Arial"/>
              <w:sz w:val="18"/>
              <w:szCs w:val="18"/>
            </w:rPr>
            <w:instrText>PAGE  \* Arabic  \* MERGEFORMAT</w:instrText>
          </w:r>
          <w:r w:rsidRPr="00376DDB">
            <w:rPr>
              <w:rFonts w:ascii="Verdana" w:eastAsia="Calibri" w:hAnsi="Verdana" w:cs="Arial"/>
              <w:sz w:val="18"/>
              <w:szCs w:val="18"/>
            </w:rPr>
            <w:fldChar w:fldCharType="separate"/>
          </w:r>
          <w:r w:rsidRPr="00376DDB">
            <w:rPr>
              <w:rFonts w:ascii="Verdana" w:eastAsia="Calibri" w:hAnsi="Verdana" w:cs="Arial"/>
              <w:noProof/>
              <w:sz w:val="18"/>
              <w:szCs w:val="18"/>
            </w:rPr>
            <w:t>1</w:t>
          </w:r>
          <w:r w:rsidRPr="00376DDB">
            <w:rPr>
              <w:rFonts w:ascii="Verdana" w:eastAsia="Calibri" w:hAnsi="Verdana" w:cs="Arial"/>
              <w:sz w:val="18"/>
              <w:szCs w:val="18"/>
            </w:rPr>
            <w:fldChar w:fldCharType="end"/>
          </w:r>
          <w:r w:rsidRPr="00376DDB">
            <w:rPr>
              <w:rFonts w:ascii="Verdana" w:eastAsia="Calibri" w:hAnsi="Verdana" w:cs="Arial"/>
              <w:sz w:val="18"/>
              <w:szCs w:val="18"/>
            </w:rPr>
            <w:t xml:space="preserve"> de </w:t>
          </w:r>
          <w:r w:rsidRPr="00376DDB">
            <w:rPr>
              <w:rFonts w:ascii="Verdana" w:eastAsia="Calibri" w:hAnsi="Verdana" w:cs="Arial"/>
              <w:sz w:val="18"/>
              <w:szCs w:val="18"/>
            </w:rPr>
            <w:fldChar w:fldCharType="begin"/>
          </w:r>
          <w:r w:rsidRPr="00376DDB">
            <w:rPr>
              <w:rFonts w:ascii="Verdana" w:eastAsia="Calibri" w:hAnsi="Verdana" w:cs="Arial"/>
              <w:sz w:val="18"/>
              <w:szCs w:val="18"/>
            </w:rPr>
            <w:instrText>NUMPAGES  \* Arabic  \* MERGEFORMAT</w:instrText>
          </w:r>
          <w:r w:rsidRPr="00376DDB">
            <w:rPr>
              <w:rFonts w:ascii="Verdana" w:eastAsia="Calibri" w:hAnsi="Verdana" w:cs="Arial"/>
              <w:sz w:val="18"/>
              <w:szCs w:val="18"/>
            </w:rPr>
            <w:fldChar w:fldCharType="separate"/>
          </w:r>
          <w:r w:rsidRPr="00376DDB">
            <w:rPr>
              <w:rFonts w:ascii="Verdana" w:eastAsia="Calibri" w:hAnsi="Verdana" w:cs="Arial"/>
              <w:noProof/>
              <w:sz w:val="18"/>
              <w:szCs w:val="18"/>
            </w:rPr>
            <w:t>33</w:t>
          </w:r>
          <w:r w:rsidRPr="00376DDB">
            <w:rPr>
              <w:rFonts w:ascii="Verdana" w:eastAsia="Calibri" w:hAnsi="Verdana" w:cs="Arial"/>
              <w:sz w:val="18"/>
              <w:szCs w:val="18"/>
            </w:rPr>
            <w:fldChar w:fldCharType="end"/>
          </w:r>
        </w:p>
      </w:tc>
    </w:tr>
  </w:tbl>
  <w:p w14:paraId="0CBF7B91" w14:textId="77777777" w:rsidR="00BA7976" w:rsidRDefault="00BA7976" w:rsidP="00BA797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86"/>
      <w:gridCol w:w="4677"/>
      <w:gridCol w:w="2268"/>
    </w:tblGrid>
    <w:tr w:rsidR="005130C8" w:rsidRPr="00107A8D" w14:paraId="01201195" w14:textId="77777777" w:rsidTr="00A15242">
      <w:trPr>
        <w:cantSplit/>
        <w:trHeight w:val="1120"/>
        <w:jc w:val="center"/>
      </w:trPr>
      <w:tc>
        <w:tcPr>
          <w:tcW w:w="2686" w:type="dxa"/>
          <w:tcBorders>
            <w:right w:val="nil"/>
          </w:tcBorders>
          <w:vAlign w:val="center"/>
        </w:tcPr>
        <w:p w14:paraId="38AD4BBA" w14:textId="513713F5" w:rsidR="005130C8" w:rsidRDefault="00555DCC" w:rsidP="005130C8">
          <w:pPr>
            <w:pStyle w:val="Encabezado"/>
            <w:jc w:val="center"/>
            <w:rPr>
              <w:rFonts w:ascii="Verdana" w:hAnsi="Verdana" w:cs="Arial"/>
              <w:b/>
            </w:rPr>
          </w:pPr>
          <w:r>
            <w:rPr>
              <w:noProof/>
            </w:rPr>
            <w:drawing>
              <wp:anchor distT="0" distB="0" distL="114300" distR="114300" simplePos="0" relativeHeight="251659264" behindDoc="0" locked="0" layoutInCell="1" allowOverlap="1" wp14:anchorId="40BEF818" wp14:editId="4867CD2D">
                <wp:simplePos x="0" y="0"/>
                <wp:positionH relativeFrom="column">
                  <wp:posOffset>-30480</wp:posOffset>
                </wp:positionH>
                <wp:positionV relativeFrom="paragraph">
                  <wp:posOffset>-45085</wp:posOffset>
                </wp:positionV>
                <wp:extent cx="1390650" cy="812165"/>
                <wp:effectExtent l="0" t="0" r="0" b="0"/>
                <wp:wrapNone/>
                <wp:docPr id="9" name="Imagen 7"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235" t="1730" r="66058" b="91008"/>
                        <a:stretch>
                          <a:fillRect/>
                        </a:stretch>
                      </pic:blipFill>
                      <pic:spPr bwMode="auto">
                        <a:xfrm>
                          <a:off x="0" y="0"/>
                          <a:ext cx="13906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EFB7B" w14:textId="77777777" w:rsidR="005130C8" w:rsidRDefault="005130C8" w:rsidP="005130C8">
          <w:pPr>
            <w:pStyle w:val="Encabezado"/>
            <w:jc w:val="center"/>
            <w:rPr>
              <w:rFonts w:ascii="Verdana" w:hAnsi="Verdana" w:cs="Arial"/>
              <w:b/>
            </w:rPr>
          </w:pPr>
        </w:p>
        <w:p w14:paraId="6A428083" w14:textId="77777777" w:rsidR="005130C8" w:rsidRPr="00895E24" w:rsidRDefault="005130C8" w:rsidP="005130C8">
          <w:pPr>
            <w:pStyle w:val="Encabezado"/>
            <w:jc w:val="center"/>
            <w:rPr>
              <w:rFonts w:ascii="Verdana" w:hAnsi="Verdana"/>
              <w:b/>
              <w:sz w:val="18"/>
              <w:szCs w:val="18"/>
            </w:rPr>
          </w:pPr>
        </w:p>
      </w:tc>
      <w:tc>
        <w:tcPr>
          <w:tcW w:w="4677" w:type="dxa"/>
          <w:tcBorders>
            <w:top w:val="single" w:sz="4" w:space="0" w:color="auto"/>
            <w:left w:val="nil"/>
            <w:bottom w:val="single" w:sz="4" w:space="0" w:color="auto"/>
            <w:right w:val="nil"/>
          </w:tcBorders>
          <w:vAlign w:val="center"/>
        </w:tcPr>
        <w:p w14:paraId="144911E9" w14:textId="77777777" w:rsidR="005130C8" w:rsidRPr="00BA7976" w:rsidRDefault="005130C8" w:rsidP="005130C8">
          <w:pPr>
            <w:pStyle w:val="Encabezado"/>
            <w:jc w:val="center"/>
            <w:rPr>
              <w:rFonts w:ascii="Verdana" w:hAnsi="Verdana"/>
              <w:b/>
              <w:sz w:val="18"/>
              <w:szCs w:val="18"/>
            </w:rPr>
          </w:pPr>
          <w:r w:rsidRPr="00BA7976">
            <w:rPr>
              <w:rFonts w:ascii="Verdana" w:hAnsi="Verdana" w:cs="Arial"/>
              <w:b/>
              <w:sz w:val="24"/>
              <w:szCs w:val="24"/>
            </w:rPr>
            <w:t>ARQUITECTURA DE REFERENCIA MHCP</w:t>
          </w:r>
        </w:p>
      </w:tc>
      <w:tc>
        <w:tcPr>
          <w:tcW w:w="2268" w:type="dxa"/>
          <w:tcBorders>
            <w:left w:val="nil"/>
          </w:tcBorders>
          <w:vAlign w:val="center"/>
        </w:tcPr>
        <w:p w14:paraId="5240D5D6" w14:textId="65B01EAB" w:rsidR="005130C8" w:rsidRDefault="00555DCC" w:rsidP="005130C8">
          <w:pPr>
            <w:rPr>
              <w:rFonts w:ascii="Verdana" w:hAnsi="Verdana"/>
              <w:b/>
              <w:sz w:val="18"/>
              <w:szCs w:val="18"/>
            </w:rPr>
          </w:pPr>
          <w:r>
            <w:rPr>
              <w:noProof/>
            </w:rPr>
            <w:drawing>
              <wp:anchor distT="0" distB="0" distL="114300" distR="114300" simplePos="0" relativeHeight="251660288" behindDoc="0" locked="0" layoutInCell="1" allowOverlap="1" wp14:anchorId="794087C8" wp14:editId="71C6762A">
                <wp:simplePos x="0" y="0"/>
                <wp:positionH relativeFrom="column">
                  <wp:posOffset>8890</wp:posOffset>
                </wp:positionH>
                <wp:positionV relativeFrom="paragraph">
                  <wp:posOffset>-55245</wp:posOffset>
                </wp:positionV>
                <wp:extent cx="1343025" cy="619125"/>
                <wp:effectExtent l="0" t="0" r="0" b="0"/>
                <wp:wrapNone/>
                <wp:docPr id="10" name="Imagen 8"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71677" t="2945" r="13518" b="92900"/>
                        <a:stretch>
                          <a:fillRect/>
                        </a:stretch>
                      </pic:blipFill>
                      <pic:spPr bwMode="auto">
                        <a:xfrm>
                          <a:off x="0" y="0"/>
                          <a:ext cx="13430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84371" w14:textId="77777777" w:rsidR="005130C8" w:rsidRPr="00895E24" w:rsidRDefault="005130C8" w:rsidP="005130C8">
          <w:pPr>
            <w:pStyle w:val="Encabezado"/>
            <w:jc w:val="center"/>
            <w:rPr>
              <w:rFonts w:ascii="Verdana" w:hAnsi="Verdana"/>
              <w:b/>
              <w:sz w:val="18"/>
              <w:szCs w:val="18"/>
            </w:rPr>
          </w:pPr>
        </w:p>
      </w:tc>
    </w:tr>
  </w:tbl>
  <w:p w14:paraId="464F3833" w14:textId="77777777" w:rsidR="005130C8" w:rsidRDefault="005130C8" w:rsidP="005130C8">
    <w:pPr>
      <w:pStyle w:val="Encabezado"/>
      <w:jc w:val="right"/>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20"/>
      <w:gridCol w:w="271"/>
      <w:gridCol w:w="880"/>
      <w:gridCol w:w="1361"/>
      <w:gridCol w:w="244"/>
      <w:gridCol w:w="1164"/>
      <w:gridCol w:w="447"/>
      <w:gridCol w:w="276"/>
      <w:gridCol w:w="1000"/>
      <w:gridCol w:w="1143"/>
    </w:tblGrid>
    <w:tr w:rsidR="005130C8" w14:paraId="0CE705DA" w14:textId="77777777" w:rsidTr="005130C8">
      <w:trPr>
        <w:trHeight w:val="263"/>
        <w:jc w:val="center"/>
      </w:trPr>
      <w:tc>
        <w:tcPr>
          <w:tcW w:w="1101" w:type="dxa"/>
          <w:shd w:val="clear" w:color="auto" w:fill="auto"/>
          <w:vAlign w:val="center"/>
        </w:tcPr>
        <w:p w14:paraId="682BE9C6" w14:textId="77777777" w:rsidR="005130C8" w:rsidRPr="00376DDB" w:rsidRDefault="005130C8" w:rsidP="005130C8">
          <w:pPr>
            <w:pStyle w:val="Encabezado"/>
            <w:jc w:val="center"/>
            <w:rPr>
              <w:rFonts w:eastAsia="Calibri"/>
              <w:sz w:val="22"/>
              <w:szCs w:val="22"/>
            </w:rPr>
          </w:pPr>
          <w:r w:rsidRPr="00376DDB">
            <w:rPr>
              <w:rFonts w:ascii="Verdana" w:eastAsia="Calibri" w:hAnsi="Verdana"/>
              <w:b/>
              <w:sz w:val="18"/>
              <w:szCs w:val="18"/>
            </w:rPr>
            <w:t>Código:</w:t>
          </w:r>
        </w:p>
      </w:tc>
      <w:tc>
        <w:tcPr>
          <w:tcW w:w="1720" w:type="dxa"/>
          <w:shd w:val="clear" w:color="auto" w:fill="auto"/>
          <w:vAlign w:val="center"/>
        </w:tcPr>
        <w:p w14:paraId="77B42FC9" w14:textId="77777777" w:rsidR="005130C8" w:rsidRPr="00376DDB" w:rsidRDefault="005130C8" w:rsidP="005130C8">
          <w:pPr>
            <w:pStyle w:val="Encabezado"/>
            <w:jc w:val="center"/>
            <w:rPr>
              <w:rFonts w:ascii="Verdana" w:eastAsia="Calibri" w:hAnsi="Verdana" w:cs="Arial"/>
              <w:sz w:val="18"/>
              <w:szCs w:val="18"/>
            </w:rPr>
          </w:pPr>
          <w:r w:rsidRPr="00376DDB">
            <w:rPr>
              <w:rFonts w:ascii="Verdana" w:eastAsia="Calibri" w:hAnsi="Verdana" w:cs="Arial"/>
              <w:sz w:val="18"/>
              <w:szCs w:val="18"/>
            </w:rPr>
            <w:t>Apo.1.</w:t>
          </w:r>
          <w:proofErr w:type="gramStart"/>
          <w:r w:rsidRPr="00376DDB">
            <w:rPr>
              <w:rFonts w:ascii="Verdana" w:eastAsia="Calibri" w:hAnsi="Verdana" w:cs="Arial"/>
              <w:sz w:val="18"/>
              <w:szCs w:val="18"/>
            </w:rPr>
            <w:t>3.Man</w:t>
          </w:r>
          <w:proofErr w:type="gramEnd"/>
          <w:r w:rsidRPr="00376DDB">
            <w:rPr>
              <w:rFonts w:ascii="Verdana" w:eastAsia="Calibri" w:hAnsi="Verdana" w:cs="Arial"/>
              <w:sz w:val="18"/>
              <w:szCs w:val="18"/>
            </w:rPr>
            <w:t>.2.1</w:t>
          </w:r>
        </w:p>
      </w:tc>
      <w:tc>
        <w:tcPr>
          <w:tcW w:w="271" w:type="dxa"/>
          <w:tcBorders>
            <w:top w:val="nil"/>
            <w:bottom w:val="nil"/>
          </w:tcBorders>
          <w:shd w:val="clear" w:color="auto" w:fill="auto"/>
          <w:vAlign w:val="center"/>
        </w:tcPr>
        <w:p w14:paraId="569A3093" w14:textId="77777777" w:rsidR="005130C8" w:rsidRPr="00376DDB" w:rsidRDefault="005130C8" w:rsidP="005130C8">
          <w:pPr>
            <w:pStyle w:val="Encabezado"/>
            <w:jc w:val="center"/>
            <w:rPr>
              <w:rFonts w:ascii="Verdana" w:eastAsia="Calibri" w:hAnsi="Verdana"/>
              <w:sz w:val="18"/>
              <w:szCs w:val="18"/>
            </w:rPr>
          </w:pPr>
        </w:p>
      </w:tc>
      <w:tc>
        <w:tcPr>
          <w:tcW w:w="880" w:type="dxa"/>
          <w:shd w:val="clear" w:color="auto" w:fill="auto"/>
          <w:vAlign w:val="center"/>
        </w:tcPr>
        <w:p w14:paraId="7446494C"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b/>
              <w:sz w:val="18"/>
              <w:szCs w:val="18"/>
            </w:rPr>
            <w:t>Fecha:</w:t>
          </w:r>
        </w:p>
      </w:tc>
      <w:tc>
        <w:tcPr>
          <w:tcW w:w="1361" w:type="dxa"/>
          <w:shd w:val="clear" w:color="auto" w:fill="auto"/>
          <w:vAlign w:val="center"/>
        </w:tcPr>
        <w:p w14:paraId="4776D6E7"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sz w:val="18"/>
              <w:szCs w:val="18"/>
            </w:rPr>
            <w:t>0</w:t>
          </w:r>
          <w:r>
            <w:rPr>
              <w:rFonts w:ascii="Verdana" w:eastAsia="Calibri" w:hAnsi="Verdana"/>
              <w:sz w:val="18"/>
              <w:szCs w:val="18"/>
            </w:rPr>
            <w:t>9</w:t>
          </w:r>
          <w:r w:rsidRPr="00376DDB">
            <w:rPr>
              <w:rFonts w:ascii="Verdana" w:eastAsia="Calibri" w:hAnsi="Verdana"/>
              <w:sz w:val="18"/>
              <w:szCs w:val="18"/>
            </w:rPr>
            <w:t>-06-2023</w:t>
          </w:r>
        </w:p>
      </w:tc>
      <w:tc>
        <w:tcPr>
          <w:tcW w:w="244" w:type="dxa"/>
          <w:tcBorders>
            <w:top w:val="nil"/>
            <w:bottom w:val="nil"/>
          </w:tcBorders>
          <w:shd w:val="clear" w:color="auto" w:fill="auto"/>
          <w:vAlign w:val="center"/>
        </w:tcPr>
        <w:p w14:paraId="351F4425" w14:textId="77777777" w:rsidR="005130C8" w:rsidRPr="00376DDB" w:rsidRDefault="005130C8" w:rsidP="005130C8">
          <w:pPr>
            <w:pStyle w:val="Encabezado"/>
            <w:jc w:val="center"/>
            <w:rPr>
              <w:rFonts w:ascii="Verdana" w:eastAsia="Calibri" w:hAnsi="Verdana"/>
              <w:sz w:val="18"/>
              <w:szCs w:val="18"/>
            </w:rPr>
          </w:pPr>
        </w:p>
      </w:tc>
      <w:tc>
        <w:tcPr>
          <w:tcW w:w="1164" w:type="dxa"/>
          <w:shd w:val="clear" w:color="auto" w:fill="auto"/>
          <w:vAlign w:val="center"/>
        </w:tcPr>
        <w:p w14:paraId="0B860C52"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b/>
              <w:sz w:val="18"/>
              <w:szCs w:val="18"/>
            </w:rPr>
            <w:t>Versión:</w:t>
          </w:r>
        </w:p>
      </w:tc>
      <w:tc>
        <w:tcPr>
          <w:tcW w:w="447" w:type="dxa"/>
          <w:shd w:val="clear" w:color="auto" w:fill="auto"/>
          <w:vAlign w:val="center"/>
        </w:tcPr>
        <w:p w14:paraId="30936734"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sz w:val="18"/>
              <w:szCs w:val="18"/>
            </w:rPr>
            <w:t>3</w:t>
          </w:r>
        </w:p>
      </w:tc>
      <w:tc>
        <w:tcPr>
          <w:tcW w:w="276" w:type="dxa"/>
          <w:tcBorders>
            <w:top w:val="nil"/>
            <w:bottom w:val="nil"/>
          </w:tcBorders>
          <w:shd w:val="clear" w:color="auto" w:fill="auto"/>
          <w:vAlign w:val="center"/>
        </w:tcPr>
        <w:p w14:paraId="21EAFF53" w14:textId="77777777" w:rsidR="005130C8" w:rsidRPr="00376DDB" w:rsidRDefault="005130C8" w:rsidP="005130C8">
          <w:pPr>
            <w:pStyle w:val="Encabezado"/>
            <w:jc w:val="center"/>
            <w:rPr>
              <w:rFonts w:ascii="Verdana" w:eastAsia="Calibri" w:hAnsi="Verdana"/>
              <w:sz w:val="18"/>
              <w:szCs w:val="18"/>
            </w:rPr>
          </w:pPr>
        </w:p>
      </w:tc>
      <w:tc>
        <w:tcPr>
          <w:tcW w:w="1000" w:type="dxa"/>
          <w:shd w:val="clear" w:color="auto" w:fill="auto"/>
          <w:vAlign w:val="center"/>
        </w:tcPr>
        <w:p w14:paraId="4F51C6ED"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b/>
              <w:sz w:val="18"/>
              <w:szCs w:val="18"/>
            </w:rPr>
            <w:t>Página:</w:t>
          </w:r>
        </w:p>
      </w:tc>
      <w:tc>
        <w:tcPr>
          <w:tcW w:w="1143" w:type="dxa"/>
          <w:shd w:val="clear" w:color="auto" w:fill="auto"/>
          <w:vAlign w:val="center"/>
        </w:tcPr>
        <w:p w14:paraId="0F495FA5"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cs="Arial"/>
              <w:sz w:val="18"/>
              <w:szCs w:val="18"/>
            </w:rPr>
            <w:fldChar w:fldCharType="begin"/>
          </w:r>
          <w:r w:rsidRPr="00376DDB">
            <w:rPr>
              <w:rFonts w:ascii="Verdana" w:eastAsia="Calibri" w:hAnsi="Verdana" w:cs="Arial"/>
              <w:sz w:val="18"/>
              <w:szCs w:val="18"/>
            </w:rPr>
            <w:instrText>PAGE  \* Arabic  \* MERGEFORMAT</w:instrText>
          </w:r>
          <w:r w:rsidRPr="00376DDB">
            <w:rPr>
              <w:rFonts w:ascii="Verdana" w:eastAsia="Calibri" w:hAnsi="Verdana" w:cs="Arial"/>
              <w:sz w:val="18"/>
              <w:szCs w:val="18"/>
            </w:rPr>
            <w:fldChar w:fldCharType="separate"/>
          </w:r>
          <w:r w:rsidR="00A25BAC">
            <w:rPr>
              <w:rFonts w:ascii="Verdana" w:eastAsia="Calibri" w:hAnsi="Verdana" w:cs="Arial"/>
              <w:noProof/>
              <w:sz w:val="18"/>
              <w:szCs w:val="18"/>
            </w:rPr>
            <w:t>28</w:t>
          </w:r>
          <w:r w:rsidRPr="00376DDB">
            <w:rPr>
              <w:rFonts w:ascii="Verdana" w:eastAsia="Calibri" w:hAnsi="Verdana" w:cs="Arial"/>
              <w:sz w:val="18"/>
              <w:szCs w:val="18"/>
            </w:rPr>
            <w:fldChar w:fldCharType="end"/>
          </w:r>
          <w:r w:rsidRPr="00376DDB">
            <w:rPr>
              <w:rFonts w:ascii="Verdana" w:eastAsia="Calibri" w:hAnsi="Verdana" w:cs="Arial"/>
              <w:sz w:val="18"/>
              <w:szCs w:val="18"/>
            </w:rPr>
            <w:t xml:space="preserve"> de </w:t>
          </w:r>
          <w:r w:rsidRPr="00376DDB">
            <w:rPr>
              <w:rFonts w:ascii="Verdana" w:eastAsia="Calibri" w:hAnsi="Verdana" w:cs="Arial"/>
              <w:sz w:val="18"/>
              <w:szCs w:val="18"/>
            </w:rPr>
            <w:fldChar w:fldCharType="begin"/>
          </w:r>
          <w:r w:rsidRPr="00376DDB">
            <w:rPr>
              <w:rFonts w:ascii="Verdana" w:eastAsia="Calibri" w:hAnsi="Verdana" w:cs="Arial"/>
              <w:sz w:val="18"/>
              <w:szCs w:val="18"/>
            </w:rPr>
            <w:instrText>NUMPAGES  \* Arabic  \* MERGEFORMAT</w:instrText>
          </w:r>
          <w:r w:rsidRPr="00376DDB">
            <w:rPr>
              <w:rFonts w:ascii="Verdana" w:eastAsia="Calibri" w:hAnsi="Verdana" w:cs="Arial"/>
              <w:sz w:val="18"/>
              <w:szCs w:val="18"/>
            </w:rPr>
            <w:fldChar w:fldCharType="separate"/>
          </w:r>
          <w:r w:rsidR="00A25BAC">
            <w:rPr>
              <w:rFonts w:ascii="Verdana" w:eastAsia="Calibri" w:hAnsi="Verdana" w:cs="Arial"/>
              <w:noProof/>
              <w:sz w:val="18"/>
              <w:szCs w:val="18"/>
            </w:rPr>
            <w:t>31</w:t>
          </w:r>
          <w:r w:rsidRPr="00376DDB">
            <w:rPr>
              <w:rFonts w:ascii="Verdana" w:eastAsia="Calibri" w:hAnsi="Verdana" w:cs="Arial"/>
              <w:sz w:val="18"/>
              <w:szCs w:val="18"/>
            </w:rPr>
            <w:fldChar w:fldCharType="end"/>
          </w:r>
        </w:p>
      </w:tc>
    </w:tr>
  </w:tbl>
  <w:p w14:paraId="15D8258F" w14:textId="77777777" w:rsidR="00941262" w:rsidRDefault="009412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86"/>
      <w:gridCol w:w="4677"/>
      <w:gridCol w:w="2268"/>
    </w:tblGrid>
    <w:tr w:rsidR="00EC4136" w:rsidRPr="00107A8D" w14:paraId="2108B0E4" w14:textId="77777777" w:rsidTr="00376DDB">
      <w:trPr>
        <w:cantSplit/>
        <w:trHeight w:val="1120"/>
        <w:jc w:val="center"/>
      </w:trPr>
      <w:tc>
        <w:tcPr>
          <w:tcW w:w="2686" w:type="dxa"/>
          <w:tcBorders>
            <w:right w:val="nil"/>
          </w:tcBorders>
          <w:vAlign w:val="center"/>
        </w:tcPr>
        <w:p w14:paraId="5DF61FAE" w14:textId="045349F9" w:rsidR="00EC4136" w:rsidRDefault="00555DCC" w:rsidP="00EC4136">
          <w:pPr>
            <w:pStyle w:val="Encabezado"/>
            <w:jc w:val="center"/>
            <w:rPr>
              <w:rFonts w:ascii="Verdana" w:hAnsi="Verdana" w:cs="Arial"/>
              <w:b/>
            </w:rPr>
          </w:pPr>
          <w:r>
            <w:rPr>
              <w:noProof/>
            </w:rPr>
            <w:drawing>
              <wp:anchor distT="0" distB="0" distL="114300" distR="114300" simplePos="0" relativeHeight="251657216" behindDoc="0" locked="0" layoutInCell="1" allowOverlap="1" wp14:anchorId="3BA60668" wp14:editId="7A9A1638">
                <wp:simplePos x="0" y="0"/>
                <wp:positionH relativeFrom="column">
                  <wp:posOffset>-30480</wp:posOffset>
                </wp:positionH>
                <wp:positionV relativeFrom="paragraph">
                  <wp:posOffset>-45085</wp:posOffset>
                </wp:positionV>
                <wp:extent cx="1390650" cy="812165"/>
                <wp:effectExtent l="0" t="0" r="0" b="0"/>
                <wp:wrapNone/>
                <wp:docPr id="7" name="Imagen 7"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235" t="1730" r="66058" b="91008"/>
                        <a:stretch>
                          <a:fillRect/>
                        </a:stretch>
                      </pic:blipFill>
                      <pic:spPr bwMode="auto">
                        <a:xfrm>
                          <a:off x="0" y="0"/>
                          <a:ext cx="13906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A3E96" w14:textId="77777777" w:rsidR="00EC4136" w:rsidRDefault="00EC4136" w:rsidP="00EC4136">
          <w:pPr>
            <w:pStyle w:val="Encabezado"/>
            <w:jc w:val="center"/>
            <w:rPr>
              <w:rFonts w:ascii="Verdana" w:hAnsi="Verdana" w:cs="Arial"/>
              <w:b/>
            </w:rPr>
          </w:pPr>
        </w:p>
        <w:p w14:paraId="5DAFDB4E" w14:textId="77777777" w:rsidR="00EC4136" w:rsidRPr="00895E24" w:rsidRDefault="00EC4136" w:rsidP="00EC4136">
          <w:pPr>
            <w:pStyle w:val="Encabezado"/>
            <w:jc w:val="center"/>
            <w:rPr>
              <w:rFonts w:ascii="Verdana" w:hAnsi="Verdana"/>
              <w:b/>
              <w:sz w:val="18"/>
              <w:szCs w:val="18"/>
            </w:rPr>
          </w:pPr>
        </w:p>
      </w:tc>
      <w:tc>
        <w:tcPr>
          <w:tcW w:w="4677" w:type="dxa"/>
          <w:tcBorders>
            <w:top w:val="single" w:sz="4" w:space="0" w:color="auto"/>
            <w:left w:val="nil"/>
            <w:bottom w:val="single" w:sz="4" w:space="0" w:color="auto"/>
            <w:right w:val="nil"/>
          </w:tcBorders>
          <w:vAlign w:val="center"/>
        </w:tcPr>
        <w:p w14:paraId="3E7D1EDF" w14:textId="77777777" w:rsidR="00EC4136" w:rsidRPr="00BA7976" w:rsidRDefault="00EC4136" w:rsidP="00EC4136">
          <w:pPr>
            <w:pStyle w:val="Encabezado"/>
            <w:jc w:val="center"/>
            <w:rPr>
              <w:rFonts w:ascii="Verdana" w:hAnsi="Verdana"/>
              <w:b/>
              <w:sz w:val="18"/>
              <w:szCs w:val="18"/>
            </w:rPr>
          </w:pPr>
          <w:r w:rsidRPr="00BA7976">
            <w:rPr>
              <w:rFonts w:ascii="Verdana" w:hAnsi="Verdana" w:cs="Arial"/>
              <w:b/>
              <w:sz w:val="24"/>
              <w:szCs w:val="24"/>
            </w:rPr>
            <w:t>ARQUITECTURA DE REFERENCIA MHCP</w:t>
          </w:r>
        </w:p>
      </w:tc>
      <w:tc>
        <w:tcPr>
          <w:tcW w:w="2268" w:type="dxa"/>
          <w:tcBorders>
            <w:left w:val="nil"/>
          </w:tcBorders>
          <w:vAlign w:val="center"/>
        </w:tcPr>
        <w:p w14:paraId="61161B30" w14:textId="1C462979" w:rsidR="00EC4136" w:rsidRDefault="00555DCC" w:rsidP="00EC4136">
          <w:pPr>
            <w:rPr>
              <w:rFonts w:ascii="Verdana" w:hAnsi="Verdana"/>
              <w:b/>
              <w:sz w:val="18"/>
              <w:szCs w:val="18"/>
            </w:rPr>
          </w:pPr>
          <w:r>
            <w:rPr>
              <w:noProof/>
            </w:rPr>
            <w:drawing>
              <wp:anchor distT="0" distB="0" distL="114300" distR="114300" simplePos="0" relativeHeight="251658240" behindDoc="0" locked="0" layoutInCell="1" allowOverlap="1" wp14:anchorId="6B509C45" wp14:editId="793FB66B">
                <wp:simplePos x="0" y="0"/>
                <wp:positionH relativeFrom="column">
                  <wp:posOffset>8890</wp:posOffset>
                </wp:positionH>
                <wp:positionV relativeFrom="paragraph">
                  <wp:posOffset>-55245</wp:posOffset>
                </wp:positionV>
                <wp:extent cx="1343025" cy="619125"/>
                <wp:effectExtent l="0" t="0" r="0" b="0"/>
                <wp:wrapNone/>
                <wp:docPr id="8" name="Imagen 8"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71677" t="2945" r="13518" b="92900"/>
                        <a:stretch>
                          <a:fillRect/>
                        </a:stretch>
                      </pic:blipFill>
                      <pic:spPr bwMode="auto">
                        <a:xfrm>
                          <a:off x="0" y="0"/>
                          <a:ext cx="13430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DF9E6" w14:textId="77777777" w:rsidR="00EC4136" w:rsidRPr="00895E24" w:rsidRDefault="00EC4136" w:rsidP="00EC4136">
          <w:pPr>
            <w:pStyle w:val="Encabezado"/>
            <w:jc w:val="center"/>
            <w:rPr>
              <w:rFonts w:ascii="Verdana" w:hAnsi="Verdana"/>
              <w:b/>
              <w:sz w:val="18"/>
              <w:szCs w:val="18"/>
            </w:rPr>
          </w:pPr>
        </w:p>
      </w:tc>
    </w:tr>
  </w:tbl>
  <w:p w14:paraId="6576E77A" w14:textId="77777777" w:rsidR="00EC4136" w:rsidRDefault="00EC4136" w:rsidP="00EC4136">
    <w:pPr>
      <w:pStyle w:val="Encabezado"/>
      <w:jc w:val="right"/>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20"/>
      <w:gridCol w:w="271"/>
      <w:gridCol w:w="880"/>
      <w:gridCol w:w="1361"/>
      <w:gridCol w:w="244"/>
      <w:gridCol w:w="1164"/>
      <w:gridCol w:w="447"/>
      <w:gridCol w:w="276"/>
      <w:gridCol w:w="1000"/>
      <w:gridCol w:w="1143"/>
    </w:tblGrid>
    <w:tr w:rsidR="00EC4136" w14:paraId="167E5D7E" w14:textId="77777777" w:rsidTr="005130C8">
      <w:trPr>
        <w:trHeight w:val="263"/>
        <w:jc w:val="center"/>
      </w:trPr>
      <w:tc>
        <w:tcPr>
          <w:tcW w:w="1101" w:type="dxa"/>
          <w:shd w:val="clear" w:color="auto" w:fill="auto"/>
          <w:vAlign w:val="center"/>
        </w:tcPr>
        <w:p w14:paraId="1D9B2C8F" w14:textId="77777777" w:rsidR="00EC4136" w:rsidRPr="00376DDB" w:rsidRDefault="00EC4136" w:rsidP="00376DDB">
          <w:pPr>
            <w:pStyle w:val="Encabezado"/>
            <w:jc w:val="center"/>
            <w:rPr>
              <w:rFonts w:eastAsia="Calibri"/>
              <w:sz w:val="22"/>
              <w:szCs w:val="22"/>
            </w:rPr>
          </w:pPr>
          <w:r w:rsidRPr="00376DDB">
            <w:rPr>
              <w:rFonts w:ascii="Verdana" w:eastAsia="Calibri" w:hAnsi="Verdana"/>
              <w:b/>
              <w:sz w:val="18"/>
              <w:szCs w:val="18"/>
            </w:rPr>
            <w:t>Código:</w:t>
          </w:r>
        </w:p>
      </w:tc>
      <w:tc>
        <w:tcPr>
          <w:tcW w:w="1720" w:type="dxa"/>
          <w:shd w:val="clear" w:color="auto" w:fill="auto"/>
          <w:vAlign w:val="center"/>
        </w:tcPr>
        <w:p w14:paraId="65091960" w14:textId="77777777" w:rsidR="00EC4136" w:rsidRPr="00376DDB" w:rsidRDefault="00EC4136" w:rsidP="00376DDB">
          <w:pPr>
            <w:pStyle w:val="Encabezado"/>
            <w:jc w:val="center"/>
            <w:rPr>
              <w:rFonts w:ascii="Verdana" w:eastAsia="Calibri" w:hAnsi="Verdana" w:cs="Arial"/>
              <w:sz w:val="18"/>
              <w:szCs w:val="18"/>
            </w:rPr>
          </w:pPr>
          <w:r w:rsidRPr="00376DDB">
            <w:rPr>
              <w:rFonts w:ascii="Verdana" w:eastAsia="Calibri" w:hAnsi="Verdana" w:cs="Arial"/>
              <w:sz w:val="18"/>
              <w:szCs w:val="18"/>
            </w:rPr>
            <w:t>Apo.1.</w:t>
          </w:r>
          <w:proofErr w:type="gramStart"/>
          <w:r w:rsidRPr="00376DDB">
            <w:rPr>
              <w:rFonts w:ascii="Verdana" w:eastAsia="Calibri" w:hAnsi="Verdana" w:cs="Arial"/>
              <w:sz w:val="18"/>
              <w:szCs w:val="18"/>
            </w:rPr>
            <w:t>3.Man</w:t>
          </w:r>
          <w:proofErr w:type="gramEnd"/>
          <w:r w:rsidRPr="00376DDB">
            <w:rPr>
              <w:rFonts w:ascii="Verdana" w:eastAsia="Calibri" w:hAnsi="Verdana" w:cs="Arial"/>
              <w:sz w:val="18"/>
              <w:szCs w:val="18"/>
            </w:rPr>
            <w:t>.2.1</w:t>
          </w:r>
        </w:p>
      </w:tc>
      <w:tc>
        <w:tcPr>
          <w:tcW w:w="271" w:type="dxa"/>
          <w:tcBorders>
            <w:top w:val="nil"/>
            <w:bottom w:val="nil"/>
          </w:tcBorders>
          <w:shd w:val="clear" w:color="auto" w:fill="auto"/>
          <w:vAlign w:val="center"/>
        </w:tcPr>
        <w:p w14:paraId="291F7741" w14:textId="77777777" w:rsidR="00EC4136" w:rsidRPr="00376DDB" w:rsidRDefault="00EC4136" w:rsidP="00376DDB">
          <w:pPr>
            <w:pStyle w:val="Encabezado"/>
            <w:jc w:val="center"/>
            <w:rPr>
              <w:rFonts w:ascii="Verdana" w:eastAsia="Calibri" w:hAnsi="Verdana"/>
              <w:sz w:val="18"/>
              <w:szCs w:val="18"/>
            </w:rPr>
          </w:pPr>
        </w:p>
      </w:tc>
      <w:tc>
        <w:tcPr>
          <w:tcW w:w="880" w:type="dxa"/>
          <w:shd w:val="clear" w:color="auto" w:fill="auto"/>
          <w:vAlign w:val="center"/>
        </w:tcPr>
        <w:p w14:paraId="372ECA5C" w14:textId="77777777" w:rsidR="00EC4136" w:rsidRPr="00376DDB" w:rsidRDefault="00EC4136" w:rsidP="00376DDB">
          <w:pPr>
            <w:pStyle w:val="Encabezado"/>
            <w:jc w:val="center"/>
            <w:rPr>
              <w:rFonts w:ascii="Verdana" w:eastAsia="Calibri" w:hAnsi="Verdana"/>
              <w:sz w:val="18"/>
              <w:szCs w:val="18"/>
            </w:rPr>
          </w:pPr>
          <w:r w:rsidRPr="00376DDB">
            <w:rPr>
              <w:rFonts w:ascii="Verdana" w:eastAsia="Calibri" w:hAnsi="Verdana"/>
              <w:b/>
              <w:sz w:val="18"/>
              <w:szCs w:val="18"/>
            </w:rPr>
            <w:t>Fecha:</w:t>
          </w:r>
        </w:p>
      </w:tc>
      <w:tc>
        <w:tcPr>
          <w:tcW w:w="1361" w:type="dxa"/>
          <w:shd w:val="clear" w:color="auto" w:fill="auto"/>
          <w:vAlign w:val="center"/>
        </w:tcPr>
        <w:p w14:paraId="19160BC8" w14:textId="77777777" w:rsidR="00EC4136" w:rsidRPr="00376DDB" w:rsidRDefault="008F0331" w:rsidP="008F0331">
          <w:pPr>
            <w:pStyle w:val="Encabezado"/>
            <w:jc w:val="center"/>
            <w:rPr>
              <w:rFonts w:ascii="Verdana" w:eastAsia="Calibri" w:hAnsi="Verdana"/>
              <w:sz w:val="18"/>
              <w:szCs w:val="18"/>
            </w:rPr>
          </w:pPr>
          <w:r>
            <w:rPr>
              <w:rFonts w:ascii="Verdana" w:eastAsia="Calibri" w:hAnsi="Verdana"/>
              <w:sz w:val="18"/>
              <w:szCs w:val="18"/>
            </w:rPr>
            <w:t>30</w:t>
          </w:r>
          <w:r w:rsidR="00EC4136" w:rsidRPr="00376DDB">
            <w:rPr>
              <w:rFonts w:ascii="Verdana" w:eastAsia="Calibri" w:hAnsi="Verdana"/>
              <w:sz w:val="18"/>
              <w:szCs w:val="18"/>
            </w:rPr>
            <w:t>-0</w:t>
          </w:r>
          <w:r>
            <w:rPr>
              <w:rFonts w:ascii="Verdana" w:eastAsia="Calibri" w:hAnsi="Verdana"/>
              <w:sz w:val="18"/>
              <w:szCs w:val="18"/>
            </w:rPr>
            <w:t>9</w:t>
          </w:r>
          <w:r w:rsidR="00EC4136" w:rsidRPr="00376DDB">
            <w:rPr>
              <w:rFonts w:ascii="Verdana" w:eastAsia="Calibri" w:hAnsi="Verdana"/>
              <w:sz w:val="18"/>
              <w:szCs w:val="18"/>
            </w:rPr>
            <w:t>-202</w:t>
          </w:r>
          <w:r>
            <w:rPr>
              <w:rFonts w:ascii="Verdana" w:eastAsia="Calibri" w:hAnsi="Verdana"/>
              <w:sz w:val="18"/>
              <w:szCs w:val="18"/>
            </w:rPr>
            <w:t>0</w:t>
          </w:r>
        </w:p>
      </w:tc>
      <w:tc>
        <w:tcPr>
          <w:tcW w:w="244" w:type="dxa"/>
          <w:tcBorders>
            <w:top w:val="nil"/>
            <w:bottom w:val="nil"/>
          </w:tcBorders>
          <w:shd w:val="clear" w:color="auto" w:fill="auto"/>
          <w:vAlign w:val="center"/>
        </w:tcPr>
        <w:p w14:paraId="7DCEC1C2" w14:textId="77777777" w:rsidR="00EC4136" w:rsidRPr="00376DDB" w:rsidRDefault="00EC4136" w:rsidP="00376DDB">
          <w:pPr>
            <w:pStyle w:val="Encabezado"/>
            <w:jc w:val="center"/>
            <w:rPr>
              <w:rFonts w:ascii="Verdana" w:eastAsia="Calibri" w:hAnsi="Verdana"/>
              <w:sz w:val="18"/>
              <w:szCs w:val="18"/>
            </w:rPr>
          </w:pPr>
        </w:p>
      </w:tc>
      <w:tc>
        <w:tcPr>
          <w:tcW w:w="1164" w:type="dxa"/>
          <w:shd w:val="clear" w:color="auto" w:fill="auto"/>
          <w:vAlign w:val="center"/>
        </w:tcPr>
        <w:p w14:paraId="7FEC21F7" w14:textId="77777777" w:rsidR="00EC4136" w:rsidRPr="00376DDB" w:rsidRDefault="00EC4136" w:rsidP="00376DDB">
          <w:pPr>
            <w:pStyle w:val="Encabezado"/>
            <w:jc w:val="center"/>
            <w:rPr>
              <w:rFonts w:ascii="Verdana" w:eastAsia="Calibri" w:hAnsi="Verdana"/>
              <w:sz w:val="18"/>
              <w:szCs w:val="18"/>
            </w:rPr>
          </w:pPr>
          <w:r w:rsidRPr="00376DDB">
            <w:rPr>
              <w:rFonts w:ascii="Verdana" w:eastAsia="Calibri" w:hAnsi="Verdana"/>
              <w:b/>
              <w:sz w:val="18"/>
              <w:szCs w:val="18"/>
            </w:rPr>
            <w:t>Versión:</w:t>
          </w:r>
        </w:p>
      </w:tc>
      <w:tc>
        <w:tcPr>
          <w:tcW w:w="447" w:type="dxa"/>
          <w:shd w:val="clear" w:color="auto" w:fill="auto"/>
          <w:vAlign w:val="center"/>
        </w:tcPr>
        <w:p w14:paraId="20DFEF8D" w14:textId="77777777" w:rsidR="00EC4136" w:rsidRPr="00376DDB" w:rsidRDefault="008F0331" w:rsidP="00376DDB">
          <w:pPr>
            <w:pStyle w:val="Encabezado"/>
            <w:jc w:val="center"/>
            <w:rPr>
              <w:rFonts w:ascii="Verdana" w:eastAsia="Calibri" w:hAnsi="Verdana"/>
              <w:sz w:val="18"/>
              <w:szCs w:val="18"/>
            </w:rPr>
          </w:pPr>
          <w:r>
            <w:rPr>
              <w:rFonts w:ascii="Verdana" w:eastAsia="Calibri" w:hAnsi="Verdana"/>
              <w:sz w:val="18"/>
              <w:szCs w:val="18"/>
            </w:rPr>
            <w:t>2</w:t>
          </w:r>
        </w:p>
      </w:tc>
      <w:tc>
        <w:tcPr>
          <w:tcW w:w="276" w:type="dxa"/>
          <w:tcBorders>
            <w:top w:val="nil"/>
            <w:bottom w:val="nil"/>
          </w:tcBorders>
          <w:shd w:val="clear" w:color="auto" w:fill="auto"/>
          <w:vAlign w:val="center"/>
        </w:tcPr>
        <w:p w14:paraId="49F5C093" w14:textId="77777777" w:rsidR="00EC4136" w:rsidRPr="00376DDB" w:rsidRDefault="00EC4136" w:rsidP="00376DDB">
          <w:pPr>
            <w:pStyle w:val="Encabezado"/>
            <w:jc w:val="center"/>
            <w:rPr>
              <w:rFonts w:ascii="Verdana" w:eastAsia="Calibri" w:hAnsi="Verdana"/>
              <w:sz w:val="18"/>
              <w:szCs w:val="18"/>
            </w:rPr>
          </w:pPr>
        </w:p>
      </w:tc>
      <w:tc>
        <w:tcPr>
          <w:tcW w:w="1000" w:type="dxa"/>
          <w:shd w:val="clear" w:color="auto" w:fill="auto"/>
          <w:vAlign w:val="center"/>
        </w:tcPr>
        <w:p w14:paraId="73E9A4C3" w14:textId="77777777" w:rsidR="00EC4136" w:rsidRPr="00376DDB" w:rsidRDefault="00EC4136" w:rsidP="00376DDB">
          <w:pPr>
            <w:pStyle w:val="Encabezado"/>
            <w:jc w:val="center"/>
            <w:rPr>
              <w:rFonts w:ascii="Verdana" w:eastAsia="Calibri" w:hAnsi="Verdana"/>
              <w:sz w:val="18"/>
              <w:szCs w:val="18"/>
            </w:rPr>
          </w:pPr>
          <w:r w:rsidRPr="00376DDB">
            <w:rPr>
              <w:rFonts w:ascii="Verdana" w:eastAsia="Calibri" w:hAnsi="Verdana"/>
              <w:b/>
              <w:sz w:val="18"/>
              <w:szCs w:val="18"/>
            </w:rPr>
            <w:t>Página:</w:t>
          </w:r>
        </w:p>
      </w:tc>
      <w:tc>
        <w:tcPr>
          <w:tcW w:w="1143" w:type="dxa"/>
          <w:shd w:val="clear" w:color="auto" w:fill="auto"/>
          <w:vAlign w:val="center"/>
        </w:tcPr>
        <w:p w14:paraId="6562B31D" w14:textId="77777777" w:rsidR="00EC4136" w:rsidRPr="00376DDB" w:rsidRDefault="00EC4136" w:rsidP="00376DDB">
          <w:pPr>
            <w:pStyle w:val="Encabezado"/>
            <w:jc w:val="center"/>
            <w:rPr>
              <w:rFonts w:ascii="Verdana" w:eastAsia="Calibri" w:hAnsi="Verdana"/>
              <w:sz w:val="18"/>
              <w:szCs w:val="18"/>
            </w:rPr>
          </w:pPr>
          <w:r w:rsidRPr="00376DDB">
            <w:rPr>
              <w:rFonts w:ascii="Verdana" w:eastAsia="Calibri" w:hAnsi="Verdana" w:cs="Arial"/>
              <w:sz w:val="18"/>
              <w:szCs w:val="18"/>
            </w:rPr>
            <w:fldChar w:fldCharType="begin"/>
          </w:r>
          <w:r w:rsidRPr="00376DDB">
            <w:rPr>
              <w:rFonts w:ascii="Verdana" w:eastAsia="Calibri" w:hAnsi="Verdana" w:cs="Arial"/>
              <w:sz w:val="18"/>
              <w:szCs w:val="18"/>
            </w:rPr>
            <w:instrText>PAGE  \* Arabic  \* MERGEFORMAT</w:instrText>
          </w:r>
          <w:r w:rsidRPr="00376DDB">
            <w:rPr>
              <w:rFonts w:ascii="Verdana" w:eastAsia="Calibri" w:hAnsi="Verdana" w:cs="Arial"/>
              <w:sz w:val="18"/>
              <w:szCs w:val="18"/>
            </w:rPr>
            <w:fldChar w:fldCharType="separate"/>
          </w:r>
          <w:r w:rsidR="00A25BAC">
            <w:rPr>
              <w:rFonts w:ascii="Verdana" w:eastAsia="Calibri" w:hAnsi="Verdana" w:cs="Arial"/>
              <w:noProof/>
              <w:sz w:val="18"/>
              <w:szCs w:val="18"/>
            </w:rPr>
            <w:t>30</w:t>
          </w:r>
          <w:r w:rsidRPr="00376DDB">
            <w:rPr>
              <w:rFonts w:ascii="Verdana" w:eastAsia="Calibri" w:hAnsi="Verdana" w:cs="Arial"/>
              <w:sz w:val="18"/>
              <w:szCs w:val="18"/>
            </w:rPr>
            <w:fldChar w:fldCharType="end"/>
          </w:r>
          <w:r w:rsidRPr="00376DDB">
            <w:rPr>
              <w:rFonts w:ascii="Verdana" w:eastAsia="Calibri" w:hAnsi="Verdana" w:cs="Arial"/>
              <w:sz w:val="18"/>
              <w:szCs w:val="18"/>
            </w:rPr>
            <w:t xml:space="preserve"> de </w:t>
          </w:r>
          <w:r w:rsidRPr="00376DDB">
            <w:rPr>
              <w:rFonts w:ascii="Verdana" w:eastAsia="Calibri" w:hAnsi="Verdana" w:cs="Arial"/>
              <w:sz w:val="18"/>
              <w:szCs w:val="18"/>
            </w:rPr>
            <w:fldChar w:fldCharType="begin"/>
          </w:r>
          <w:r w:rsidRPr="00376DDB">
            <w:rPr>
              <w:rFonts w:ascii="Verdana" w:eastAsia="Calibri" w:hAnsi="Verdana" w:cs="Arial"/>
              <w:sz w:val="18"/>
              <w:szCs w:val="18"/>
            </w:rPr>
            <w:instrText>NUMPAGES  \* Arabic  \* MERGEFORMAT</w:instrText>
          </w:r>
          <w:r w:rsidRPr="00376DDB">
            <w:rPr>
              <w:rFonts w:ascii="Verdana" w:eastAsia="Calibri" w:hAnsi="Verdana" w:cs="Arial"/>
              <w:sz w:val="18"/>
              <w:szCs w:val="18"/>
            </w:rPr>
            <w:fldChar w:fldCharType="separate"/>
          </w:r>
          <w:r w:rsidR="00A25BAC">
            <w:rPr>
              <w:rFonts w:ascii="Verdana" w:eastAsia="Calibri" w:hAnsi="Verdana" w:cs="Arial"/>
              <w:noProof/>
              <w:sz w:val="18"/>
              <w:szCs w:val="18"/>
            </w:rPr>
            <w:t>31</w:t>
          </w:r>
          <w:r w:rsidRPr="00376DDB">
            <w:rPr>
              <w:rFonts w:ascii="Verdana" w:eastAsia="Calibri" w:hAnsi="Verdana" w:cs="Arial"/>
              <w:sz w:val="18"/>
              <w:szCs w:val="18"/>
            </w:rPr>
            <w:fldChar w:fldCharType="end"/>
          </w:r>
        </w:p>
      </w:tc>
    </w:tr>
  </w:tbl>
  <w:p w14:paraId="08D56B37" w14:textId="77777777" w:rsidR="00EC4136" w:rsidRDefault="00EC4136" w:rsidP="00EC4136">
    <w:pPr>
      <w:pStyle w:val="Encabezado"/>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53"/>
      <w:gridCol w:w="6188"/>
      <w:gridCol w:w="3000"/>
    </w:tblGrid>
    <w:tr w:rsidR="005130C8" w:rsidRPr="00107A8D" w14:paraId="0F94DB84" w14:textId="77777777" w:rsidTr="00F23214">
      <w:trPr>
        <w:cantSplit/>
        <w:trHeight w:val="1238"/>
      </w:trPr>
      <w:tc>
        <w:tcPr>
          <w:tcW w:w="3553" w:type="dxa"/>
          <w:tcBorders>
            <w:right w:val="nil"/>
          </w:tcBorders>
          <w:vAlign w:val="center"/>
        </w:tcPr>
        <w:p w14:paraId="63465C35" w14:textId="5195BDDC" w:rsidR="005130C8" w:rsidRDefault="00555DCC" w:rsidP="005130C8">
          <w:pPr>
            <w:pStyle w:val="Encabezado"/>
            <w:jc w:val="center"/>
            <w:rPr>
              <w:rFonts w:ascii="Verdana" w:hAnsi="Verdana" w:cs="Arial"/>
              <w:b/>
            </w:rPr>
          </w:pPr>
          <w:r>
            <w:rPr>
              <w:noProof/>
            </w:rPr>
            <w:drawing>
              <wp:anchor distT="0" distB="0" distL="114300" distR="114300" simplePos="0" relativeHeight="251661312" behindDoc="0" locked="0" layoutInCell="1" allowOverlap="1" wp14:anchorId="0E87F0C4" wp14:editId="17DE98B9">
                <wp:simplePos x="0" y="0"/>
                <wp:positionH relativeFrom="column">
                  <wp:posOffset>-30480</wp:posOffset>
                </wp:positionH>
                <wp:positionV relativeFrom="paragraph">
                  <wp:posOffset>-45085</wp:posOffset>
                </wp:positionV>
                <wp:extent cx="1390650" cy="812165"/>
                <wp:effectExtent l="0" t="0" r="0" b="0"/>
                <wp:wrapNone/>
                <wp:docPr id="11" name="Imagen 7"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235" t="1730" r="66058" b="91008"/>
                        <a:stretch>
                          <a:fillRect/>
                        </a:stretch>
                      </pic:blipFill>
                      <pic:spPr bwMode="auto">
                        <a:xfrm>
                          <a:off x="0" y="0"/>
                          <a:ext cx="1390650" cy="8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C4615" w14:textId="77777777" w:rsidR="005130C8" w:rsidRDefault="005130C8" w:rsidP="005130C8">
          <w:pPr>
            <w:pStyle w:val="Encabezado"/>
            <w:jc w:val="center"/>
            <w:rPr>
              <w:rFonts w:ascii="Verdana" w:hAnsi="Verdana" w:cs="Arial"/>
              <w:b/>
            </w:rPr>
          </w:pPr>
        </w:p>
        <w:p w14:paraId="12294B87" w14:textId="77777777" w:rsidR="005130C8" w:rsidRPr="00895E24" w:rsidRDefault="005130C8" w:rsidP="005130C8">
          <w:pPr>
            <w:pStyle w:val="Encabezado"/>
            <w:jc w:val="center"/>
            <w:rPr>
              <w:rFonts w:ascii="Verdana" w:hAnsi="Verdana"/>
              <w:b/>
              <w:sz w:val="18"/>
              <w:szCs w:val="18"/>
            </w:rPr>
          </w:pPr>
        </w:p>
      </w:tc>
      <w:tc>
        <w:tcPr>
          <w:tcW w:w="6188" w:type="dxa"/>
          <w:tcBorders>
            <w:top w:val="single" w:sz="4" w:space="0" w:color="auto"/>
            <w:left w:val="nil"/>
            <w:bottom w:val="single" w:sz="4" w:space="0" w:color="auto"/>
            <w:right w:val="nil"/>
          </w:tcBorders>
          <w:vAlign w:val="center"/>
        </w:tcPr>
        <w:p w14:paraId="554340D9" w14:textId="77777777" w:rsidR="005130C8" w:rsidRPr="00BA7976" w:rsidRDefault="005130C8" w:rsidP="005130C8">
          <w:pPr>
            <w:pStyle w:val="Encabezado"/>
            <w:jc w:val="center"/>
            <w:rPr>
              <w:rFonts w:ascii="Verdana" w:hAnsi="Verdana"/>
              <w:b/>
              <w:sz w:val="18"/>
              <w:szCs w:val="18"/>
            </w:rPr>
          </w:pPr>
          <w:r w:rsidRPr="00BA7976">
            <w:rPr>
              <w:rFonts w:ascii="Verdana" w:hAnsi="Verdana" w:cs="Arial"/>
              <w:b/>
              <w:sz w:val="24"/>
              <w:szCs w:val="24"/>
            </w:rPr>
            <w:t>ARQUITECTURA DE REFERENCIA MHCP</w:t>
          </w:r>
        </w:p>
      </w:tc>
      <w:tc>
        <w:tcPr>
          <w:tcW w:w="3000" w:type="dxa"/>
          <w:tcBorders>
            <w:left w:val="nil"/>
          </w:tcBorders>
          <w:vAlign w:val="center"/>
        </w:tcPr>
        <w:p w14:paraId="101BB7A0" w14:textId="577AA013" w:rsidR="005130C8" w:rsidRDefault="00555DCC" w:rsidP="005130C8">
          <w:pPr>
            <w:rPr>
              <w:rFonts w:ascii="Verdana" w:hAnsi="Verdana"/>
              <w:b/>
              <w:sz w:val="18"/>
              <w:szCs w:val="18"/>
            </w:rPr>
          </w:pPr>
          <w:r>
            <w:rPr>
              <w:noProof/>
            </w:rPr>
            <w:drawing>
              <wp:anchor distT="0" distB="0" distL="114300" distR="114300" simplePos="0" relativeHeight="251662336" behindDoc="0" locked="0" layoutInCell="1" allowOverlap="1" wp14:anchorId="102C3FAF" wp14:editId="6AE7BE40">
                <wp:simplePos x="0" y="0"/>
                <wp:positionH relativeFrom="column">
                  <wp:posOffset>8890</wp:posOffset>
                </wp:positionH>
                <wp:positionV relativeFrom="paragraph">
                  <wp:posOffset>-55245</wp:posOffset>
                </wp:positionV>
                <wp:extent cx="1343025" cy="619125"/>
                <wp:effectExtent l="0" t="0" r="0" b="0"/>
                <wp:wrapNone/>
                <wp:docPr id="12" name="Imagen 8"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71677" t="2945" r="13518" b="92900"/>
                        <a:stretch>
                          <a:fillRect/>
                        </a:stretch>
                      </pic:blipFill>
                      <pic:spPr bwMode="auto">
                        <a:xfrm>
                          <a:off x="0" y="0"/>
                          <a:ext cx="13430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03318" w14:textId="77777777" w:rsidR="005130C8" w:rsidRPr="00895E24" w:rsidRDefault="005130C8" w:rsidP="005130C8">
          <w:pPr>
            <w:pStyle w:val="Encabezado"/>
            <w:jc w:val="center"/>
            <w:rPr>
              <w:rFonts w:ascii="Verdana" w:hAnsi="Verdana"/>
              <w:b/>
              <w:sz w:val="18"/>
              <w:szCs w:val="18"/>
            </w:rPr>
          </w:pPr>
        </w:p>
      </w:tc>
    </w:tr>
  </w:tbl>
  <w:p w14:paraId="5CB6087B" w14:textId="77777777" w:rsidR="005130C8" w:rsidRDefault="005130C8" w:rsidP="005130C8">
    <w:pPr>
      <w:pStyle w:val="Encabezado"/>
      <w:jc w:val="right"/>
    </w:pPr>
  </w:p>
  <w:tbl>
    <w:tblPr>
      <w:tblW w:w="1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2288"/>
      <w:gridCol w:w="360"/>
      <w:gridCol w:w="1170"/>
      <w:gridCol w:w="1810"/>
      <w:gridCol w:w="324"/>
      <w:gridCol w:w="1548"/>
      <w:gridCol w:w="594"/>
      <w:gridCol w:w="367"/>
      <w:gridCol w:w="1330"/>
      <w:gridCol w:w="1520"/>
    </w:tblGrid>
    <w:tr w:rsidR="005130C8" w14:paraId="3FFF2430" w14:textId="77777777" w:rsidTr="00F23214">
      <w:trPr>
        <w:trHeight w:val="252"/>
      </w:trPr>
      <w:tc>
        <w:tcPr>
          <w:tcW w:w="1464" w:type="dxa"/>
          <w:shd w:val="clear" w:color="auto" w:fill="auto"/>
          <w:vAlign w:val="center"/>
        </w:tcPr>
        <w:p w14:paraId="4E7032FF" w14:textId="77777777" w:rsidR="005130C8" w:rsidRPr="00376DDB" w:rsidRDefault="005130C8" w:rsidP="005130C8">
          <w:pPr>
            <w:pStyle w:val="Encabezado"/>
            <w:jc w:val="center"/>
            <w:rPr>
              <w:rFonts w:eastAsia="Calibri"/>
              <w:sz w:val="22"/>
              <w:szCs w:val="22"/>
            </w:rPr>
          </w:pPr>
          <w:r w:rsidRPr="00376DDB">
            <w:rPr>
              <w:rFonts w:ascii="Verdana" w:eastAsia="Calibri" w:hAnsi="Verdana"/>
              <w:b/>
              <w:sz w:val="18"/>
              <w:szCs w:val="18"/>
            </w:rPr>
            <w:t>Código:</w:t>
          </w:r>
        </w:p>
      </w:tc>
      <w:tc>
        <w:tcPr>
          <w:tcW w:w="2288" w:type="dxa"/>
          <w:shd w:val="clear" w:color="auto" w:fill="auto"/>
          <w:vAlign w:val="center"/>
        </w:tcPr>
        <w:p w14:paraId="41613216" w14:textId="77777777" w:rsidR="005130C8" w:rsidRPr="00376DDB" w:rsidRDefault="005130C8" w:rsidP="005130C8">
          <w:pPr>
            <w:pStyle w:val="Encabezado"/>
            <w:jc w:val="center"/>
            <w:rPr>
              <w:rFonts w:ascii="Verdana" w:eastAsia="Calibri" w:hAnsi="Verdana" w:cs="Arial"/>
              <w:sz w:val="18"/>
              <w:szCs w:val="18"/>
            </w:rPr>
          </w:pPr>
          <w:r w:rsidRPr="00376DDB">
            <w:rPr>
              <w:rFonts w:ascii="Verdana" w:eastAsia="Calibri" w:hAnsi="Verdana" w:cs="Arial"/>
              <w:sz w:val="18"/>
              <w:szCs w:val="18"/>
            </w:rPr>
            <w:t>Apo.1.</w:t>
          </w:r>
          <w:proofErr w:type="gramStart"/>
          <w:r w:rsidRPr="00376DDB">
            <w:rPr>
              <w:rFonts w:ascii="Verdana" w:eastAsia="Calibri" w:hAnsi="Verdana" w:cs="Arial"/>
              <w:sz w:val="18"/>
              <w:szCs w:val="18"/>
            </w:rPr>
            <w:t>3.Man</w:t>
          </w:r>
          <w:proofErr w:type="gramEnd"/>
          <w:r w:rsidRPr="00376DDB">
            <w:rPr>
              <w:rFonts w:ascii="Verdana" w:eastAsia="Calibri" w:hAnsi="Verdana" w:cs="Arial"/>
              <w:sz w:val="18"/>
              <w:szCs w:val="18"/>
            </w:rPr>
            <w:t>.2.1</w:t>
          </w:r>
        </w:p>
      </w:tc>
      <w:tc>
        <w:tcPr>
          <w:tcW w:w="360" w:type="dxa"/>
          <w:tcBorders>
            <w:top w:val="nil"/>
            <w:bottom w:val="nil"/>
          </w:tcBorders>
          <w:shd w:val="clear" w:color="auto" w:fill="auto"/>
          <w:vAlign w:val="center"/>
        </w:tcPr>
        <w:p w14:paraId="48CB3A7A" w14:textId="77777777" w:rsidR="005130C8" w:rsidRPr="00376DDB" w:rsidRDefault="005130C8" w:rsidP="005130C8">
          <w:pPr>
            <w:pStyle w:val="Encabezado"/>
            <w:jc w:val="center"/>
            <w:rPr>
              <w:rFonts w:ascii="Verdana" w:eastAsia="Calibri" w:hAnsi="Verdana"/>
              <w:sz w:val="18"/>
              <w:szCs w:val="18"/>
            </w:rPr>
          </w:pPr>
        </w:p>
      </w:tc>
      <w:tc>
        <w:tcPr>
          <w:tcW w:w="1170" w:type="dxa"/>
          <w:shd w:val="clear" w:color="auto" w:fill="auto"/>
          <w:vAlign w:val="center"/>
        </w:tcPr>
        <w:p w14:paraId="378F34E9"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b/>
              <w:sz w:val="18"/>
              <w:szCs w:val="18"/>
            </w:rPr>
            <w:t>Fecha:</w:t>
          </w:r>
        </w:p>
      </w:tc>
      <w:tc>
        <w:tcPr>
          <w:tcW w:w="1810" w:type="dxa"/>
          <w:shd w:val="clear" w:color="auto" w:fill="auto"/>
          <w:vAlign w:val="center"/>
        </w:tcPr>
        <w:p w14:paraId="0BED9947" w14:textId="77777777" w:rsidR="005130C8" w:rsidRPr="00376DDB" w:rsidRDefault="00A25BAC" w:rsidP="005130C8">
          <w:pPr>
            <w:pStyle w:val="Encabezado"/>
            <w:jc w:val="center"/>
            <w:rPr>
              <w:rFonts w:ascii="Verdana" w:eastAsia="Calibri" w:hAnsi="Verdana"/>
              <w:sz w:val="18"/>
              <w:szCs w:val="18"/>
            </w:rPr>
          </w:pPr>
          <w:r w:rsidRPr="00A25BAC">
            <w:rPr>
              <w:rFonts w:ascii="Verdana" w:eastAsia="Calibri" w:hAnsi="Verdana"/>
              <w:sz w:val="18"/>
              <w:szCs w:val="18"/>
            </w:rPr>
            <w:t>30-09-2020</w:t>
          </w:r>
        </w:p>
      </w:tc>
      <w:tc>
        <w:tcPr>
          <w:tcW w:w="324" w:type="dxa"/>
          <w:tcBorders>
            <w:top w:val="nil"/>
            <w:bottom w:val="nil"/>
          </w:tcBorders>
          <w:shd w:val="clear" w:color="auto" w:fill="auto"/>
          <w:vAlign w:val="center"/>
        </w:tcPr>
        <w:p w14:paraId="351DE8F9" w14:textId="77777777" w:rsidR="005130C8" w:rsidRPr="00376DDB" w:rsidRDefault="005130C8" w:rsidP="005130C8">
          <w:pPr>
            <w:pStyle w:val="Encabezado"/>
            <w:jc w:val="center"/>
            <w:rPr>
              <w:rFonts w:ascii="Verdana" w:eastAsia="Calibri" w:hAnsi="Verdana"/>
              <w:sz w:val="18"/>
              <w:szCs w:val="18"/>
            </w:rPr>
          </w:pPr>
        </w:p>
      </w:tc>
      <w:tc>
        <w:tcPr>
          <w:tcW w:w="1548" w:type="dxa"/>
          <w:shd w:val="clear" w:color="auto" w:fill="auto"/>
          <w:vAlign w:val="center"/>
        </w:tcPr>
        <w:p w14:paraId="577F6A6D"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b/>
              <w:sz w:val="18"/>
              <w:szCs w:val="18"/>
            </w:rPr>
            <w:t>Versión:</w:t>
          </w:r>
        </w:p>
      </w:tc>
      <w:tc>
        <w:tcPr>
          <w:tcW w:w="594" w:type="dxa"/>
          <w:shd w:val="clear" w:color="auto" w:fill="auto"/>
          <w:vAlign w:val="center"/>
        </w:tcPr>
        <w:p w14:paraId="4E22CCDC" w14:textId="77777777" w:rsidR="005130C8" w:rsidRPr="00376DDB" w:rsidRDefault="00A25BAC" w:rsidP="005130C8">
          <w:pPr>
            <w:pStyle w:val="Encabezado"/>
            <w:jc w:val="center"/>
            <w:rPr>
              <w:rFonts w:ascii="Verdana" w:eastAsia="Calibri" w:hAnsi="Verdana"/>
              <w:sz w:val="18"/>
              <w:szCs w:val="18"/>
            </w:rPr>
          </w:pPr>
          <w:r>
            <w:rPr>
              <w:rFonts w:ascii="Verdana" w:eastAsia="Calibri" w:hAnsi="Verdana"/>
              <w:sz w:val="18"/>
              <w:szCs w:val="18"/>
            </w:rPr>
            <w:t>2</w:t>
          </w:r>
        </w:p>
      </w:tc>
      <w:tc>
        <w:tcPr>
          <w:tcW w:w="367" w:type="dxa"/>
          <w:tcBorders>
            <w:top w:val="nil"/>
            <w:bottom w:val="nil"/>
          </w:tcBorders>
          <w:shd w:val="clear" w:color="auto" w:fill="auto"/>
          <w:vAlign w:val="center"/>
        </w:tcPr>
        <w:p w14:paraId="2819F807" w14:textId="77777777" w:rsidR="005130C8" w:rsidRPr="00376DDB" w:rsidRDefault="005130C8" w:rsidP="005130C8">
          <w:pPr>
            <w:pStyle w:val="Encabezado"/>
            <w:jc w:val="center"/>
            <w:rPr>
              <w:rFonts w:ascii="Verdana" w:eastAsia="Calibri" w:hAnsi="Verdana"/>
              <w:sz w:val="18"/>
              <w:szCs w:val="18"/>
            </w:rPr>
          </w:pPr>
        </w:p>
      </w:tc>
      <w:tc>
        <w:tcPr>
          <w:tcW w:w="1330" w:type="dxa"/>
          <w:shd w:val="clear" w:color="auto" w:fill="auto"/>
          <w:vAlign w:val="center"/>
        </w:tcPr>
        <w:p w14:paraId="074CF1CC"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b/>
              <w:sz w:val="18"/>
              <w:szCs w:val="18"/>
            </w:rPr>
            <w:t>Página:</w:t>
          </w:r>
        </w:p>
      </w:tc>
      <w:tc>
        <w:tcPr>
          <w:tcW w:w="1520" w:type="dxa"/>
          <w:shd w:val="clear" w:color="auto" w:fill="auto"/>
          <w:vAlign w:val="center"/>
        </w:tcPr>
        <w:p w14:paraId="2DE4DD00" w14:textId="77777777" w:rsidR="005130C8" w:rsidRPr="00376DDB" w:rsidRDefault="005130C8" w:rsidP="005130C8">
          <w:pPr>
            <w:pStyle w:val="Encabezado"/>
            <w:jc w:val="center"/>
            <w:rPr>
              <w:rFonts w:ascii="Verdana" w:eastAsia="Calibri" w:hAnsi="Verdana"/>
              <w:sz w:val="18"/>
              <w:szCs w:val="18"/>
            </w:rPr>
          </w:pPr>
          <w:r w:rsidRPr="00376DDB">
            <w:rPr>
              <w:rFonts w:ascii="Verdana" w:eastAsia="Calibri" w:hAnsi="Verdana" w:cs="Arial"/>
              <w:sz w:val="18"/>
              <w:szCs w:val="18"/>
            </w:rPr>
            <w:fldChar w:fldCharType="begin"/>
          </w:r>
          <w:r w:rsidRPr="00376DDB">
            <w:rPr>
              <w:rFonts w:ascii="Verdana" w:eastAsia="Calibri" w:hAnsi="Verdana" w:cs="Arial"/>
              <w:sz w:val="18"/>
              <w:szCs w:val="18"/>
            </w:rPr>
            <w:instrText>PAGE  \* Arabic  \* MERGEFORMAT</w:instrText>
          </w:r>
          <w:r w:rsidRPr="00376DDB">
            <w:rPr>
              <w:rFonts w:ascii="Verdana" w:eastAsia="Calibri" w:hAnsi="Verdana" w:cs="Arial"/>
              <w:sz w:val="18"/>
              <w:szCs w:val="18"/>
            </w:rPr>
            <w:fldChar w:fldCharType="separate"/>
          </w:r>
          <w:r w:rsidR="00A25BAC">
            <w:rPr>
              <w:rFonts w:ascii="Verdana" w:eastAsia="Calibri" w:hAnsi="Verdana" w:cs="Arial"/>
              <w:noProof/>
              <w:sz w:val="18"/>
              <w:szCs w:val="18"/>
            </w:rPr>
            <w:t>31</w:t>
          </w:r>
          <w:r w:rsidRPr="00376DDB">
            <w:rPr>
              <w:rFonts w:ascii="Verdana" w:eastAsia="Calibri" w:hAnsi="Verdana" w:cs="Arial"/>
              <w:sz w:val="18"/>
              <w:szCs w:val="18"/>
            </w:rPr>
            <w:fldChar w:fldCharType="end"/>
          </w:r>
          <w:r w:rsidRPr="00376DDB">
            <w:rPr>
              <w:rFonts w:ascii="Verdana" w:eastAsia="Calibri" w:hAnsi="Verdana" w:cs="Arial"/>
              <w:sz w:val="18"/>
              <w:szCs w:val="18"/>
            </w:rPr>
            <w:t xml:space="preserve"> de </w:t>
          </w:r>
          <w:r w:rsidRPr="00376DDB">
            <w:rPr>
              <w:rFonts w:ascii="Verdana" w:eastAsia="Calibri" w:hAnsi="Verdana" w:cs="Arial"/>
              <w:sz w:val="18"/>
              <w:szCs w:val="18"/>
            </w:rPr>
            <w:fldChar w:fldCharType="begin"/>
          </w:r>
          <w:r w:rsidRPr="00376DDB">
            <w:rPr>
              <w:rFonts w:ascii="Verdana" w:eastAsia="Calibri" w:hAnsi="Verdana" w:cs="Arial"/>
              <w:sz w:val="18"/>
              <w:szCs w:val="18"/>
            </w:rPr>
            <w:instrText>NUMPAGES  \* Arabic  \* MERGEFORMAT</w:instrText>
          </w:r>
          <w:r w:rsidRPr="00376DDB">
            <w:rPr>
              <w:rFonts w:ascii="Verdana" w:eastAsia="Calibri" w:hAnsi="Verdana" w:cs="Arial"/>
              <w:sz w:val="18"/>
              <w:szCs w:val="18"/>
            </w:rPr>
            <w:fldChar w:fldCharType="separate"/>
          </w:r>
          <w:r w:rsidR="00A25BAC">
            <w:rPr>
              <w:rFonts w:ascii="Verdana" w:eastAsia="Calibri" w:hAnsi="Verdana" w:cs="Arial"/>
              <w:noProof/>
              <w:sz w:val="18"/>
              <w:szCs w:val="18"/>
            </w:rPr>
            <w:t>31</w:t>
          </w:r>
          <w:r w:rsidRPr="00376DDB">
            <w:rPr>
              <w:rFonts w:ascii="Verdana" w:eastAsia="Calibri" w:hAnsi="Verdana" w:cs="Arial"/>
              <w:sz w:val="18"/>
              <w:szCs w:val="18"/>
            </w:rPr>
            <w:fldChar w:fldCharType="end"/>
          </w:r>
        </w:p>
      </w:tc>
    </w:tr>
  </w:tbl>
  <w:p w14:paraId="3A1C2173" w14:textId="77777777" w:rsidR="005130C8" w:rsidRDefault="005130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5CC8"/>
    <w:multiLevelType w:val="singleLevel"/>
    <w:tmpl w:val="59DA8DC6"/>
    <w:lvl w:ilvl="0">
      <w:start w:val="1"/>
      <w:numFmt w:val="bullet"/>
      <w:pStyle w:val="ListBulleted1"/>
      <w:lvlText w:val=""/>
      <w:lvlJc w:val="left"/>
      <w:pPr>
        <w:tabs>
          <w:tab w:val="num" w:pos="360"/>
        </w:tabs>
        <w:ind w:left="360" w:hanging="360"/>
      </w:pPr>
      <w:rPr>
        <w:rFonts w:ascii="Symbol" w:hAnsi="Symbol" w:hint="default"/>
      </w:rPr>
    </w:lvl>
  </w:abstractNum>
  <w:abstractNum w:abstractNumId="1" w15:restartNumberingAfterBreak="0">
    <w:nsid w:val="009746A5"/>
    <w:multiLevelType w:val="hybridMultilevel"/>
    <w:tmpl w:val="FA3EA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4DF1BA4"/>
    <w:multiLevelType w:val="hybridMultilevel"/>
    <w:tmpl w:val="A7B680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F42E70"/>
    <w:multiLevelType w:val="hybridMultilevel"/>
    <w:tmpl w:val="7CD6AF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DC45608"/>
    <w:multiLevelType w:val="hybridMultilevel"/>
    <w:tmpl w:val="443631F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F970D2"/>
    <w:multiLevelType w:val="hybridMultilevel"/>
    <w:tmpl w:val="E286CAD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D30DD5"/>
    <w:multiLevelType w:val="hybridMultilevel"/>
    <w:tmpl w:val="8FE4B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383427"/>
    <w:multiLevelType w:val="multilevel"/>
    <w:tmpl w:val="DB946296"/>
    <w:lvl w:ilvl="0">
      <w:start w:val="1"/>
      <w:numFmt w:val="decimal"/>
      <w:pStyle w:val="Ttulo1"/>
      <w:suff w:val="space"/>
      <w:lvlText w:val="%1."/>
      <w:lvlJc w:val="left"/>
      <w:pPr>
        <w:ind w:left="2559" w:hanging="2559"/>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1A1A0363"/>
    <w:multiLevelType w:val="hybridMultilevel"/>
    <w:tmpl w:val="2386505A"/>
    <w:lvl w:ilvl="0" w:tplc="07F82E50">
      <w:start w:val="1"/>
      <w:numFmt w:val="upperLetter"/>
      <w:lvlText w:val="%1."/>
      <w:lvlJc w:val="left"/>
      <w:pPr>
        <w:ind w:left="360" w:hanging="360"/>
      </w:pPr>
      <w:rPr>
        <w:rFonts w:ascii="Arial" w:hAnsi="Arial" w:hint="default"/>
        <w:b/>
        <w:sz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BBC395E"/>
    <w:multiLevelType w:val="hybridMultilevel"/>
    <w:tmpl w:val="15863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EC70CA"/>
    <w:multiLevelType w:val="hybridMultilevel"/>
    <w:tmpl w:val="7BC8411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F20AD4"/>
    <w:multiLevelType w:val="hybridMultilevel"/>
    <w:tmpl w:val="AE2C71D8"/>
    <w:lvl w:ilvl="0" w:tplc="90F2F5BC">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DF91EE0"/>
    <w:multiLevelType w:val="hybridMultilevel"/>
    <w:tmpl w:val="71346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E014F48"/>
    <w:multiLevelType w:val="hybridMultilevel"/>
    <w:tmpl w:val="A7EA253C"/>
    <w:lvl w:ilvl="0" w:tplc="CA4C6AC0">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1C672B0"/>
    <w:multiLevelType w:val="hybridMultilevel"/>
    <w:tmpl w:val="5E98559C"/>
    <w:lvl w:ilvl="0" w:tplc="95D46894">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5F7373"/>
    <w:multiLevelType w:val="hybridMultilevel"/>
    <w:tmpl w:val="C46261C6"/>
    <w:lvl w:ilvl="0" w:tplc="7AD48DDC">
      <w:start w:val="1"/>
      <w:numFmt w:val="bullet"/>
      <w:suff w:val="space"/>
      <w:lvlText w:val=""/>
      <w:lvlJc w:val="left"/>
      <w:pPr>
        <w:ind w:left="729" w:hanging="360"/>
      </w:pPr>
      <w:rPr>
        <w:rFonts w:ascii="Symbol" w:hAnsi="Symbol" w:hint="default"/>
      </w:rPr>
    </w:lvl>
    <w:lvl w:ilvl="1" w:tplc="240A0003" w:tentative="1">
      <w:start w:val="1"/>
      <w:numFmt w:val="bullet"/>
      <w:lvlText w:val="o"/>
      <w:lvlJc w:val="left"/>
      <w:pPr>
        <w:ind w:left="1449" w:hanging="360"/>
      </w:pPr>
      <w:rPr>
        <w:rFonts w:ascii="Courier New" w:hAnsi="Courier New" w:cs="Courier New" w:hint="default"/>
      </w:rPr>
    </w:lvl>
    <w:lvl w:ilvl="2" w:tplc="240A0005" w:tentative="1">
      <w:start w:val="1"/>
      <w:numFmt w:val="bullet"/>
      <w:lvlText w:val=""/>
      <w:lvlJc w:val="left"/>
      <w:pPr>
        <w:ind w:left="2169" w:hanging="360"/>
      </w:pPr>
      <w:rPr>
        <w:rFonts w:ascii="Wingdings" w:hAnsi="Wingdings" w:hint="default"/>
      </w:rPr>
    </w:lvl>
    <w:lvl w:ilvl="3" w:tplc="240A0001" w:tentative="1">
      <w:start w:val="1"/>
      <w:numFmt w:val="bullet"/>
      <w:lvlText w:val=""/>
      <w:lvlJc w:val="left"/>
      <w:pPr>
        <w:ind w:left="2889" w:hanging="360"/>
      </w:pPr>
      <w:rPr>
        <w:rFonts w:ascii="Symbol" w:hAnsi="Symbol" w:hint="default"/>
      </w:rPr>
    </w:lvl>
    <w:lvl w:ilvl="4" w:tplc="240A0003" w:tentative="1">
      <w:start w:val="1"/>
      <w:numFmt w:val="bullet"/>
      <w:lvlText w:val="o"/>
      <w:lvlJc w:val="left"/>
      <w:pPr>
        <w:ind w:left="3609" w:hanging="360"/>
      </w:pPr>
      <w:rPr>
        <w:rFonts w:ascii="Courier New" w:hAnsi="Courier New" w:cs="Courier New" w:hint="default"/>
      </w:rPr>
    </w:lvl>
    <w:lvl w:ilvl="5" w:tplc="240A0005" w:tentative="1">
      <w:start w:val="1"/>
      <w:numFmt w:val="bullet"/>
      <w:lvlText w:val=""/>
      <w:lvlJc w:val="left"/>
      <w:pPr>
        <w:ind w:left="4329" w:hanging="360"/>
      </w:pPr>
      <w:rPr>
        <w:rFonts w:ascii="Wingdings" w:hAnsi="Wingdings" w:hint="default"/>
      </w:rPr>
    </w:lvl>
    <w:lvl w:ilvl="6" w:tplc="240A0001" w:tentative="1">
      <w:start w:val="1"/>
      <w:numFmt w:val="bullet"/>
      <w:lvlText w:val=""/>
      <w:lvlJc w:val="left"/>
      <w:pPr>
        <w:ind w:left="5049" w:hanging="360"/>
      </w:pPr>
      <w:rPr>
        <w:rFonts w:ascii="Symbol" w:hAnsi="Symbol" w:hint="default"/>
      </w:rPr>
    </w:lvl>
    <w:lvl w:ilvl="7" w:tplc="240A0003" w:tentative="1">
      <w:start w:val="1"/>
      <w:numFmt w:val="bullet"/>
      <w:lvlText w:val="o"/>
      <w:lvlJc w:val="left"/>
      <w:pPr>
        <w:ind w:left="5769" w:hanging="360"/>
      </w:pPr>
      <w:rPr>
        <w:rFonts w:ascii="Courier New" w:hAnsi="Courier New" w:cs="Courier New" w:hint="default"/>
      </w:rPr>
    </w:lvl>
    <w:lvl w:ilvl="8" w:tplc="240A0005" w:tentative="1">
      <w:start w:val="1"/>
      <w:numFmt w:val="bullet"/>
      <w:lvlText w:val=""/>
      <w:lvlJc w:val="left"/>
      <w:pPr>
        <w:ind w:left="6489" w:hanging="360"/>
      </w:pPr>
      <w:rPr>
        <w:rFonts w:ascii="Wingdings" w:hAnsi="Wingdings" w:hint="default"/>
      </w:rPr>
    </w:lvl>
  </w:abstractNum>
  <w:abstractNum w:abstractNumId="16" w15:restartNumberingAfterBreak="0">
    <w:nsid w:val="2EFA7AB8"/>
    <w:multiLevelType w:val="hybridMultilevel"/>
    <w:tmpl w:val="6080A6E2"/>
    <w:lvl w:ilvl="0" w:tplc="CA4C6AC0">
      <w:start w:val="1"/>
      <w:numFmt w:val="bullet"/>
      <w:lvlText w:val="•"/>
      <w:lvlJc w:val="left"/>
      <w:pPr>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68A131F"/>
    <w:multiLevelType w:val="hybridMultilevel"/>
    <w:tmpl w:val="7A80E6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CD02769"/>
    <w:multiLevelType w:val="hybridMultilevel"/>
    <w:tmpl w:val="28B61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F5B471B"/>
    <w:multiLevelType w:val="hybridMultilevel"/>
    <w:tmpl w:val="AAF050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CC573C5"/>
    <w:multiLevelType w:val="hybridMultilevel"/>
    <w:tmpl w:val="717295F8"/>
    <w:lvl w:ilvl="0" w:tplc="05DC443E">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4E8911AA"/>
    <w:multiLevelType w:val="hybridMultilevel"/>
    <w:tmpl w:val="B0F424FC"/>
    <w:lvl w:ilvl="0" w:tplc="74AC619A">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EB250EF"/>
    <w:multiLevelType w:val="hybridMultilevel"/>
    <w:tmpl w:val="0D7EE2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0297C62"/>
    <w:multiLevelType w:val="hybridMultilevel"/>
    <w:tmpl w:val="1BA282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1462304"/>
    <w:multiLevelType w:val="multilevel"/>
    <w:tmpl w:val="304C235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5B046B4E"/>
    <w:multiLevelType w:val="hybridMultilevel"/>
    <w:tmpl w:val="75166E96"/>
    <w:lvl w:ilvl="0" w:tplc="D82000B4">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672546"/>
    <w:multiLevelType w:val="hybridMultilevel"/>
    <w:tmpl w:val="443631F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F2F5D7E"/>
    <w:multiLevelType w:val="hybridMultilevel"/>
    <w:tmpl w:val="8452E274"/>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63870371"/>
    <w:multiLevelType w:val="hybridMultilevel"/>
    <w:tmpl w:val="445AB6B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3D81974"/>
    <w:multiLevelType w:val="hybridMultilevel"/>
    <w:tmpl w:val="6BACF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7A1689"/>
    <w:multiLevelType w:val="hybridMultilevel"/>
    <w:tmpl w:val="1146211E"/>
    <w:lvl w:ilvl="0" w:tplc="E96EB6AA">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F3C1B87"/>
    <w:multiLevelType w:val="hybridMultilevel"/>
    <w:tmpl w:val="9BB27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28120FC"/>
    <w:multiLevelType w:val="hybridMultilevel"/>
    <w:tmpl w:val="5734CDA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6777965"/>
    <w:multiLevelType w:val="hybridMultilevel"/>
    <w:tmpl w:val="E78214EC"/>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769E6776"/>
    <w:multiLevelType w:val="hybridMultilevel"/>
    <w:tmpl w:val="D1E4C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A1A0BF1"/>
    <w:multiLevelType w:val="hybridMultilevel"/>
    <w:tmpl w:val="9034B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C923D66"/>
    <w:multiLevelType w:val="hybridMultilevel"/>
    <w:tmpl w:val="5C56B2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F8F649C"/>
    <w:multiLevelType w:val="hybridMultilevel"/>
    <w:tmpl w:val="E6E6C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420375538">
    <w:abstractNumId w:val="32"/>
  </w:num>
  <w:num w:numId="2" w16cid:durableId="1875381788">
    <w:abstractNumId w:val="16"/>
  </w:num>
  <w:num w:numId="3" w16cid:durableId="62531118">
    <w:abstractNumId w:val="26"/>
  </w:num>
  <w:num w:numId="4" w16cid:durableId="1742750597">
    <w:abstractNumId w:val="4"/>
  </w:num>
  <w:num w:numId="5" w16cid:durableId="177358468">
    <w:abstractNumId w:val="13"/>
  </w:num>
  <w:num w:numId="6" w16cid:durableId="1771272596">
    <w:abstractNumId w:val="8"/>
  </w:num>
  <w:num w:numId="7" w16cid:durableId="1743066493">
    <w:abstractNumId w:val="5"/>
  </w:num>
  <w:num w:numId="8" w16cid:durableId="108401374">
    <w:abstractNumId w:val="19"/>
  </w:num>
  <w:num w:numId="9" w16cid:durableId="78455434">
    <w:abstractNumId w:val="2"/>
  </w:num>
  <w:num w:numId="10" w16cid:durableId="1250313084">
    <w:abstractNumId w:val="33"/>
  </w:num>
  <w:num w:numId="11" w16cid:durableId="1084718922">
    <w:abstractNumId w:val="1"/>
  </w:num>
  <w:num w:numId="12" w16cid:durableId="463088144">
    <w:abstractNumId w:val="37"/>
  </w:num>
  <w:num w:numId="13" w16cid:durableId="1620184791">
    <w:abstractNumId w:val="9"/>
  </w:num>
  <w:num w:numId="14" w16cid:durableId="105933157">
    <w:abstractNumId w:val="23"/>
  </w:num>
  <w:num w:numId="15" w16cid:durableId="520365560">
    <w:abstractNumId w:val="27"/>
  </w:num>
  <w:num w:numId="16" w16cid:durableId="1255629786">
    <w:abstractNumId w:val="3"/>
  </w:num>
  <w:num w:numId="17" w16cid:durableId="1712071822">
    <w:abstractNumId w:val="0"/>
  </w:num>
  <w:num w:numId="18" w16cid:durableId="548029817">
    <w:abstractNumId w:val="24"/>
  </w:num>
  <w:num w:numId="19" w16cid:durableId="2115980634">
    <w:abstractNumId w:val="7"/>
  </w:num>
  <w:num w:numId="20" w16cid:durableId="1218785943">
    <w:abstractNumId w:val="34"/>
  </w:num>
  <w:num w:numId="21" w16cid:durableId="178979250">
    <w:abstractNumId w:val="15"/>
  </w:num>
  <w:num w:numId="22" w16cid:durableId="698161351">
    <w:abstractNumId w:val="25"/>
  </w:num>
  <w:num w:numId="23" w16cid:durableId="1056859821">
    <w:abstractNumId w:val="35"/>
  </w:num>
  <w:num w:numId="24" w16cid:durableId="980157835">
    <w:abstractNumId w:val="28"/>
  </w:num>
  <w:num w:numId="25" w16cid:durableId="1131438558">
    <w:abstractNumId w:val="22"/>
  </w:num>
  <w:num w:numId="26" w16cid:durableId="1601721759">
    <w:abstractNumId w:val="20"/>
  </w:num>
  <w:num w:numId="27" w16cid:durableId="61294101">
    <w:abstractNumId w:val="6"/>
  </w:num>
  <w:num w:numId="28" w16cid:durableId="1396274820">
    <w:abstractNumId w:val="30"/>
  </w:num>
  <w:num w:numId="29" w16cid:durableId="2006206365">
    <w:abstractNumId w:val="14"/>
  </w:num>
  <w:num w:numId="30" w16cid:durableId="202407235">
    <w:abstractNumId w:val="21"/>
  </w:num>
  <w:num w:numId="31" w16cid:durableId="1214654421">
    <w:abstractNumId w:val="36"/>
  </w:num>
  <w:num w:numId="32" w16cid:durableId="1205872363">
    <w:abstractNumId w:val="17"/>
  </w:num>
  <w:num w:numId="33" w16cid:durableId="1368948529">
    <w:abstractNumId w:val="10"/>
  </w:num>
  <w:num w:numId="34" w16cid:durableId="1494491710">
    <w:abstractNumId w:val="31"/>
  </w:num>
  <w:num w:numId="35" w16cid:durableId="1592471088">
    <w:abstractNumId w:val="18"/>
  </w:num>
  <w:num w:numId="36" w16cid:durableId="320012791">
    <w:abstractNumId w:val="29"/>
  </w:num>
  <w:num w:numId="37" w16cid:durableId="351761561">
    <w:abstractNumId w:val="12"/>
  </w:num>
  <w:num w:numId="38" w16cid:durableId="1678341676">
    <w:abstractNumId w:val="11"/>
  </w:num>
  <w:num w:numId="39" w16cid:durableId="1095782466">
    <w:abstractNumId w:val="7"/>
  </w:num>
  <w:num w:numId="40" w16cid:durableId="1179462984">
    <w:abstractNumId w:val="7"/>
  </w:num>
  <w:num w:numId="41" w16cid:durableId="1508715707">
    <w:abstractNumId w:val="7"/>
  </w:num>
  <w:num w:numId="42" w16cid:durableId="1309556330">
    <w:abstractNumId w:val="7"/>
  </w:num>
  <w:num w:numId="43" w16cid:durableId="65989017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BFB"/>
    <w:rsid w:val="00000AF7"/>
    <w:rsid w:val="00003938"/>
    <w:rsid w:val="000063D5"/>
    <w:rsid w:val="000078DE"/>
    <w:rsid w:val="000107BA"/>
    <w:rsid w:val="00022B38"/>
    <w:rsid w:val="00022C54"/>
    <w:rsid w:val="00022FEC"/>
    <w:rsid w:val="00023615"/>
    <w:rsid w:val="000273C9"/>
    <w:rsid w:val="0003385C"/>
    <w:rsid w:val="00035405"/>
    <w:rsid w:val="000363FA"/>
    <w:rsid w:val="00037657"/>
    <w:rsid w:val="000415F8"/>
    <w:rsid w:val="00044892"/>
    <w:rsid w:val="00044CA8"/>
    <w:rsid w:val="00045B39"/>
    <w:rsid w:val="00047A24"/>
    <w:rsid w:val="00051BB2"/>
    <w:rsid w:val="00056DC2"/>
    <w:rsid w:val="000663DA"/>
    <w:rsid w:val="00072085"/>
    <w:rsid w:val="00072C48"/>
    <w:rsid w:val="000778CC"/>
    <w:rsid w:val="000915CA"/>
    <w:rsid w:val="00095A8F"/>
    <w:rsid w:val="000A3631"/>
    <w:rsid w:val="000A42B1"/>
    <w:rsid w:val="000B092A"/>
    <w:rsid w:val="000B16C1"/>
    <w:rsid w:val="000B3BC7"/>
    <w:rsid w:val="000B4F7D"/>
    <w:rsid w:val="000C0579"/>
    <w:rsid w:val="000C09D3"/>
    <w:rsid w:val="000C1928"/>
    <w:rsid w:val="000C5553"/>
    <w:rsid w:val="000C746C"/>
    <w:rsid w:val="000D1FD5"/>
    <w:rsid w:val="000E0B07"/>
    <w:rsid w:val="000E4554"/>
    <w:rsid w:val="000F07BF"/>
    <w:rsid w:val="000F3565"/>
    <w:rsid w:val="000F5089"/>
    <w:rsid w:val="000F585F"/>
    <w:rsid w:val="000F7F7D"/>
    <w:rsid w:val="00101B24"/>
    <w:rsid w:val="0010227B"/>
    <w:rsid w:val="00102614"/>
    <w:rsid w:val="0010388B"/>
    <w:rsid w:val="0011476F"/>
    <w:rsid w:val="00117F40"/>
    <w:rsid w:val="00120071"/>
    <w:rsid w:val="001278F6"/>
    <w:rsid w:val="00131653"/>
    <w:rsid w:val="00132CCD"/>
    <w:rsid w:val="00137531"/>
    <w:rsid w:val="00143357"/>
    <w:rsid w:val="00147335"/>
    <w:rsid w:val="001510F0"/>
    <w:rsid w:val="0015312C"/>
    <w:rsid w:val="00153AF8"/>
    <w:rsid w:val="00155B8C"/>
    <w:rsid w:val="001578A7"/>
    <w:rsid w:val="001725D2"/>
    <w:rsid w:val="00175F87"/>
    <w:rsid w:val="00181291"/>
    <w:rsid w:val="0018256A"/>
    <w:rsid w:val="00183D82"/>
    <w:rsid w:val="00183EEB"/>
    <w:rsid w:val="00184FE0"/>
    <w:rsid w:val="001869CF"/>
    <w:rsid w:val="00193A4D"/>
    <w:rsid w:val="0019712C"/>
    <w:rsid w:val="001A1C63"/>
    <w:rsid w:val="001A7871"/>
    <w:rsid w:val="001A7EDF"/>
    <w:rsid w:val="001B42DB"/>
    <w:rsid w:val="001B4D72"/>
    <w:rsid w:val="001C136F"/>
    <w:rsid w:val="001C5A9A"/>
    <w:rsid w:val="001C6A60"/>
    <w:rsid w:val="001C6FA1"/>
    <w:rsid w:val="001D0C57"/>
    <w:rsid w:val="001D6664"/>
    <w:rsid w:val="001D746D"/>
    <w:rsid w:val="001E23B2"/>
    <w:rsid w:val="001E6370"/>
    <w:rsid w:val="001E6B8E"/>
    <w:rsid w:val="001E756F"/>
    <w:rsid w:val="001E7A62"/>
    <w:rsid w:val="001F0483"/>
    <w:rsid w:val="001F0C4D"/>
    <w:rsid w:val="001F20E9"/>
    <w:rsid w:val="001F289E"/>
    <w:rsid w:val="001F416E"/>
    <w:rsid w:val="001F4CAF"/>
    <w:rsid w:val="001F67F1"/>
    <w:rsid w:val="001F779D"/>
    <w:rsid w:val="002007F5"/>
    <w:rsid w:val="0020330C"/>
    <w:rsid w:val="00205A68"/>
    <w:rsid w:val="00210C94"/>
    <w:rsid w:val="00214097"/>
    <w:rsid w:val="002239D8"/>
    <w:rsid w:val="002277F8"/>
    <w:rsid w:val="002324C2"/>
    <w:rsid w:val="00236220"/>
    <w:rsid w:val="002400D9"/>
    <w:rsid w:val="002409BB"/>
    <w:rsid w:val="00241A86"/>
    <w:rsid w:val="002457C1"/>
    <w:rsid w:val="0025351E"/>
    <w:rsid w:val="00264F65"/>
    <w:rsid w:val="00275E59"/>
    <w:rsid w:val="002830EC"/>
    <w:rsid w:val="00292688"/>
    <w:rsid w:val="00293AFA"/>
    <w:rsid w:val="002945CB"/>
    <w:rsid w:val="00294A90"/>
    <w:rsid w:val="00295E82"/>
    <w:rsid w:val="002972B9"/>
    <w:rsid w:val="002A5A30"/>
    <w:rsid w:val="002A62EE"/>
    <w:rsid w:val="002A6AE0"/>
    <w:rsid w:val="002A71A7"/>
    <w:rsid w:val="002A7C4C"/>
    <w:rsid w:val="002D36FD"/>
    <w:rsid w:val="002E041D"/>
    <w:rsid w:val="002E1264"/>
    <w:rsid w:val="002E15C2"/>
    <w:rsid w:val="002E2C76"/>
    <w:rsid w:val="002E556A"/>
    <w:rsid w:val="002F02AA"/>
    <w:rsid w:val="002F101A"/>
    <w:rsid w:val="002F1781"/>
    <w:rsid w:val="002F271F"/>
    <w:rsid w:val="002F2D87"/>
    <w:rsid w:val="002F42B6"/>
    <w:rsid w:val="00314C44"/>
    <w:rsid w:val="003213F3"/>
    <w:rsid w:val="00326F30"/>
    <w:rsid w:val="003278E5"/>
    <w:rsid w:val="00327910"/>
    <w:rsid w:val="00331F46"/>
    <w:rsid w:val="003327D5"/>
    <w:rsid w:val="00333204"/>
    <w:rsid w:val="003359F0"/>
    <w:rsid w:val="00335AB6"/>
    <w:rsid w:val="0033624F"/>
    <w:rsid w:val="003375DF"/>
    <w:rsid w:val="00337E5D"/>
    <w:rsid w:val="00342616"/>
    <w:rsid w:val="003434BD"/>
    <w:rsid w:val="00353A16"/>
    <w:rsid w:val="003564F2"/>
    <w:rsid w:val="0036035B"/>
    <w:rsid w:val="00360C32"/>
    <w:rsid w:val="00363BAD"/>
    <w:rsid w:val="0036548A"/>
    <w:rsid w:val="00372BE9"/>
    <w:rsid w:val="00375012"/>
    <w:rsid w:val="00376DDB"/>
    <w:rsid w:val="00377878"/>
    <w:rsid w:val="00381281"/>
    <w:rsid w:val="003823CD"/>
    <w:rsid w:val="00384D8A"/>
    <w:rsid w:val="00385B09"/>
    <w:rsid w:val="0038616B"/>
    <w:rsid w:val="00387816"/>
    <w:rsid w:val="00395C30"/>
    <w:rsid w:val="00397FC2"/>
    <w:rsid w:val="003A1535"/>
    <w:rsid w:val="003A2C33"/>
    <w:rsid w:val="003A6EE4"/>
    <w:rsid w:val="003A71CC"/>
    <w:rsid w:val="003B2C01"/>
    <w:rsid w:val="003B4BFB"/>
    <w:rsid w:val="003B729A"/>
    <w:rsid w:val="003C066E"/>
    <w:rsid w:val="003C4846"/>
    <w:rsid w:val="003C73FA"/>
    <w:rsid w:val="003C7A8C"/>
    <w:rsid w:val="003D278C"/>
    <w:rsid w:val="003D347E"/>
    <w:rsid w:val="003D4A13"/>
    <w:rsid w:val="003E28E6"/>
    <w:rsid w:val="003E60E5"/>
    <w:rsid w:val="003E6646"/>
    <w:rsid w:val="003F1038"/>
    <w:rsid w:val="003F2BDE"/>
    <w:rsid w:val="003F5745"/>
    <w:rsid w:val="003F5A90"/>
    <w:rsid w:val="003F5C7B"/>
    <w:rsid w:val="00400CB0"/>
    <w:rsid w:val="00401E07"/>
    <w:rsid w:val="00401E30"/>
    <w:rsid w:val="00405B5B"/>
    <w:rsid w:val="00410BD2"/>
    <w:rsid w:val="00414A58"/>
    <w:rsid w:val="00423F33"/>
    <w:rsid w:val="00425472"/>
    <w:rsid w:val="004272F3"/>
    <w:rsid w:val="00431533"/>
    <w:rsid w:val="00436166"/>
    <w:rsid w:val="00436E0B"/>
    <w:rsid w:val="00440389"/>
    <w:rsid w:val="00440712"/>
    <w:rsid w:val="00441B25"/>
    <w:rsid w:val="00442763"/>
    <w:rsid w:val="00452029"/>
    <w:rsid w:val="00456CA7"/>
    <w:rsid w:val="004667EF"/>
    <w:rsid w:val="00471453"/>
    <w:rsid w:val="00472365"/>
    <w:rsid w:val="00472A45"/>
    <w:rsid w:val="00472A79"/>
    <w:rsid w:val="00475231"/>
    <w:rsid w:val="0047611D"/>
    <w:rsid w:val="0047764F"/>
    <w:rsid w:val="00477ED3"/>
    <w:rsid w:val="00483786"/>
    <w:rsid w:val="004857F2"/>
    <w:rsid w:val="00493006"/>
    <w:rsid w:val="004930D2"/>
    <w:rsid w:val="004934D9"/>
    <w:rsid w:val="004A02FE"/>
    <w:rsid w:val="004A0461"/>
    <w:rsid w:val="004A4FCE"/>
    <w:rsid w:val="004A64D2"/>
    <w:rsid w:val="004A7F02"/>
    <w:rsid w:val="004B226F"/>
    <w:rsid w:val="004B79F3"/>
    <w:rsid w:val="004C5997"/>
    <w:rsid w:val="004D2F3B"/>
    <w:rsid w:val="004D4ED1"/>
    <w:rsid w:val="004D51B4"/>
    <w:rsid w:val="004E015F"/>
    <w:rsid w:val="004E14DA"/>
    <w:rsid w:val="004E5AE1"/>
    <w:rsid w:val="004E7BF0"/>
    <w:rsid w:val="004F19A8"/>
    <w:rsid w:val="004F44EB"/>
    <w:rsid w:val="004F5107"/>
    <w:rsid w:val="004F5BF4"/>
    <w:rsid w:val="00500030"/>
    <w:rsid w:val="0050564C"/>
    <w:rsid w:val="00505967"/>
    <w:rsid w:val="0050701C"/>
    <w:rsid w:val="00510729"/>
    <w:rsid w:val="00510FCF"/>
    <w:rsid w:val="005130C8"/>
    <w:rsid w:val="00513A23"/>
    <w:rsid w:val="00516F4E"/>
    <w:rsid w:val="00524CD7"/>
    <w:rsid w:val="00525A90"/>
    <w:rsid w:val="005267CA"/>
    <w:rsid w:val="00530394"/>
    <w:rsid w:val="00533CDB"/>
    <w:rsid w:val="00535A29"/>
    <w:rsid w:val="00541727"/>
    <w:rsid w:val="0054215D"/>
    <w:rsid w:val="0054571A"/>
    <w:rsid w:val="00547CF9"/>
    <w:rsid w:val="0055158A"/>
    <w:rsid w:val="005519C8"/>
    <w:rsid w:val="0055384E"/>
    <w:rsid w:val="00555DCC"/>
    <w:rsid w:val="00556D0A"/>
    <w:rsid w:val="005577EB"/>
    <w:rsid w:val="00557E98"/>
    <w:rsid w:val="00560C71"/>
    <w:rsid w:val="00560ED0"/>
    <w:rsid w:val="005614B9"/>
    <w:rsid w:val="00561EE6"/>
    <w:rsid w:val="0056519E"/>
    <w:rsid w:val="00566D2D"/>
    <w:rsid w:val="005729EE"/>
    <w:rsid w:val="00573845"/>
    <w:rsid w:val="005745D4"/>
    <w:rsid w:val="00574783"/>
    <w:rsid w:val="005755D6"/>
    <w:rsid w:val="00575A6F"/>
    <w:rsid w:val="005760C9"/>
    <w:rsid w:val="005761C3"/>
    <w:rsid w:val="005A36A0"/>
    <w:rsid w:val="005A3BE5"/>
    <w:rsid w:val="005A7608"/>
    <w:rsid w:val="005B0145"/>
    <w:rsid w:val="005B0F9C"/>
    <w:rsid w:val="005D15D1"/>
    <w:rsid w:val="005D2C18"/>
    <w:rsid w:val="005D725E"/>
    <w:rsid w:val="005E093F"/>
    <w:rsid w:val="005E1CB4"/>
    <w:rsid w:val="005E2B7B"/>
    <w:rsid w:val="005E4121"/>
    <w:rsid w:val="005E4533"/>
    <w:rsid w:val="005E669E"/>
    <w:rsid w:val="0060067F"/>
    <w:rsid w:val="006032C5"/>
    <w:rsid w:val="00604D3C"/>
    <w:rsid w:val="00607015"/>
    <w:rsid w:val="00611C5F"/>
    <w:rsid w:val="00611EAC"/>
    <w:rsid w:val="00615496"/>
    <w:rsid w:val="00615AB4"/>
    <w:rsid w:val="00615BD6"/>
    <w:rsid w:val="00620D0C"/>
    <w:rsid w:val="006222AA"/>
    <w:rsid w:val="00622AE5"/>
    <w:rsid w:val="0062317A"/>
    <w:rsid w:val="00624AF0"/>
    <w:rsid w:val="00626373"/>
    <w:rsid w:val="00630D8A"/>
    <w:rsid w:val="00650505"/>
    <w:rsid w:val="00651C3D"/>
    <w:rsid w:val="00652842"/>
    <w:rsid w:val="0065350D"/>
    <w:rsid w:val="00655C8F"/>
    <w:rsid w:val="006564E6"/>
    <w:rsid w:val="00656CE8"/>
    <w:rsid w:val="006576A0"/>
    <w:rsid w:val="006579B0"/>
    <w:rsid w:val="00670D20"/>
    <w:rsid w:val="0067548E"/>
    <w:rsid w:val="00675582"/>
    <w:rsid w:val="006761A3"/>
    <w:rsid w:val="00676EFE"/>
    <w:rsid w:val="00682545"/>
    <w:rsid w:val="006865B0"/>
    <w:rsid w:val="00690FF1"/>
    <w:rsid w:val="00694F2C"/>
    <w:rsid w:val="0069570D"/>
    <w:rsid w:val="006979FA"/>
    <w:rsid w:val="006A09EA"/>
    <w:rsid w:val="006A1555"/>
    <w:rsid w:val="006A4041"/>
    <w:rsid w:val="006B056D"/>
    <w:rsid w:val="006B0D99"/>
    <w:rsid w:val="006B198A"/>
    <w:rsid w:val="006B5B82"/>
    <w:rsid w:val="006C06DA"/>
    <w:rsid w:val="006C196D"/>
    <w:rsid w:val="006C5D5F"/>
    <w:rsid w:val="006C63CF"/>
    <w:rsid w:val="006D3997"/>
    <w:rsid w:val="006D6604"/>
    <w:rsid w:val="006E3ACC"/>
    <w:rsid w:val="006E3F80"/>
    <w:rsid w:val="006E43D9"/>
    <w:rsid w:val="006F4C6D"/>
    <w:rsid w:val="006F6E91"/>
    <w:rsid w:val="007007D9"/>
    <w:rsid w:val="007017D6"/>
    <w:rsid w:val="00703C9C"/>
    <w:rsid w:val="00703D49"/>
    <w:rsid w:val="0070461A"/>
    <w:rsid w:val="00704835"/>
    <w:rsid w:val="00704BAC"/>
    <w:rsid w:val="007056EA"/>
    <w:rsid w:val="0071105B"/>
    <w:rsid w:val="007115E6"/>
    <w:rsid w:val="00712AC3"/>
    <w:rsid w:val="0071376A"/>
    <w:rsid w:val="007138CE"/>
    <w:rsid w:val="00715C69"/>
    <w:rsid w:val="007164FA"/>
    <w:rsid w:val="00725B97"/>
    <w:rsid w:val="0072727E"/>
    <w:rsid w:val="00733C7F"/>
    <w:rsid w:val="00735279"/>
    <w:rsid w:val="0074224C"/>
    <w:rsid w:val="007444EF"/>
    <w:rsid w:val="00745947"/>
    <w:rsid w:val="007513ED"/>
    <w:rsid w:val="00755B0B"/>
    <w:rsid w:val="00755DA2"/>
    <w:rsid w:val="0075716D"/>
    <w:rsid w:val="00773094"/>
    <w:rsid w:val="0077573E"/>
    <w:rsid w:val="00780D87"/>
    <w:rsid w:val="00781E3A"/>
    <w:rsid w:val="00782B20"/>
    <w:rsid w:val="00783DBA"/>
    <w:rsid w:val="00784EF6"/>
    <w:rsid w:val="0078679A"/>
    <w:rsid w:val="0078722A"/>
    <w:rsid w:val="007920F8"/>
    <w:rsid w:val="007932B5"/>
    <w:rsid w:val="007A17A0"/>
    <w:rsid w:val="007A4604"/>
    <w:rsid w:val="007A47A0"/>
    <w:rsid w:val="007A4A9B"/>
    <w:rsid w:val="007A7E06"/>
    <w:rsid w:val="007C412C"/>
    <w:rsid w:val="007C5522"/>
    <w:rsid w:val="007C5ADC"/>
    <w:rsid w:val="007C6135"/>
    <w:rsid w:val="007C65AF"/>
    <w:rsid w:val="007C71EE"/>
    <w:rsid w:val="007C74E6"/>
    <w:rsid w:val="007D22DC"/>
    <w:rsid w:val="007D5B30"/>
    <w:rsid w:val="007D7AF3"/>
    <w:rsid w:val="007E0751"/>
    <w:rsid w:val="007E1A5B"/>
    <w:rsid w:val="007E73EA"/>
    <w:rsid w:val="007F1325"/>
    <w:rsid w:val="007F1B74"/>
    <w:rsid w:val="007F39A4"/>
    <w:rsid w:val="0080382D"/>
    <w:rsid w:val="00804F18"/>
    <w:rsid w:val="00805728"/>
    <w:rsid w:val="00806438"/>
    <w:rsid w:val="008122B1"/>
    <w:rsid w:val="00812745"/>
    <w:rsid w:val="0081339E"/>
    <w:rsid w:val="0081362B"/>
    <w:rsid w:val="00815042"/>
    <w:rsid w:val="0081583A"/>
    <w:rsid w:val="00821D43"/>
    <w:rsid w:val="00826516"/>
    <w:rsid w:val="008363C9"/>
    <w:rsid w:val="008374CD"/>
    <w:rsid w:val="0084312F"/>
    <w:rsid w:val="008438E3"/>
    <w:rsid w:val="00844A95"/>
    <w:rsid w:val="008504C5"/>
    <w:rsid w:val="0085126B"/>
    <w:rsid w:val="0085135B"/>
    <w:rsid w:val="00854CDF"/>
    <w:rsid w:val="00857116"/>
    <w:rsid w:val="008653EE"/>
    <w:rsid w:val="00865F03"/>
    <w:rsid w:val="00865FFC"/>
    <w:rsid w:val="00867753"/>
    <w:rsid w:val="00870964"/>
    <w:rsid w:val="00871018"/>
    <w:rsid w:val="0087418B"/>
    <w:rsid w:val="0087563D"/>
    <w:rsid w:val="008809E7"/>
    <w:rsid w:val="00882366"/>
    <w:rsid w:val="00883C2A"/>
    <w:rsid w:val="00890E59"/>
    <w:rsid w:val="008A2907"/>
    <w:rsid w:val="008B3CFA"/>
    <w:rsid w:val="008B58C2"/>
    <w:rsid w:val="008B660F"/>
    <w:rsid w:val="008C1D54"/>
    <w:rsid w:val="008C22DA"/>
    <w:rsid w:val="008C6158"/>
    <w:rsid w:val="008D1343"/>
    <w:rsid w:val="008D4254"/>
    <w:rsid w:val="008D73CF"/>
    <w:rsid w:val="008E38B4"/>
    <w:rsid w:val="008E44CA"/>
    <w:rsid w:val="008E6E7A"/>
    <w:rsid w:val="008F0331"/>
    <w:rsid w:val="008F0E72"/>
    <w:rsid w:val="008F1D2C"/>
    <w:rsid w:val="008F55CA"/>
    <w:rsid w:val="0090151D"/>
    <w:rsid w:val="009020DA"/>
    <w:rsid w:val="0090777D"/>
    <w:rsid w:val="00910418"/>
    <w:rsid w:val="0091158D"/>
    <w:rsid w:val="00914CC9"/>
    <w:rsid w:val="00917268"/>
    <w:rsid w:val="0092547E"/>
    <w:rsid w:val="0092643B"/>
    <w:rsid w:val="009264AA"/>
    <w:rsid w:val="009279C2"/>
    <w:rsid w:val="009347E9"/>
    <w:rsid w:val="009371D7"/>
    <w:rsid w:val="00941262"/>
    <w:rsid w:val="0094220D"/>
    <w:rsid w:val="009441DB"/>
    <w:rsid w:val="00952CAC"/>
    <w:rsid w:val="0096128D"/>
    <w:rsid w:val="00961645"/>
    <w:rsid w:val="0096294E"/>
    <w:rsid w:val="00965170"/>
    <w:rsid w:val="00971894"/>
    <w:rsid w:val="009750E0"/>
    <w:rsid w:val="00976124"/>
    <w:rsid w:val="00977B45"/>
    <w:rsid w:val="009808D0"/>
    <w:rsid w:val="00994634"/>
    <w:rsid w:val="00994B7C"/>
    <w:rsid w:val="00995C1C"/>
    <w:rsid w:val="00996ECD"/>
    <w:rsid w:val="009A0A74"/>
    <w:rsid w:val="009A37A7"/>
    <w:rsid w:val="009A4098"/>
    <w:rsid w:val="009B3306"/>
    <w:rsid w:val="009C23A7"/>
    <w:rsid w:val="009C420F"/>
    <w:rsid w:val="009C441F"/>
    <w:rsid w:val="009C53A3"/>
    <w:rsid w:val="009D1C24"/>
    <w:rsid w:val="009D31AF"/>
    <w:rsid w:val="009D7458"/>
    <w:rsid w:val="009E4C77"/>
    <w:rsid w:val="009E598D"/>
    <w:rsid w:val="009F7089"/>
    <w:rsid w:val="00A0472C"/>
    <w:rsid w:val="00A0515B"/>
    <w:rsid w:val="00A10F14"/>
    <w:rsid w:val="00A14ED4"/>
    <w:rsid w:val="00A15198"/>
    <w:rsid w:val="00A15242"/>
    <w:rsid w:val="00A201AF"/>
    <w:rsid w:val="00A21B40"/>
    <w:rsid w:val="00A25BAC"/>
    <w:rsid w:val="00A363B3"/>
    <w:rsid w:val="00A3656B"/>
    <w:rsid w:val="00A3796D"/>
    <w:rsid w:val="00A41ED7"/>
    <w:rsid w:val="00A447D5"/>
    <w:rsid w:val="00A51563"/>
    <w:rsid w:val="00A529E8"/>
    <w:rsid w:val="00A52CBB"/>
    <w:rsid w:val="00A53763"/>
    <w:rsid w:val="00A6161F"/>
    <w:rsid w:val="00A61AC4"/>
    <w:rsid w:val="00A622D1"/>
    <w:rsid w:val="00A65C7E"/>
    <w:rsid w:val="00A668FF"/>
    <w:rsid w:val="00A67D94"/>
    <w:rsid w:val="00A71829"/>
    <w:rsid w:val="00A723B1"/>
    <w:rsid w:val="00A816B5"/>
    <w:rsid w:val="00A83284"/>
    <w:rsid w:val="00A848B1"/>
    <w:rsid w:val="00A85674"/>
    <w:rsid w:val="00A86001"/>
    <w:rsid w:val="00A86089"/>
    <w:rsid w:val="00A8722D"/>
    <w:rsid w:val="00A95CE9"/>
    <w:rsid w:val="00AB03D9"/>
    <w:rsid w:val="00AB04F2"/>
    <w:rsid w:val="00AB4ECC"/>
    <w:rsid w:val="00AB715C"/>
    <w:rsid w:val="00AB763A"/>
    <w:rsid w:val="00AC1E99"/>
    <w:rsid w:val="00AC2A82"/>
    <w:rsid w:val="00AC36CD"/>
    <w:rsid w:val="00AC6EBC"/>
    <w:rsid w:val="00AC74D3"/>
    <w:rsid w:val="00AE3AEA"/>
    <w:rsid w:val="00AE5F0A"/>
    <w:rsid w:val="00AE6EF5"/>
    <w:rsid w:val="00AF4B62"/>
    <w:rsid w:val="00B012FC"/>
    <w:rsid w:val="00B01DF5"/>
    <w:rsid w:val="00B02703"/>
    <w:rsid w:val="00B05ED2"/>
    <w:rsid w:val="00B066CD"/>
    <w:rsid w:val="00B07CF2"/>
    <w:rsid w:val="00B10CBA"/>
    <w:rsid w:val="00B130ED"/>
    <w:rsid w:val="00B137DA"/>
    <w:rsid w:val="00B17015"/>
    <w:rsid w:val="00B20B34"/>
    <w:rsid w:val="00B2312B"/>
    <w:rsid w:val="00B26A1D"/>
    <w:rsid w:val="00B30209"/>
    <w:rsid w:val="00B30928"/>
    <w:rsid w:val="00B41296"/>
    <w:rsid w:val="00B41743"/>
    <w:rsid w:val="00B41830"/>
    <w:rsid w:val="00B42AEC"/>
    <w:rsid w:val="00B4360D"/>
    <w:rsid w:val="00B53EA8"/>
    <w:rsid w:val="00B56F8B"/>
    <w:rsid w:val="00B614BC"/>
    <w:rsid w:val="00B66D95"/>
    <w:rsid w:val="00B74229"/>
    <w:rsid w:val="00B74983"/>
    <w:rsid w:val="00B75A94"/>
    <w:rsid w:val="00B76D25"/>
    <w:rsid w:val="00B77336"/>
    <w:rsid w:val="00B84385"/>
    <w:rsid w:val="00B869CA"/>
    <w:rsid w:val="00B92904"/>
    <w:rsid w:val="00B9349D"/>
    <w:rsid w:val="00BA388C"/>
    <w:rsid w:val="00BA5D73"/>
    <w:rsid w:val="00BA7976"/>
    <w:rsid w:val="00BB1944"/>
    <w:rsid w:val="00BB20E4"/>
    <w:rsid w:val="00BB7D0E"/>
    <w:rsid w:val="00BC54C0"/>
    <w:rsid w:val="00BC5974"/>
    <w:rsid w:val="00BD0EF5"/>
    <w:rsid w:val="00BD1A78"/>
    <w:rsid w:val="00BD60F1"/>
    <w:rsid w:val="00BE6ABE"/>
    <w:rsid w:val="00BF227D"/>
    <w:rsid w:val="00BF28DD"/>
    <w:rsid w:val="00BF3745"/>
    <w:rsid w:val="00BF4EEE"/>
    <w:rsid w:val="00BF55DD"/>
    <w:rsid w:val="00BF7F26"/>
    <w:rsid w:val="00C000E5"/>
    <w:rsid w:val="00C0122B"/>
    <w:rsid w:val="00C03251"/>
    <w:rsid w:val="00C0506A"/>
    <w:rsid w:val="00C164C6"/>
    <w:rsid w:val="00C221C4"/>
    <w:rsid w:val="00C248B2"/>
    <w:rsid w:val="00C24C9B"/>
    <w:rsid w:val="00C30CC6"/>
    <w:rsid w:val="00C3411F"/>
    <w:rsid w:val="00C351CB"/>
    <w:rsid w:val="00C35F84"/>
    <w:rsid w:val="00C37ED3"/>
    <w:rsid w:val="00C424A7"/>
    <w:rsid w:val="00C43516"/>
    <w:rsid w:val="00C4543B"/>
    <w:rsid w:val="00C45C23"/>
    <w:rsid w:val="00C508E6"/>
    <w:rsid w:val="00C5105C"/>
    <w:rsid w:val="00C51843"/>
    <w:rsid w:val="00C5184B"/>
    <w:rsid w:val="00C55185"/>
    <w:rsid w:val="00C579F8"/>
    <w:rsid w:val="00C57F5A"/>
    <w:rsid w:val="00C65D11"/>
    <w:rsid w:val="00C66DFA"/>
    <w:rsid w:val="00C70830"/>
    <w:rsid w:val="00C72D97"/>
    <w:rsid w:val="00C73B59"/>
    <w:rsid w:val="00C8008C"/>
    <w:rsid w:val="00C95CE0"/>
    <w:rsid w:val="00C97582"/>
    <w:rsid w:val="00CA27AC"/>
    <w:rsid w:val="00CA47E2"/>
    <w:rsid w:val="00CA7045"/>
    <w:rsid w:val="00CB4196"/>
    <w:rsid w:val="00CC16EE"/>
    <w:rsid w:val="00CC4DD8"/>
    <w:rsid w:val="00CC5AAE"/>
    <w:rsid w:val="00CC6DA2"/>
    <w:rsid w:val="00CD0616"/>
    <w:rsid w:val="00CD3342"/>
    <w:rsid w:val="00CD3887"/>
    <w:rsid w:val="00CD3A73"/>
    <w:rsid w:val="00CD797D"/>
    <w:rsid w:val="00CD7E98"/>
    <w:rsid w:val="00CE10AA"/>
    <w:rsid w:val="00CE1921"/>
    <w:rsid w:val="00CE1FCA"/>
    <w:rsid w:val="00CE6A7C"/>
    <w:rsid w:val="00CE79BB"/>
    <w:rsid w:val="00CF2523"/>
    <w:rsid w:val="00D03ACB"/>
    <w:rsid w:val="00D17CCF"/>
    <w:rsid w:val="00D221DD"/>
    <w:rsid w:val="00D243BE"/>
    <w:rsid w:val="00D255E3"/>
    <w:rsid w:val="00D26192"/>
    <w:rsid w:val="00D33F4D"/>
    <w:rsid w:val="00D347FC"/>
    <w:rsid w:val="00D4131C"/>
    <w:rsid w:val="00D41D63"/>
    <w:rsid w:val="00D503C0"/>
    <w:rsid w:val="00D54727"/>
    <w:rsid w:val="00D614DF"/>
    <w:rsid w:val="00D672F8"/>
    <w:rsid w:val="00D733D2"/>
    <w:rsid w:val="00D745CE"/>
    <w:rsid w:val="00D74945"/>
    <w:rsid w:val="00D77102"/>
    <w:rsid w:val="00D826CD"/>
    <w:rsid w:val="00D83E49"/>
    <w:rsid w:val="00D851BD"/>
    <w:rsid w:val="00D87762"/>
    <w:rsid w:val="00D9232C"/>
    <w:rsid w:val="00D92917"/>
    <w:rsid w:val="00D9330E"/>
    <w:rsid w:val="00D9412B"/>
    <w:rsid w:val="00D9563A"/>
    <w:rsid w:val="00DA0835"/>
    <w:rsid w:val="00DA13FB"/>
    <w:rsid w:val="00DA449B"/>
    <w:rsid w:val="00DA4E3E"/>
    <w:rsid w:val="00DA72D1"/>
    <w:rsid w:val="00DA7511"/>
    <w:rsid w:val="00DB0A03"/>
    <w:rsid w:val="00DB347D"/>
    <w:rsid w:val="00DB356B"/>
    <w:rsid w:val="00DB4591"/>
    <w:rsid w:val="00DC036D"/>
    <w:rsid w:val="00DD3D27"/>
    <w:rsid w:val="00DD5649"/>
    <w:rsid w:val="00DD5C36"/>
    <w:rsid w:val="00DD7FA2"/>
    <w:rsid w:val="00DE1970"/>
    <w:rsid w:val="00DE3810"/>
    <w:rsid w:val="00DE4E79"/>
    <w:rsid w:val="00DE505F"/>
    <w:rsid w:val="00DE7E76"/>
    <w:rsid w:val="00DF4FB5"/>
    <w:rsid w:val="00DF5FD9"/>
    <w:rsid w:val="00DF643E"/>
    <w:rsid w:val="00E00CE9"/>
    <w:rsid w:val="00E02FE8"/>
    <w:rsid w:val="00E03E36"/>
    <w:rsid w:val="00E04BBE"/>
    <w:rsid w:val="00E076DE"/>
    <w:rsid w:val="00E07D63"/>
    <w:rsid w:val="00E11FDA"/>
    <w:rsid w:val="00E16949"/>
    <w:rsid w:val="00E25DA1"/>
    <w:rsid w:val="00E355C8"/>
    <w:rsid w:val="00E36E65"/>
    <w:rsid w:val="00E45763"/>
    <w:rsid w:val="00E50031"/>
    <w:rsid w:val="00E51E1D"/>
    <w:rsid w:val="00E530EF"/>
    <w:rsid w:val="00E6512B"/>
    <w:rsid w:val="00E654AD"/>
    <w:rsid w:val="00E66534"/>
    <w:rsid w:val="00E702B9"/>
    <w:rsid w:val="00E71D10"/>
    <w:rsid w:val="00E7687A"/>
    <w:rsid w:val="00E77DD0"/>
    <w:rsid w:val="00E81F28"/>
    <w:rsid w:val="00E84233"/>
    <w:rsid w:val="00E9083A"/>
    <w:rsid w:val="00E923F4"/>
    <w:rsid w:val="00EA4651"/>
    <w:rsid w:val="00EC1FD5"/>
    <w:rsid w:val="00EC40DD"/>
    <w:rsid w:val="00EC4136"/>
    <w:rsid w:val="00EC4AA7"/>
    <w:rsid w:val="00EC52C8"/>
    <w:rsid w:val="00ED2BFC"/>
    <w:rsid w:val="00EE1127"/>
    <w:rsid w:val="00EE6463"/>
    <w:rsid w:val="00EE7950"/>
    <w:rsid w:val="00EF25E7"/>
    <w:rsid w:val="00EF5774"/>
    <w:rsid w:val="00F0000B"/>
    <w:rsid w:val="00F006C1"/>
    <w:rsid w:val="00F00DF9"/>
    <w:rsid w:val="00F013DD"/>
    <w:rsid w:val="00F01E3B"/>
    <w:rsid w:val="00F0279F"/>
    <w:rsid w:val="00F036AF"/>
    <w:rsid w:val="00F04E83"/>
    <w:rsid w:val="00F10264"/>
    <w:rsid w:val="00F13279"/>
    <w:rsid w:val="00F144ED"/>
    <w:rsid w:val="00F15B07"/>
    <w:rsid w:val="00F162AF"/>
    <w:rsid w:val="00F20FC3"/>
    <w:rsid w:val="00F23214"/>
    <w:rsid w:val="00F25B8A"/>
    <w:rsid w:val="00F25D9B"/>
    <w:rsid w:val="00F26288"/>
    <w:rsid w:val="00F368E9"/>
    <w:rsid w:val="00F373F2"/>
    <w:rsid w:val="00F41600"/>
    <w:rsid w:val="00F41F49"/>
    <w:rsid w:val="00F42314"/>
    <w:rsid w:val="00F4447E"/>
    <w:rsid w:val="00F46C4E"/>
    <w:rsid w:val="00F475E9"/>
    <w:rsid w:val="00F5305E"/>
    <w:rsid w:val="00F53D38"/>
    <w:rsid w:val="00F55465"/>
    <w:rsid w:val="00F559C2"/>
    <w:rsid w:val="00F62D49"/>
    <w:rsid w:val="00F62FD4"/>
    <w:rsid w:val="00F63578"/>
    <w:rsid w:val="00F6440B"/>
    <w:rsid w:val="00F65272"/>
    <w:rsid w:val="00F76949"/>
    <w:rsid w:val="00F82DEA"/>
    <w:rsid w:val="00F83FB3"/>
    <w:rsid w:val="00F94126"/>
    <w:rsid w:val="00F95122"/>
    <w:rsid w:val="00F9741E"/>
    <w:rsid w:val="00FA04B2"/>
    <w:rsid w:val="00FA2EF3"/>
    <w:rsid w:val="00FB181C"/>
    <w:rsid w:val="00FB5252"/>
    <w:rsid w:val="00FC0F0B"/>
    <w:rsid w:val="00FC21F1"/>
    <w:rsid w:val="00FC4B96"/>
    <w:rsid w:val="00FC6E04"/>
    <w:rsid w:val="00FC7B17"/>
    <w:rsid w:val="00FD7C27"/>
    <w:rsid w:val="00FE32FC"/>
    <w:rsid w:val="00FE4210"/>
    <w:rsid w:val="00FE7839"/>
    <w:rsid w:val="00FF01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477AE50F"/>
  <w15:chartTrackingRefBased/>
  <w15:docId w15:val="{A8F53597-2B16-4C76-89F9-6D0FA0FB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43BE"/>
    <w:rPr>
      <w:rFonts w:ascii="Arial" w:hAnsi="Arial"/>
      <w:lang w:val="es-ES" w:eastAsia="es-ES"/>
    </w:rPr>
  </w:style>
  <w:style w:type="paragraph" w:styleId="Ttulo1">
    <w:name w:val="heading 1"/>
    <w:basedOn w:val="Normal"/>
    <w:next w:val="Normal"/>
    <w:qFormat/>
    <w:rsid w:val="00CA7045"/>
    <w:pPr>
      <w:keepNext/>
      <w:widowControl w:val="0"/>
      <w:numPr>
        <w:numId w:val="19"/>
      </w:numPr>
      <w:spacing w:after="120"/>
      <w:outlineLvl w:val="0"/>
    </w:pPr>
    <w:rPr>
      <w:rFonts w:cs="Arial"/>
      <w:b/>
      <w:sz w:val="22"/>
      <w:szCs w:val="22"/>
    </w:rPr>
  </w:style>
  <w:style w:type="paragraph" w:styleId="Ttulo2">
    <w:name w:val="heading 2"/>
    <w:basedOn w:val="Normal"/>
    <w:next w:val="Normal"/>
    <w:qFormat/>
    <w:rsid w:val="00DA449B"/>
    <w:pPr>
      <w:keepNext/>
      <w:widowControl w:val="0"/>
      <w:numPr>
        <w:ilvl w:val="1"/>
        <w:numId w:val="19"/>
      </w:numPr>
      <w:spacing w:after="200"/>
      <w:jc w:val="both"/>
      <w:outlineLvl w:val="1"/>
    </w:pPr>
    <w:rPr>
      <w:b/>
      <w:sz w:val="22"/>
    </w:rPr>
  </w:style>
  <w:style w:type="paragraph" w:styleId="Ttulo3">
    <w:name w:val="heading 3"/>
    <w:basedOn w:val="Normal"/>
    <w:next w:val="Normal"/>
    <w:qFormat/>
    <w:rsid w:val="002324C2"/>
    <w:pPr>
      <w:keepNext/>
      <w:widowControl w:val="0"/>
      <w:numPr>
        <w:ilvl w:val="2"/>
        <w:numId w:val="19"/>
      </w:numPr>
      <w:outlineLvl w:val="2"/>
    </w:pPr>
    <w:rPr>
      <w:b/>
      <w:sz w:val="22"/>
    </w:rPr>
  </w:style>
  <w:style w:type="paragraph" w:styleId="Ttulo4">
    <w:name w:val="heading 4"/>
    <w:basedOn w:val="Normal"/>
    <w:next w:val="Normal"/>
    <w:qFormat/>
    <w:rsid w:val="00682545"/>
    <w:pPr>
      <w:keepNext/>
      <w:widowControl w:val="0"/>
      <w:numPr>
        <w:ilvl w:val="3"/>
        <w:numId w:val="19"/>
      </w:numPr>
      <w:outlineLvl w:val="3"/>
    </w:pPr>
    <w:rPr>
      <w:b/>
    </w:rPr>
  </w:style>
  <w:style w:type="paragraph" w:styleId="Ttulo5">
    <w:name w:val="heading 5"/>
    <w:basedOn w:val="Normal"/>
    <w:next w:val="Normal"/>
    <w:qFormat/>
    <w:pPr>
      <w:keepNext/>
      <w:numPr>
        <w:ilvl w:val="4"/>
        <w:numId w:val="19"/>
      </w:numPr>
      <w:jc w:val="center"/>
      <w:outlineLvl w:val="4"/>
    </w:pPr>
    <w:rPr>
      <w:b/>
      <w:sz w:val="16"/>
    </w:rPr>
  </w:style>
  <w:style w:type="paragraph" w:styleId="Ttulo6">
    <w:name w:val="heading 6"/>
    <w:basedOn w:val="Normal"/>
    <w:next w:val="Normal"/>
    <w:qFormat/>
    <w:pPr>
      <w:keepNext/>
      <w:numPr>
        <w:ilvl w:val="5"/>
        <w:numId w:val="19"/>
      </w:numPr>
      <w:jc w:val="center"/>
      <w:outlineLvl w:val="5"/>
    </w:pPr>
    <w:rPr>
      <w:b/>
    </w:rPr>
  </w:style>
  <w:style w:type="paragraph" w:styleId="Ttulo7">
    <w:name w:val="heading 7"/>
    <w:basedOn w:val="Normal"/>
    <w:next w:val="Normal"/>
    <w:qFormat/>
    <w:pPr>
      <w:keepNext/>
      <w:widowControl w:val="0"/>
      <w:numPr>
        <w:ilvl w:val="6"/>
        <w:numId w:val="19"/>
      </w:numPr>
      <w:jc w:val="both"/>
      <w:outlineLvl w:val="6"/>
    </w:pPr>
    <w:rPr>
      <w:b/>
      <w:sz w:val="24"/>
    </w:rPr>
  </w:style>
  <w:style w:type="paragraph" w:styleId="Ttulo8">
    <w:name w:val="heading 8"/>
    <w:basedOn w:val="Normal"/>
    <w:next w:val="Normal"/>
    <w:qFormat/>
    <w:pPr>
      <w:keepNext/>
      <w:widowControl w:val="0"/>
      <w:numPr>
        <w:ilvl w:val="7"/>
        <w:numId w:val="19"/>
      </w:numPr>
      <w:jc w:val="both"/>
      <w:outlineLvl w:val="7"/>
    </w:pPr>
    <w:rPr>
      <w:sz w:val="24"/>
    </w:rPr>
  </w:style>
  <w:style w:type="paragraph" w:styleId="Ttulo9">
    <w:name w:val="heading 9"/>
    <w:basedOn w:val="Normal"/>
    <w:next w:val="Normal"/>
    <w:qFormat/>
    <w:pPr>
      <w:keepNext/>
      <w:widowControl w:val="0"/>
      <w:numPr>
        <w:ilvl w:val="8"/>
        <w:numId w:val="19"/>
      </w:numPr>
      <w:jc w:val="both"/>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pPr>
      <w:jc w:val="both"/>
    </w:pPr>
  </w:style>
  <w:style w:type="paragraph" w:styleId="Encabezado">
    <w:name w:val="header"/>
    <w:basedOn w:val="Normal"/>
    <w:link w:val="EncabezadoCar"/>
    <w:uiPriority w:val="99"/>
    <w:pPr>
      <w:widowControl w:val="0"/>
      <w:tabs>
        <w:tab w:val="center" w:pos="4252"/>
        <w:tab w:val="right" w:pos="8504"/>
      </w:tabs>
    </w:pPr>
  </w:style>
  <w:style w:type="character" w:styleId="Nmerodepgina">
    <w:name w:val="page number"/>
    <w:rPr>
      <w:sz w:val="20"/>
    </w:rPr>
  </w:style>
  <w:style w:type="paragraph" w:customStyle="1" w:styleId="Sangra2detindependiente1">
    <w:name w:val="Sangría 2 de t. independiente1"/>
    <w:basedOn w:val="Normal"/>
    <w:pPr>
      <w:widowControl w:val="0"/>
      <w:ind w:left="2124" w:hanging="2124"/>
      <w:jc w:val="both"/>
    </w:pPr>
    <w:rPr>
      <w:sz w:val="24"/>
    </w:rPr>
  </w:style>
  <w:style w:type="paragraph" w:styleId="Piedepgina">
    <w:name w:val="footer"/>
    <w:basedOn w:val="Normal"/>
    <w:link w:val="PiedepginaCar"/>
    <w:pPr>
      <w:widowControl w:val="0"/>
      <w:tabs>
        <w:tab w:val="center" w:pos="4252"/>
        <w:tab w:val="right" w:pos="8504"/>
      </w:tabs>
    </w:pPr>
  </w:style>
  <w:style w:type="paragraph" w:styleId="Textoindependiente">
    <w:name w:val="Body Text"/>
    <w:basedOn w:val="Normal"/>
    <w:pPr>
      <w:widowControl w:val="0"/>
      <w:jc w:val="both"/>
    </w:pPr>
    <w:rPr>
      <w:sz w:val="24"/>
    </w:rPr>
  </w:style>
  <w:style w:type="paragraph" w:customStyle="1" w:styleId="Sangra3detindependiente1">
    <w:name w:val="Sangría 3 de t. independiente1"/>
    <w:basedOn w:val="Normal"/>
    <w:pPr>
      <w:widowControl w:val="0"/>
      <w:ind w:left="2127" w:hanging="2127"/>
      <w:jc w:val="both"/>
    </w:pPr>
    <w:rPr>
      <w:sz w:val="24"/>
    </w:rPr>
  </w:style>
  <w:style w:type="paragraph" w:styleId="Textoindependiente2">
    <w:name w:val="Body Text 2"/>
    <w:basedOn w:val="Normal"/>
    <w:rPr>
      <w:sz w:val="16"/>
    </w:rPr>
  </w:style>
  <w:style w:type="paragraph" w:styleId="Sangra3detindependiente">
    <w:name w:val="Body Text Indent 3"/>
    <w:basedOn w:val="Normal"/>
    <w:pPr>
      <w:widowControl w:val="0"/>
      <w:ind w:left="-284"/>
    </w:pPr>
    <w:rPr>
      <w:sz w:val="22"/>
    </w:rPr>
  </w:style>
  <w:style w:type="paragraph" w:customStyle="1" w:styleId="Textoindependiente21">
    <w:name w:val="Texto independiente 21"/>
    <w:basedOn w:val="Normal"/>
    <w:pPr>
      <w:widowControl w:val="0"/>
      <w:jc w:val="both"/>
    </w:pPr>
    <w:rPr>
      <w:sz w:val="26"/>
    </w:rPr>
  </w:style>
  <w:style w:type="paragraph" w:customStyle="1" w:styleId="Textoindependiente31">
    <w:name w:val="Texto independiente 31"/>
    <w:basedOn w:val="Normal"/>
    <w:pPr>
      <w:widowControl w:val="0"/>
    </w:pPr>
    <w:rPr>
      <w:sz w:val="24"/>
    </w:rPr>
  </w:style>
  <w:style w:type="character" w:styleId="Hipervnculo">
    <w:name w:val="Hyperlink"/>
    <w:uiPriority w:val="99"/>
    <w:rPr>
      <w:color w:val="0000FF"/>
      <w:u w:val="single"/>
    </w:rPr>
  </w:style>
  <w:style w:type="paragraph" w:styleId="TDC1">
    <w:name w:val="toc 1"/>
    <w:basedOn w:val="Normal"/>
    <w:next w:val="Normal"/>
    <w:autoRedefine/>
    <w:uiPriority w:val="39"/>
    <w:rPr>
      <w:rFonts w:cs="Arial"/>
      <w:lang w:val="es-MX" w:eastAsia="en-US"/>
    </w:rPr>
  </w:style>
  <w:style w:type="paragraph" w:customStyle="1" w:styleId="bodytext">
    <w:name w:val="bodytext"/>
    <w:basedOn w:val="Normal"/>
    <w:rsid w:val="000B16C1"/>
    <w:pPr>
      <w:spacing w:before="100" w:beforeAutospacing="1" w:after="100" w:afterAutospacing="1"/>
      <w:ind w:left="144"/>
    </w:pPr>
    <w:rPr>
      <w:rFonts w:cs="Arial"/>
      <w:color w:val="000000"/>
      <w:sz w:val="24"/>
      <w:szCs w:val="24"/>
    </w:rPr>
  </w:style>
  <w:style w:type="paragraph" w:customStyle="1" w:styleId="pagetitle">
    <w:name w:val="pagetitle"/>
    <w:basedOn w:val="Normal"/>
    <w:rsid w:val="000B16C1"/>
    <w:pPr>
      <w:spacing w:before="100" w:beforeAutospacing="1" w:after="100" w:afterAutospacing="1"/>
      <w:jc w:val="center"/>
    </w:pPr>
    <w:rPr>
      <w:rFonts w:cs="Arial"/>
      <w:color w:val="336699"/>
      <w:sz w:val="36"/>
      <w:szCs w:val="36"/>
    </w:rPr>
  </w:style>
  <w:style w:type="paragraph" w:customStyle="1" w:styleId="note1">
    <w:name w:val="note1"/>
    <w:basedOn w:val="Normal"/>
    <w:rsid w:val="00DF643E"/>
    <w:pPr>
      <w:spacing w:before="100" w:beforeAutospacing="1" w:after="100" w:afterAutospacing="1"/>
      <w:ind w:left="864"/>
    </w:pPr>
    <w:rPr>
      <w:rFonts w:cs="Arial"/>
      <w:color w:val="000000"/>
      <w:sz w:val="24"/>
      <w:szCs w:val="24"/>
    </w:rPr>
  </w:style>
  <w:style w:type="paragraph" w:customStyle="1" w:styleId="task10">
    <w:name w:val="task10"/>
    <w:basedOn w:val="Normal"/>
    <w:rsid w:val="00DF643E"/>
    <w:pPr>
      <w:spacing w:before="100" w:beforeAutospacing="1" w:after="100" w:afterAutospacing="1"/>
      <w:ind w:left="144"/>
    </w:pPr>
    <w:rPr>
      <w:rFonts w:cs="Arial"/>
      <w:color w:val="000000"/>
      <w:sz w:val="24"/>
      <w:szCs w:val="24"/>
    </w:rPr>
  </w:style>
  <w:style w:type="paragraph" w:styleId="Textodeglobo">
    <w:name w:val="Balloon Text"/>
    <w:basedOn w:val="Normal"/>
    <w:semiHidden/>
    <w:rsid w:val="00566D2D"/>
    <w:rPr>
      <w:rFonts w:ascii="Tahoma" w:hAnsi="Tahoma" w:cs="Tahoma"/>
      <w:sz w:val="16"/>
      <w:szCs w:val="16"/>
    </w:rPr>
  </w:style>
  <w:style w:type="character" w:styleId="Refdecomentario">
    <w:name w:val="annotation reference"/>
    <w:semiHidden/>
    <w:rsid w:val="00FE4210"/>
    <w:rPr>
      <w:sz w:val="16"/>
      <w:szCs w:val="16"/>
    </w:rPr>
  </w:style>
  <w:style w:type="paragraph" w:styleId="Textocomentario">
    <w:name w:val="annotation text"/>
    <w:basedOn w:val="Normal"/>
    <w:semiHidden/>
    <w:rsid w:val="00FE4210"/>
  </w:style>
  <w:style w:type="paragraph" w:styleId="Asuntodelcomentario">
    <w:name w:val="annotation subject"/>
    <w:basedOn w:val="Textocomentario"/>
    <w:next w:val="Textocomentario"/>
    <w:semiHidden/>
    <w:rsid w:val="00FE4210"/>
    <w:rPr>
      <w:b/>
      <w:bCs/>
    </w:rPr>
  </w:style>
  <w:style w:type="paragraph" w:customStyle="1" w:styleId="Normal1">
    <w:name w:val="Normal1"/>
    <w:basedOn w:val="Normal"/>
    <w:rsid w:val="00A86089"/>
    <w:pPr>
      <w:spacing w:before="100" w:beforeAutospacing="1" w:after="100" w:afterAutospacing="1"/>
    </w:pPr>
    <w:rPr>
      <w:sz w:val="24"/>
      <w:szCs w:val="24"/>
    </w:rPr>
  </w:style>
  <w:style w:type="character" w:styleId="Textoennegrita">
    <w:name w:val="Strong"/>
    <w:uiPriority w:val="22"/>
    <w:qFormat/>
    <w:rsid w:val="00655C8F"/>
    <w:rPr>
      <w:b/>
      <w:bCs/>
    </w:rPr>
  </w:style>
  <w:style w:type="character" w:customStyle="1" w:styleId="EncabezadoCar">
    <w:name w:val="Encabezado Car"/>
    <w:link w:val="Encabezado"/>
    <w:uiPriority w:val="99"/>
    <w:rsid w:val="00E51E1D"/>
    <w:rPr>
      <w:lang w:val="es-ES" w:eastAsia="es-ES"/>
    </w:rPr>
  </w:style>
  <w:style w:type="paragraph" w:customStyle="1" w:styleId="task1">
    <w:name w:val="task1"/>
    <w:basedOn w:val="Normal"/>
    <w:rsid w:val="00D41D63"/>
    <w:pPr>
      <w:spacing w:before="100" w:beforeAutospacing="1" w:after="100" w:afterAutospacing="1"/>
      <w:ind w:left="144"/>
    </w:pPr>
    <w:rPr>
      <w:rFonts w:cs="Arial"/>
      <w:color w:val="000000"/>
      <w:sz w:val="24"/>
      <w:szCs w:val="24"/>
    </w:rPr>
  </w:style>
  <w:style w:type="character" w:customStyle="1" w:styleId="PiedepginaCar">
    <w:name w:val="Pie de página Car"/>
    <w:link w:val="Piedepgina"/>
    <w:rsid w:val="004A0461"/>
    <w:rPr>
      <w:lang w:val="es-ES" w:eastAsia="es-ES"/>
    </w:rPr>
  </w:style>
  <w:style w:type="paragraph" w:styleId="Textonotapie">
    <w:name w:val="footnote text"/>
    <w:aliases w:val="ft,ft Car Car Car,ft Car,Texto nota pie2,ft1,ft Car Car Car1,Texto nota pie Car2,ft Car Car2,Footnote Text Char Car,Footnote Text Char Char,bibliografía"/>
    <w:basedOn w:val="Normal"/>
    <w:link w:val="TextonotapieCar"/>
    <w:uiPriority w:val="99"/>
    <w:unhideWhenUsed/>
    <w:rsid w:val="00472365"/>
    <w:rPr>
      <w:rFonts w:ascii="Calibri" w:hAnsi="Calibri"/>
      <w:lang w:val="es-CO" w:eastAsia="es-CO"/>
    </w:rPr>
  </w:style>
  <w:style w:type="character" w:customStyle="1" w:styleId="TextonotapieCar">
    <w:name w:val="Texto nota pie Car"/>
    <w:aliases w:val="ft Car1,ft Car Car Car Car,ft Car Car,Texto nota pie2 Car,ft1 Car,ft Car Car Car1 Car,Texto nota pie Car2 Car,ft Car Car2 Car,Footnote Text Char Car Car,Footnote Text Char Char Car,bibliografía Car"/>
    <w:link w:val="Textonotapie"/>
    <w:uiPriority w:val="99"/>
    <w:rsid w:val="00472365"/>
    <w:rPr>
      <w:rFonts w:ascii="Calibri" w:hAnsi="Calibri"/>
    </w:rPr>
  </w:style>
  <w:style w:type="character" w:styleId="Refdenotaalpie">
    <w:name w:val="footnote reference"/>
    <w:aliases w:val="Ref,de nota al pie,Texto de nota al pie,Ref. de nota al pie2"/>
    <w:uiPriority w:val="99"/>
    <w:unhideWhenUsed/>
    <w:rsid w:val="00472365"/>
    <w:rPr>
      <w:vertAlign w:val="superscript"/>
    </w:rPr>
  </w:style>
  <w:style w:type="paragraph" w:customStyle="1" w:styleId="z-table-instructions">
    <w:name w:val="z-table-instructions"/>
    <w:basedOn w:val="Normal"/>
    <w:link w:val="z-table-instructionsChar"/>
    <w:rsid w:val="005745D4"/>
    <w:pPr>
      <w:keepNext/>
      <w:tabs>
        <w:tab w:val="left" w:pos="1008"/>
        <w:tab w:val="right" w:leader="dot" w:pos="8280"/>
      </w:tabs>
      <w:suppressAutoHyphens/>
      <w:spacing w:before="100" w:after="100" w:line="200" w:lineRule="atLeast"/>
    </w:pPr>
    <w:rPr>
      <w:color w:val="000000"/>
      <w:kern w:val="22"/>
      <w:sz w:val="16"/>
      <w:lang w:val="en-US" w:eastAsia="en-US"/>
    </w:rPr>
  </w:style>
  <w:style w:type="character" w:customStyle="1" w:styleId="z-table-instructionsChar">
    <w:name w:val="z-table-instructions Char"/>
    <w:link w:val="z-table-instructions"/>
    <w:rsid w:val="005745D4"/>
    <w:rPr>
      <w:rFonts w:ascii="Arial" w:hAnsi="Arial"/>
      <w:color w:val="000000"/>
      <w:kern w:val="22"/>
      <w:sz w:val="16"/>
      <w:lang w:val="en-US" w:eastAsia="en-US"/>
    </w:rPr>
  </w:style>
  <w:style w:type="paragraph" w:customStyle="1" w:styleId="Body">
    <w:name w:val="Body"/>
    <w:link w:val="BodyChar"/>
    <w:rsid w:val="005745D4"/>
    <w:pPr>
      <w:tabs>
        <w:tab w:val="left" w:pos="1008"/>
        <w:tab w:val="right" w:leader="dot" w:pos="8280"/>
      </w:tabs>
      <w:spacing w:before="160" w:after="160" w:line="300" w:lineRule="atLeast"/>
    </w:pPr>
    <w:rPr>
      <w:color w:val="000000"/>
      <w:kern w:val="22"/>
      <w:sz w:val="22"/>
      <w:lang w:val="en-US" w:eastAsia="en-US"/>
    </w:rPr>
  </w:style>
  <w:style w:type="character" w:customStyle="1" w:styleId="BodyChar">
    <w:name w:val="Body Char"/>
    <w:link w:val="Body"/>
    <w:rsid w:val="005745D4"/>
    <w:rPr>
      <w:color w:val="000000"/>
      <w:kern w:val="22"/>
      <w:sz w:val="22"/>
      <w:lang w:val="en-US" w:eastAsia="en-US"/>
    </w:rPr>
  </w:style>
  <w:style w:type="paragraph" w:customStyle="1" w:styleId="ListBulleted1">
    <w:name w:val="List Bulleted 1"/>
    <w:rsid w:val="005745D4"/>
    <w:pPr>
      <w:numPr>
        <w:numId w:val="17"/>
      </w:numPr>
      <w:tabs>
        <w:tab w:val="left" w:pos="432"/>
      </w:tabs>
      <w:suppressAutoHyphens/>
      <w:spacing w:after="120" w:line="260" w:lineRule="atLeast"/>
    </w:pPr>
    <w:rPr>
      <w:kern w:val="22"/>
      <w:sz w:val="22"/>
      <w:lang w:val="en-US" w:eastAsia="en-US"/>
    </w:rPr>
  </w:style>
  <w:style w:type="paragraph" w:customStyle="1" w:styleId="z-list-bulleted-1">
    <w:name w:val="z-list-bulleted-1"/>
    <w:basedOn w:val="ListBulleted1"/>
    <w:rsid w:val="005745D4"/>
    <w:pPr>
      <w:spacing w:after="40" w:line="220" w:lineRule="atLeast"/>
    </w:pPr>
    <w:rPr>
      <w:rFonts w:ascii="Arial" w:hAnsi="Arial"/>
      <w:sz w:val="16"/>
    </w:rPr>
  </w:style>
  <w:style w:type="paragraph" w:customStyle="1" w:styleId="Titulononumerico">
    <w:name w:val="Titulo no numerico"/>
    <w:basedOn w:val="Normal"/>
    <w:link w:val="TitulononumericoCar"/>
    <w:qFormat/>
    <w:rsid w:val="005745D4"/>
    <w:pPr>
      <w:spacing w:after="200" w:line="276" w:lineRule="auto"/>
    </w:pPr>
    <w:rPr>
      <w:rFonts w:ascii="Calibri Light" w:eastAsia="Calibri" w:hAnsi="Calibri Light"/>
      <w:b/>
      <w:color w:val="1F4E79"/>
      <w:sz w:val="28"/>
      <w:szCs w:val="22"/>
      <w:lang w:val="es-CO" w:eastAsia="en-US"/>
    </w:rPr>
  </w:style>
  <w:style w:type="character" w:customStyle="1" w:styleId="TitulononumericoCar">
    <w:name w:val="Titulo no numerico Car"/>
    <w:link w:val="Titulononumerico"/>
    <w:rsid w:val="005745D4"/>
    <w:rPr>
      <w:rFonts w:ascii="Calibri Light" w:eastAsia="Calibri" w:hAnsi="Calibri Light"/>
      <w:b/>
      <w:color w:val="1F4E79"/>
      <w:sz w:val="28"/>
      <w:szCs w:val="22"/>
      <w:lang w:eastAsia="en-US"/>
    </w:rPr>
  </w:style>
  <w:style w:type="paragraph" w:styleId="TDC2">
    <w:name w:val="toc 2"/>
    <w:basedOn w:val="Normal"/>
    <w:next w:val="Normal"/>
    <w:autoRedefine/>
    <w:uiPriority w:val="39"/>
    <w:unhideWhenUsed/>
    <w:rsid w:val="005745D4"/>
    <w:pPr>
      <w:spacing w:after="100" w:line="259" w:lineRule="auto"/>
      <w:ind w:left="220"/>
    </w:pPr>
    <w:rPr>
      <w:rFonts w:ascii="Calibri" w:eastAsia="Calibri" w:hAnsi="Calibri"/>
      <w:sz w:val="22"/>
      <w:szCs w:val="22"/>
      <w:lang w:val="es-CO" w:eastAsia="en-US"/>
    </w:rPr>
  </w:style>
  <w:style w:type="paragraph" w:styleId="TDC3">
    <w:name w:val="toc 3"/>
    <w:basedOn w:val="Normal"/>
    <w:next w:val="Normal"/>
    <w:autoRedefine/>
    <w:uiPriority w:val="39"/>
    <w:unhideWhenUsed/>
    <w:rsid w:val="005745D4"/>
    <w:pPr>
      <w:spacing w:after="100" w:line="259" w:lineRule="auto"/>
      <w:ind w:left="440"/>
    </w:pPr>
    <w:rPr>
      <w:rFonts w:ascii="Calibri" w:eastAsia="Calibri" w:hAnsi="Calibri"/>
      <w:sz w:val="22"/>
      <w:szCs w:val="22"/>
      <w:lang w:val="es-CO" w:eastAsia="en-US"/>
    </w:rPr>
  </w:style>
  <w:style w:type="paragraph" w:customStyle="1" w:styleId="TtulodeTDC">
    <w:name w:val="Título de TDC"/>
    <w:basedOn w:val="Ttulo1"/>
    <w:next w:val="Normal"/>
    <w:uiPriority w:val="39"/>
    <w:unhideWhenUsed/>
    <w:qFormat/>
    <w:rsid w:val="00BB1944"/>
    <w:pPr>
      <w:keepLines/>
      <w:widowControl/>
      <w:numPr>
        <w:numId w:val="0"/>
      </w:numPr>
      <w:spacing w:before="240" w:line="259" w:lineRule="auto"/>
      <w:outlineLvl w:val="9"/>
    </w:pPr>
    <w:rPr>
      <w:rFonts w:ascii="Calibri Light" w:hAnsi="Calibri Light" w:cs="Times New Roman"/>
      <w:b w:val="0"/>
      <w:color w:val="2E74B5"/>
      <w:sz w:val="32"/>
      <w:szCs w:val="32"/>
      <w:lang w:val="es-CO" w:eastAsia="es-CO"/>
    </w:rPr>
  </w:style>
  <w:style w:type="paragraph" w:customStyle="1" w:styleId="Puesto">
    <w:name w:val="Puesto"/>
    <w:basedOn w:val="Normal"/>
    <w:next w:val="Normal"/>
    <w:link w:val="PuestoCar"/>
    <w:uiPriority w:val="10"/>
    <w:qFormat/>
    <w:rsid w:val="00EF5774"/>
    <w:pPr>
      <w:contextualSpacing/>
    </w:pPr>
    <w:rPr>
      <w:rFonts w:ascii="Calibri Light" w:hAnsi="Calibri Light"/>
      <w:spacing w:val="-10"/>
      <w:kern w:val="28"/>
      <w:sz w:val="56"/>
      <w:szCs w:val="56"/>
      <w:lang w:val="es-CO" w:eastAsia="en-US"/>
    </w:rPr>
  </w:style>
  <w:style w:type="character" w:customStyle="1" w:styleId="PuestoCar">
    <w:name w:val="Puesto Car"/>
    <w:link w:val="Puesto"/>
    <w:uiPriority w:val="10"/>
    <w:rsid w:val="00EF5774"/>
    <w:rPr>
      <w:rFonts w:ascii="Calibri Light" w:hAnsi="Calibri Light"/>
      <w:spacing w:val="-10"/>
      <w:kern w:val="28"/>
      <w:sz w:val="56"/>
      <w:szCs w:val="56"/>
      <w:lang w:eastAsia="en-US"/>
    </w:rPr>
  </w:style>
  <w:style w:type="table" w:styleId="Tablaconcuadrcula">
    <w:name w:val="Table Grid"/>
    <w:basedOn w:val="Tablanormal"/>
    <w:uiPriority w:val="59"/>
    <w:rsid w:val="00EF57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A2907"/>
    <w:pPr>
      <w:ind w:left="708"/>
    </w:pPr>
  </w:style>
  <w:style w:type="table" w:customStyle="1" w:styleId="Cuadrculadetablaclara">
    <w:name w:val="Cuadrícula de tabla clara"/>
    <w:basedOn w:val="Tablanormal"/>
    <w:uiPriority w:val="40"/>
    <w:rsid w:val="000F356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tblPr/>
      <w:tcPr>
        <w:shd w:val="clear" w:color="auto" w:fill="F2F2F2"/>
      </w:tcPr>
    </w:tblStylePr>
  </w:style>
  <w:style w:type="table" w:customStyle="1" w:styleId="Tabladecuadrcula1clara">
    <w:name w:val="Tabla de cuadrícula 1 clara"/>
    <w:basedOn w:val="Tablanormal"/>
    <w:uiPriority w:val="46"/>
    <w:rsid w:val="0073527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b/>
        <w:bCs/>
      </w:rPr>
      <w:tblPr/>
      <w:tcPr>
        <w:shd w:val="clear" w:color="auto" w:fill="F2F2F2"/>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
    <w:name w:val="Default"/>
    <w:rsid w:val="001F4CAF"/>
    <w:pPr>
      <w:autoSpaceDE w:val="0"/>
      <w:autoSpaceDN w:val="0"/>
      <w:adjustRightInd w:val="0"/>
    </w:pPr>
    <w:rPr>
      <w:rFonts w:ascii="Arial" w:eastAsia="Calibri" w:hAnsi="Arial" w:cs="Arial"/>
      <w:color w:val="000000"/>
      <w:sz w:val="24"/>
      <w:szCs w:val="24"/>
      <w:lang w:eastAsia="en-US"/>
    </w:rPr>
  </w:style>
  <w:style w:type="character" w:styleId="Hipervnculovisitado">
    <w:name w:val="FollowedHyperlink"/>
    <w:rsid w:val="0084312F"/>
    <w:rPr>
      <w:color w:val="954F72"/>
      <w:u w:val="single"/>
    </w:rPr>
  </w:style>
  <w:style w:type="paragraph" w:styleId="Revisin">
    <w:name w:val="Revision"/>
    <w:hidden/>
    <w:uiPriority w:val="99"/>
    <w:semiHidden/>
    <w:rsid w:val="00BD1A78"/>
    <w:rPr>
      <w:rFonts w:ascii="Arial" w:hAnsi="Arial"/>
      <w:lang w:val="es-ES" w:eastAsia="es-ES"/>
    </w:rPr>
  </w:style>
  <w:style w:type="table" w:customStyle="1" w:styleId="Tablaconcuadrcula1">
    <w:name w:val="Tabla con cuadrícula1"/>
    <w:basedOn w:val="Tablanormal"/>
    <w:next w:val="Tablaconcuadrcula"/>
    <w:uiPriority w:val="59"/>
    <w:rsid w:val="00BA7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2833">
      <w:bodyDiv w:val="1"/>
      <w:marLeft w:val="0"/>
      <w:marRight w:val="0"/>
      <w:marTop w:val="0"/>
      <w:marBottom w:val="0"/>
      <w:divBdr>
        <w:top w:val="none" w:sz="0" w:space="0" w:color="auto"/>
        <w:left w:val="none" w:sz="0" w:space="0" w:color="auto"/>
        <w:bottom w:val="none" w:sz="0" w:space="0" w:color="auto"/>
        <w:right w:val="none" w:sz="0" w:space="0" w:color="auto"/>
      </w:divBdr>
    </w:div>
    <w:div w:id="318273558">
      <w:bodyDiv w:val="1"/>
      <w:marLeft w:val="0"/>
      <w:marRight w:val="0"/>
      <w:marTop w:val="0"/>
      <w:marBottom w:val="0"/>
      <w:divBdr>
        <w:top w:val="none" w:sz="0" w:space="0" w:color="auto"/>
        <w:left w:val="none" w:sz="0" w:space="0" w:color="auto"/>
        <w:bottom w:val="none" w:sz="0" w:space="0" w:color="auto"/>
        <w:right w:val="none" w:sz="0" w:space="0" w:color="auto"/>
      </w:divBdr>
    </w:div>
    <w:div w:id="483425494">
      <w:bodyDiv w:val="1"/>
      <w:marLeft w:val="0"/>
      <w:marRight w:val="0"/>
      <w:marTop w:val="0"/>
      <w:marBottom w:val="0"/>
      <w:divBdr>
        <w:top w:val="none" w:sz="0" w:space="0" w:color="auto"/>
        <w:left w:val="none" w:sz="0" w:space="0" w:color="auto"/>
        <w:bottom w:val="none" w:sz="0" w:space="0" w:color="auto"/>
        <w:right w:val="none" w:sz="0" w:space="0" w:color="auto"/>
      </w:divBdr>
    </w:div>
    <w:div w:id="621152205">
      <w:bodyDiv w:val="1"/>
      <w:marLeft w:val="0"/>
      <w:marRight w:val="0"/>
      <w:marTop w:val="0"/>
      <w:marBottom w:val="0"/>
      <w:divBdr>
        <w:top w:val="none" w:sz="0" w:space="0" w:color="auto"/>
        <w:left w:val="none" w:sz="0" w:space="0" w:color="auto"/>
        <w:bottom w:val="none" w:sz="0" w:space="0" w:color="auto"/>
        <w:right w:val="none" w:sz="0" w:space="0" w:color="auto"/>
      </w:divBdr>
    </w:div>
    <w:div w:id="677734886">
      <w:bodyDiv w:val="1"/>
      <w:marLeft w:val="0"/>
      <w:marRight w:val="0"/>
      <w:marTop w:val="0"/>
      <w:marBottom w:val="0"/>
      <w:divBdr>
        <w:top w:val="none" w:sz="0" w:space="0" w:color="auto"/>
        <w:left w:val="none" w:sz="0" w:space="0" w:color="auto"/>
        <w:bottom w:val="none" w:sz="0" w:space="0" w:color="auto"/>
        <w:right w:val="none" w:sz="0" w:space="0" w:color="auto"/>
      </w:divBdr>
    </w:div>
    <w:div w:id="983004325">
      <w:bodyDiv w:val="1"/>
      <w:marLeft w:val="0"/>
      <w:marRight w:val="0"/>
      <w:marTop w:val="0"/>
      <w:marBottom w:val="0"/>
      <w:divBdr>
        <w:top w:val="none" w:sz="0" w:space="0" w:color="auto"/>
        <w:left w:val="none" w:sz="0" w:space="0" w:color="auto"/>
        <w:bottom w:val="none" w:sz="0" w:space="0" w:color="auto"/>
        <w:right w:val="none" w:sz="0" w:space="0" w:color="auto"/>
      </w:divBdr>
    </w:div>
    <w:div w:id="1271543866">
      <w:bodyDiv w:val="1"/>
      <w:marLeft w:val="0"/>
      <w:marRight w:val="0"/>
      <w:marTop w:val="0"/>
      <w:marBottom w:val="0"/>
      <w:divBdr>
        <w:top w:val="none" w:sz="0" w:space="0" w:color="auto"/>
        <w:left w:val="none" w:sz="0" w:space="0" w:color="auto"/>
        <w:bottom w:val="none" w:sz="0" w:space="0" w:color="auto"/>
        <w:right w:val="none" w:sz="0" w:space="0" w:color="auto"/>
      </w:divBdr>
    </w:div>
    <w:div w:id="1369380948">
      <w:bodyDiv w:val="1"/>
      <w:marLeft w:val="0"/>
      <w:marRight w:val="0"/>
      <w:marTop w:val="0"/>
      <w:marBottom w:val="0"/>
      <w:divBdr>
        <w:top w:val="none" w:sz="0" w:space="0" w:color="auto"/>
        <w:left w:val="none" w:sz="0" w:space="0" w:color="auto"/>
        <w:bottom w:val="none" w:sz="0" w:space="0" w:color="auto"/>
        <w:right w:val="none" w:sz="0" w:space="0" w:color="auto"/>
      </w:divBdr>
    </w:div>
    <w:div w:id="1602715446">
      <w:bodyDiv w:val="1"/>
      <w:marLeft w:val="0"/>
      <w:marRight w:val="0"/>
      <w:marTop w:val="0"/>
      <w:marBottom w:val="0"/>
      <w:divBdr>
        <w:top w:val="none" w:sz="0" w:space="0" w:color="auto"/>
        <w:left w:val="none" w:sz="0" w:space="0" w:color="auto"/>
        <w:bottom w:val="none" w:sz="0" w:space="0" w:color="auto"/>
        <w:right w:val="none" w:sz="0" w:space="0" w:color="auto"/>
      </w:divBdr>
    </w:div>
    <w:div w:id="1725717059">
      <w:bodyDiv w:val="1"/>
      <w:marLeft w:val="0"/>
      <w:marRight w:val="0"/>
      <w:marTop w:val="0"/>
      <w:marBottom w:val="0"/>
      <w:divBdr>
        <w:top w:val="none" w:sz="0" w:space="0" w:color="auto"/>
        <w:left w:val="none" w:sz="0" w:space="0" w:color="auto"/>
        <w:bottom w:val="none" w:sz="0" w:space="0" w:color="auto"/>
        <w:right w:val="none" w:sz="0" w:space="0" w:color="auto"/>
      </w:divBdr>
    </w:div>
    <w:div w:id="1727990697">
      <w:bodyDiv w:val="1"/>
      <w:marLeft w:val="0"/>
      <w:marRight w:val="0"/>
      <w:marTop w:val="0"/>
      <w:marBottom w:val="0"/>
      <w:divBdr>
        <w:top w:val="none" w:sz="0" w:space="0" w:color="auto"/>
        <w:left w:val="none" w:sz="0" w:space="0" w:color="auto"/>
        <w:bottom w:val="none" w:sz="0" w:space="0" w:color="auto"/>
        <w:right w:val="none" w:sz="0" w:space="0" w:color="auto"/>
      </w:divBdr>
    </w:div>
    <w:div w:id="1886526048">
      <w:bodyDiv w:val="1"/>
      <w:marLeft w:val="0"/>
      <w:marRight w:val="0"/>
      <w:marTop w:val="0"/>
      <w:marBottom w:val="0"/>
      <w:divBdr>
        <w:top w:val="none" w:sz="0" w:space="0" w:color="auto"/>
        <w:left w:val="none" w:sz="0" w:space="0" w:color="auto"/>
        <w:bottom w:val="none" w:sz="0" w:space="0" w:color="auto"/>
        <w:right w:val="none" w:sz="0" w:space="0" w:color="auto"/>
      </w:divBdr>
    </w:div>
    <w:div w:id="1967618564">
      <w:bodyDiv w:val="1"/>
      <w:marLeft w:val="0"/>
      <w:marRight w:val="0"/>
      <w:marTop w:val="0"/>
      <w:marBottom w:val="0"/>
      <w:divBdr>
        <w:top w:val="none" w:sz="0" w:space="0" w:color="auto"/>
        <w:left w:val="none" w:sz="0" w:space="0" w:color="auto"/>
        <w:bottom w:val="none" w:sz="0" w:space="0" w:color="auto"/>
        <w:right w:val="none" w:sz="0" w:space="0" w:color="auto"/>
      </w:divBdr>
    </w:div>
    <w:div w:id="210360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microsoft.com/office/2007/relationships/diagramDrawing" Target="diagrams/drawing1.xml"/><Relationship Id="rId26" Type="http://schemas.openxmlformats.org/officeDocument/2006/relationships/footer" Target="footer2.xml"/><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image" Target="media/image16.emf"/><Relationship Id="rId42"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image" Target="media/image11.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4.emf"/><Relationship Id="rId37" Type="http://schemas.openxmlformats.org/officeDocument/2006/relationships/oleObject" Target="embeddings/oleObject1.bin"/><Relationship Id="rId40"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hyperlink" Target="http://mintranet/sug/Paginas/GestionTecnologica.aspx"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hyperlink" Target="http://mintranet/Paginas/Acerca-del-Ministerio.aspx" TargetMode="External"/><Relationship Id="rId27" Type="http://schemas.openxmlformats.org/officeDocument/2006/relationships/header" Target="header3.xml"/><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diagramColors" Target="diagrams/colors1.xml"/><Relationship Id="rId25" Type="http://schemas.openxmlformats.org/officeDocument/2006/relationships/footer" Target="footer1.xml"/><Relationship Id="rId33" Type="http://schemas.openxmlformats.org/officeDocument/2006/relationships/image" Target="media/image15.emf"/><Relationship Id="rId38"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6D0CA6-4A47-4211-882B-62B48B498387}" type="doc">
      <dgm:prSet loTypeId="urn:microsoft.com/office/officeart/2008/layout/PictureAccentList" loCatId="list" qsTypeId="urn:microsoft.com/office/officeart/2005/8/quickstyle/simple1" qsCatId="simple" csTypeId="urn:microsoft.com/office/officeart/2005/8/colors/colorful2" csCatId="colorful" phldr="1"/>
      <dgm:spPr/>
      <dgm:t>
        <a:bodyPr/>
        <a:lstStyle/>
        <a:p>
          <a:endParaRPr lang="es-ES"/>
        </a:p>
      </dgm:t>
    </dgm:pt>
    <dgm:pt modelId="{CE0E4225-F86E-4BC7-BF1A-1AE085434905}">
      <dgm:prSet phldrT="[Texto]"/>
      <dgm:spPr>
        <a:xfrm>
          <a:off x="1716603" y="663036"/>
          <a:ext cx="2775761" cy="561856"/>
        </a:xfrm>
        <a:prstGeom prst="roundRect">
          <a:avLst>
            <a:gd name="adj" fmla="val 1667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dirty="0">
              <a:solidFill>
                <a:sysClr val="window" lastClr="FFFFFF"/>
              </a:solidFill>
              <a:latin typeface="Calibri" panose="020F0502020204030204"/>
              <a:ea typeface="+mn-ea"/>
              <a:cs typeface="+mn-cs"/>
            </a:rPr>
            <a:t>Arquitectura tipo Transaccionales </a:t>
          </a:r>
          <a:r>
            <a:rPr lang="es-ES" dirty="0" err="1">
              <a:solidFill>
                <a:sysClr val="window" lastClr="FFFFFF"/>
              </a:solidFill>
              <a:latin typeface="Calibri" panose="020F0502020204030204"/>
              <a:ea typeface="+mn-ea"/>
              <a:cs typeface="+mn-cs"/>
            </a:rPr>
            <a:t>.Net</a:t>
          </a:r>
          <a:endParaRPr lang="es-ES" dirty="0">
            <a:solidFill>
              <a:sysClr val="window" lastClr="FFFFFF"/>
            </a:solidFill>
            <a:latin typeface="Calibri" panose="020F0502020204030204"/>
            <a:ea typeface="+mn-ea"/>
            <a:cs typeface="+mn-cs"/>
          </a:endParaRPr>
        </a:p>
      </dgm:t>
    </dgm:pt>
    <dgm:pt modelId="{EC58ABCB-E33E-4AD4-A906-750B5BB6EFF7}" type="parTrans" cxnId="{2383CA8E-B857-4695-B2ED-2053A78D8835}">
      <dgm:prSet/>
      <dgm:spPr/>
      <dgm:t>
        <a:bodyPr/>
        <a:lstStyle/>
        <a:p>
          <a:endParaRPr lang="es-ES"/>
        </a:p>
      </dgm:t>
    </dgm:pt>
    <dgm:pt modelId="{BC2ABE17-BFF9-4360-9C51-33D7E5CEFCF3}" type="sibTrans" cxnId="{2383CA8E-B857-4695-B2ED-2053A78D8835}">
      <dgm:prSet/>
      <dgm:spPr/>
      <dgm:t>
        <a:bodyPr/>
        <a:lstStyle/>
        <a:p>
          <a:endParaRPr lang="es-ES"/>
        </a:p>
      </dgm:t>
    </dgm:pt>
    <dgm:pt modelId="{EE776788-DF08-4246-BF8B-A6901EDF0AD7}">
      <dgm:prSet phldrT="[Texto]"/>
      <dgm:spPr>
        <a:xfrm>
          <a:off x="1716603" y="1292315"/>
          <a:ext cx="2775761" cy="561856"/>
        </a:xfrm>
        <a:prstGeom prst="roundRect">
          <a:avLst>
            <a:gd name="adj" fmla="val 16670"/>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dirty="0">
              <a:solidFill>
                <a:sysClr val="window" lastClr="FFFFFF"/>
              </a:solidFill>
              <a:latin typeface="Calibri" panose="020F0502020204030204"/>
              <a:ea typeface="+mn-ea"/>
              <a:cs typeface="+mn-cs"/>
            </a:rPr>
            <a:t>Arquitectura tipo Transaccionales Oracle</a:t>
          </a:r>
        </a:p>
      </dgm:t>
    </dgm:pt>
    <dgm:pt modelId="{A6F831F8-CB5A-41B1-BE5D-BD7B44CA3A76}" type="parTrans" cxnId="{77AC0583-10AE-44C2-8172-C437C48B6FB8}">
      <dgm:prSet/>
      <dgm:spPr/>
      <dgm:t>
        <a:bodyPr/>
        <a:lstStyle/>
        <a:p>
          <a:endParaRPr lang="es-ES"/>
        </a:p>
      </dgm:t>
    </dgm:pt>
    <dgm:pt modelId="{31AAB703-79E9-475C-80FD-2305493F2A60}" type="sibTrans" cxnId="{77AC0583-10AE-44C2-8172-C437C48B6FB8}">
      <dgm:prSet/>
      <dgm:spPr/>
      <dgm:t>
        <a:bodyPr/>
        <a:lstStyle/>
        <a:p>
          <a:endParaRPr lang="es-ES"/>
        </a:p>
      </dgm:t>
    </dgm:pt>
    <dgm:pt modelId="{5ABBB6B6-38AF-41ED-8AD1-72A89B7EEFD8}">
      <dgm:prSet phldrT="[Texto]"/>
      <dgm:spPr>
        <a:xfrm>
          <a:off x="1716603" y="1921594"/>
          <a:ext cx="2775761" cy="561856"/>
        </a:xfrm>
        <a:prstGeom prst="roundRect">
          <a:avLst>
            <a:gd name="adj" fmla="val 16670"/>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dirty="0">
              <a:solidFill>
                <a:sysClr val="window" lastClr="FFFFFF"/>
              </a:solidFill>
              <a:latin typeface="Calibri" panose="020F0502020204030204"/>
              <a:ea typeface="+mn-ea"/>
              <a:cs typeface="+mn-cs"/>
            </a:rPr>
            <a:t>Arquitectura tipo BMP</a:t>
          </a:r>
        </a:p>
      </dgm:t>
    </dgm:pt>
    <dgm:pt modelId="{87B2E32A-FDAF-463B-8F29-B8DDAE60BC4F}" type="parTrans" cxnId="{5177B437-E71C-4B26-8208-CE2448DC3672}">
      <dgm:prSet/>
      <dgm:spPr/>
      <dgm:t>
        <a:bodyPr/>
        <a:lstStyle/>
        <a:p>
          <a:endParaRPr lang="es-ES"/>
        </a:p>
      </dgm:t>
    </dgm:pt>
    <dgm:pt modelId="{CE82D345-F5DD-462E-9E10-0D1EA3968D05}" type="sibTrans" cxnId="{5177B437-E71C-4B26-8208-CE2448DC3672}">
      <dgm:prSet/>
      <dgm:spPr/>
      <dgm:t>
        <a:bodyPr/>
        <a:lstStyle/>
        <a:p>
          <a:endParaRPr lang="es-ES"/>
        </a:p>
      </dgm:t>
    </dgm:pt>
    <dgm:pt modelId="{25FE43AF-85B8-4CF3-9E4B-0B5321B8614E}">
      <dgm:prSet phldrT="[Texto]"/>
      <dgm:spPr>
        <a:xfrm>
          <a:off x="1716603" y="2550873"/>
          <a:ext cx="2775761" cy="561856"/>
        </a:xfrm>
        <a:prstGeom prst="roundRect">
          <a:avLst>
            <a:gd name="adj" fmla="val 16670"/>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r>
            <a:rPr lang="es-ES" dirty="0">
              <a:solidFill>
                <a:sysClr val="window" lastClr="FFFFFF"/>
              </a:solidFill>
              <a:latin typeface="Calibri" panose="020F0502020204030204"/>
              <a:ea typeface="+mn-ea"/>
              <a:cs typeface="+mn-cs"/>
            </a:rPr>
            <a:t>Arquitectura tipo Inteligencia de Negocios</a:t>
          </a:r>
        </a:p>
      </dgm:t>
    </dgm:pt>
    <dgm:pt modelId="{A72A3AE3-8BB6-4CF4-A66E-F1AC1B10C375}" type="parTrans" cxnId="{022A11B6-34CB-41B7-A0AD-3F4A6D0B664F}">
      <dgm:prSet/>
      <dgm:spPr/>
      <dgm:t>
        <a:bodyPr/>
        <a:lstStyle/>
        <a:p>
          <a:endParaRPr lang="es-ES"/>
        </a:p>
      </dgm:t>
    </dgm:pt>
    <dgm:pt modelId="{F2CDE3FA-D4FD-42A5-94D8-DC26C891DFF2}" type="sibTrans" cxnId="{022A11B6-34CB-41B7-A0AD-3F4A6D0B664F}">
      <dgm:prSet/>
      <dgm:spPr/>
      <dgm:t>
        <a:bodyPr/>
        <a:lstStyle/>
        <a:p>
          <a:endParaRPr lang="es-ES"/>
        </a:p>
      </dgm:t>
    </dgm:pt>
    <dgm:pt modelId="{3C11C64D-3117-4398-A8C5-736256110027}">
      <dgm:prSet phldrT="[Texto]"/>
      <dgm:spPr>
        <a:xfrm>
          <a:off x="1716603" y="3180152"/>
          <a:ext cx="2775761" cy="561856"/>
        </a:xfrm>
        <a:prstGeom prst="roundRect">
          <a:avLst>
            <a:gd name="adj" fmla="val 16670"/>
          </a:avLst>
        </a:prstGeo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r>
            <a:rPr lang="es-ES" dirty="0">
              <a:solidFill>
                <a:sysClr val="window" lastClr="FFFFFF"/>
              </a:solidFill>
              <a:latin typeface="Calibri" panose="020F0502020204030204"/>
              <a:ea typeface="+mn-ea"/>
              <a:cs typeface="+mn-cs"/>
            </a:rPr>
            <a:t>Arquitectura Portales</a:t>
          </a:r>
        </a:p>
      </dgm:t>
    </dgm:pt>
    <dgm:pt modelId="{72A62990-523C-4312-B427-5D6BE25E45DF}" type="parTrans" cxnId="{1BFB2246-CD1D-438A-ADF4-1796450A228C}">
      <dgm:prSet/>
      <dgm:spPr/>
      <dgm:t>
        <a:bodyPr/>
        <a:lstStyle/>
        <a:p>
          <a:endParaRPr lang="es-ES"/>
        </a:p>
      </dgm:t>
    </dgm:pt>
    <dgm:pt modelId="{C7741E0E-EB24-42BA-92BC-41E3057AA704}" type="sibTrans" cxnId="{1BFB2246-CD1D-438A-ADF4-1796450A228C}">
      <dgm:prSet/>
      <dgm:spPr/>
      <dgm:t>
        <a:bodyPr/>
        <a:lstStyle/>
        <a:p>
          <a:endParaRPr lang="es-ES"/>
        </a:p>
      </dgm:t>
    </dgm:pt>
    <dgm:pt modelId="{BEEB0A99-01F0-43EE-B2CB-D3E0C2100E43}">
      <dgm:prSet phldrT="[Texto]"/>
      <dgm:spPr>
        <a:xfrm>
          <a:off x="1121035" y="45"/>
          <a:ext cx="3371329" cy="561856"/>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r>
            <a:rPr lang="es-ES" dirty="0">
              <a:solidFill>
                <a:sysClr val="window" lastClr="FFFFFF"/>
              </a:solidFill>
              <a:latin typeface="Calibri" panose="020F0502020204030204"/>
              <a:ea typeface="+mn-ea"/>
              <a:cs typeface="+mn-cs"/>
            </a:rPr>
            <a:t>Arquitectura de Referencia</a:t>
          </a:r>
        </a:p>
      </dgm:t>
    </dgm:pt>
    <dgm:pt modelId="{574D4BA2-C433-44FA-AC75-C4AD1BCE2E89}" type="sibTrans" cxnId="{ABF9C30D-ECD2-45F3-8B67-4BDB6C469084}">
      <dgm:prSet/>
      <dgm:spPr/>
      <dgm:t>
        <a:bodyPr/>
        <a:lstStyle/>
        <a:p>
          <a:endParaRPr lang="es-ES"/>
        </a:p>
      </dgm:t>
    </dgm:pt>
    <dgm:pt modelId="{6AD7A062-65EC-4B25-87CE-4BF84D0D8B1B}" type="parTrans" cxnId="{ABF9C30D-ECD2-45F3-8B67-4BDB6C469084}">
      <dgm:prSet/>
      <dgm:spPr/>
      <dgm:t>
        <a:bodyPr/>
        <a:lstStyle/>
        <a:p>
          <a:endParaRPr lang="es-ES"/>
        </a:p>
      </dgm:t>
    </dgm:pt>
    <dgm:pt modelId="{9EEF9DD8-9AF0-496B-A85A-040B963E3CAF}" type="pres">
      <dgm:prSet presAssocID="{9B6D0CA6-4A47-4211-882B-62B48B498387}" presName="layout" presStyleCnt="0">
        <dgm:presLayoutVars>
          <dgm:chMax/>
          <dgm:chPref/>
          <dgm:dir/>
          <dgm:animOne val="branch"/>
          <dgm:animLvl val="lvl"/>
          <dgm:resizeHandles/>
        </dgm:presLayoutVars>
      </dgm:prSet>
      <dgm:spPr/>
    </dgm:pt>
    <dgm:pt modelId="{CABC18C7-A16B-4B23-BEDD-18586C3B2673}" type="pres">
      <dgm:prSet presAssocID="{BEEB0A99-01F0-43EE-B2CB-D3E0C2100E43}" presName="root" presStyleCnt="0">
        <dgm:presLayoutVars>
          <dgm:chMax/>
          <dgm:chPref val="4"/>
        </dgm:presLayoutVars>
      </dgm:prSet>
      <dgm:spPr/>
    </dgm:pt>
    <dgm:pt modelId="{FA62CDD6-7C69-4D54-95EC-8AC67BA1D918}" type="pres">
      <dgm:prSet presAssocID="{BEEB0A99-01F0-43EE-B2CB-D3E0C2100E43}" presName="rootComposite" presStyleCnt="0">
        <dgm:presLayoutVars/>
      </dgm:prSet>
      <dgm:spPr/>
    </dgm:pt>
    <dgm:pt modelId="{3FF9D313-7AA1-40BC-9A8A-609B30620F32}" type="pres">
      <dgm:prSet presAssocID="{BEEB0A99-01F0-43EE-B2CB-D3E0C2100E43}" presName="rootText" presStyleLbl="node0" presStyleIdx="0" presStyleCnt="1">
        <dgm:presLayoutVars>
          <dgm:chMax/>
          <dgm:chPref val="4"/>
        </dgm:presLayoutVars>
      </dgm:prSet>
      <dgm:spPr/>
    </dgm:pt>
    <dgm:pt modelId="{7BA0099D-2176-4B12-B15C-2969C119F501}" type="pres">
      <dgm:prSet presAssocID="{BEEB0A99-01F0-43EE-B2CB-D3E0C2100E43}" presName="childShape" presStyleCnt="0">
        <dgm:presLayoutVars>
          <dgm:chMax val="0"/>
          <dgm:chPref val="0"/>
        </dgm:presLayoutVars>
      </dgm:prSet>
      <dgm:spPr/>
    </dgm:pt>
    <dgm:pt modelId="{E7AFC12B-6655-487A-A208-270126FB0670}" type="pres">
      <dgm:prSet presAssocID="{CE0E4225-F86E-4BC7-BF1A-1AE085434905}" presName="childComposite" presStyleCnt="0">
        <dgm:presLayoutVars>
          <dgm:chMax val="0"/>
          <dgm:chPref val="0"/>
        </dgm:presLayoutVars>
      </dgm:prSet>
      <dgm:spPr/>
    </dgm:pt>
    <dgm:pt modelId="{E065B895-5196-4954-8D42-EE105F8073B9}" type="pres">
      <dgm:prSet presAssocID="{CE0E4225-F86E-4BC7-BF1A-1AE085434905}" presName="Image" presStyleLbl="node1" presStyleIdx="0" presStyleCnt="5"/>
      <dgm:spPr>
        <a:xfrm>
          <a:off x="1121035" y="663036"/>
          <a:ext cx="561856" cy="561856"/>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8A68486A-25C2-470F-9074-2DA1C54FCAF7}" type="pres">
      <dgm:prSet presAssocID="{CE0E4225-F86E-4BC7-BF1A-1AE085434905}" presName="childText" presStyleLbl="lnNode1" presStyleIdx="0" presStyleCnt="5">
        <dgm:presLayoutVars>
          <dgm:chMax val="0"/>
          <dgm:chPref val="0"/>
          <dgm:bulletEnabled val="1"/>
        </dgm:presLayoutVars>
      </dgm:prSet>
      <dgm:spPr/>
    </dgm:pt>
    <dgm:pt modelId="{6ABEFDC6-AAF8-430F-A534-D3F263B3E1BC}" type="pres">
      <dgm:prSet presAssocID="{EE776788-DF08-4246-BF8B-A6901EDF0AD7}" presName="childComposite" presStyleCnt="0">
        <dgm:presLayoutVars>
          <dgm:chMax val="0"/>
          <dgm:chPref val="0"/>
        </dgm:presLayoutVars>
      </dgm:prSet>
      <dgm:spPr/>
    </dgm:pt>
    <dgm:pt modelId="{409841CF-2BB9-45B3-A1EE-7E21B228666E}" type="pres">
      <dgm:prSet presAssocID="{EE776788-DF08-4246-BF8B-A6901EDF0AD7}" presName="Image" presStyleLbl="node1" presStyleIdx="1" presStyleCnt="5"/>
      <dgm:spPr>
        <a:xfrm>
          <a:off x="1121035" y="1292315"/>
          <a:ext cx="561856" cy="561856"/>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DD038266-AB5C-4AA5-B201-88C4C50135A4}" type="pres">
      <dgm:prSet presAssocID="{EE776788-DF08-4246-BF8B-A6901EDF0AD7}" presName="childText" presStyleLbl="lnNode1" presStyleIdx="1" presStyleCnt="5">
        <dgm:presLayoutVars>
          <dgm:chMax val="0"/>
          <dgm:chPref val="0"/>
          <dgm:bulletEnabled val="1"/>
        </dgm:presLayoutVars>
      </dgm:prSet>
      <dgm:spPr/>
    </dgm:pt>
    <dgm:pt modelId="{AD407848-F348-4F99-B9F2-DECDBFF0FBB5}" type="pres">
      <dgm:prSet presAssocID="{5ABBB6B6-38AF-41ED-8AD1-72A89B7EEFD8}" presName="childComposite" presStyleCnt="0">
        <dgm:presLayoutVars>
          <dgm:chMax val="0"/>
          <dgm:chPref val="0"/>
        </dgm:presLayoutVars>
      </dgm:prSet>
      <dgm:spPr/>
    </dgm:pt>
    <dgm:pt modelId="{2E81E087-64C4-4587-94BE-53E5A5293C5F}" type="pres">
      <dgm:prSet presAssocID="{5ABBB6B6-38AF-41ED-8AD1-72A89B7EEFD8}" presName="Image" presStyleLbl="node1" presStyleIdx="2" presStyleCnt="5"/>
      <dgm:spPr>
        <a:xfrm>
          <a:off x="1121035" y="1921594"/>
          <a:ext cx="561856" cy="561856"/>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5000" r="-45000"/>
          </a:stretch>
        </a:blipFill>
        <a:ln w="12700" cap="flat" cmpd="sng" algn="ctr">
          <a:solidFill>
            <a:sysClr val="window" lastClr="FFFFFF">
              <a:hueOff val="0"/>
              <a:satOff val="0"/>
              <a:lumOff val="0"/>
              <a:alphaOff val="0"/>
            </a:sysClr>
          </a:solidFill>
          <a:prstDash val="solid"/>
          <a:miter lim="800000"/>
        </a:ln>
        <a:effectLst/>
      </dgm:spPr>
    </dgm:pt>
    <dgm:pt modelId="{5C79B8DF-94B5-487A-98F1-81E27A99CA21}" type="pres">
      <dgm:prSet presAssocID="{5ABBB6B6-38AF-41ED-8AD1-72A89B7EEFD8}" presName="childText" presStyleLbl="lnNode1" presStyleIdx="2" presStyleCnt="5">
        <dgm:presLayoutVars>
          <dgm:chMax val="0"/>
          <dgm:chPref val="0"/>
          <dgm:bulletEnabled val="1"/>
        </dgm:presLayoutVars>
      </dgm:prSet>
      <dgm:spPr/>
    </dgm:pt>
    <dgm:pt modelId="{70A99B21-691B-4708-BEE6-D4FD3A941EC7}" type="pres">
      <dgm:prSet presAssocID="{25FE43AF-85B8-4CF3-9E4B-0B5321B8614E}" presName="childComposite" presStyleCnt="0">
        <dgm:presLayoutVars>
          <dgm:chMax val="0"/>
          <dgm:chPref val="0"/>
        </dgm:presLayoutVars>
      </dgm:prSet>
      <dgm:spPr/>
    </dgm:pt>
    <dgm:pt modelId="{2C8FEAF2-1440-41A8-8BC1-DE815327B72C}" type="pres">
      <dgm:prSet presAssocID="{25FE43AF-85B8-4CF3-9E4B-0B5321B8614E}" presName="Image" presStyleLbl="node1" presStyleIdx="3" presStyleCnt="5"/>
      <dgm:spPr>
        <a:xfrm>
          <a:off x="1121035" y="2550873"/>
          <a:ext cx="561856" cy="561856"/>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w="12700" cap="flat" cmpd="sng" algn="ctr">
          <a:solidFill>
            <a:sysClr val="window" lastClr="FFFFFF">
              <a:hueOff val="0"/>
              <a:satOff val="0"/>
              <a:lumOff val="0"/>
              <a:alphaOff val="0"/>
            </a:sysClr>
          </a:solidFill>
          <a:prstDash val="solid"/>
          <a:miter lim="800000"/>
        </a:ln>
        <a:effectLst/>
      </dgm:spPr>
    </dgm:pt>
    <dgm:pt modelId="{88918A9B-64E3-48C9-9A88-FD936B369CA0}" type="pres">
      <dgm:prSet presAssocID="{25FE43AF-85B8-4CF3-9E4B-0B5321B8614E}" presName="childText" presStyleLbl="lnNode1" presStyleIdx="3" presStyleCnt="5">
        <dgm:presLayoutVars>
          <dgm:chMax val="0"/>
          <dgm:chPref val="0"/>
          <dgm:bulletEnabled val="1"/>
        </dgm:presLayoutVars>
      </dgm:prSet>
      <dgm:spPr/>
    </dgm:pt>
    <dgm:pt modelId="{9F409C73-358A-4793-A752-975C132DFFBF}" type="pres">
      <dgm:prSet presAssocID="{3C11C64D-3117-4398-A8C5-736256110027}" presName="childComposite" presStyleCnt="0">
        <dgm:presLayoutVars>
          <dgm:chMax val="0"/>
          <dgm:chPref val="0"/>
        </dgm:presLayoutVars>
      </dgm:prSet>
      <dgm:spPr/>
    </dgm:pt>
    <dgm:pt modelId="{D7FC72D7-EBE9-42D3-B4B7-80A6A1A4295B}" type="pres">
      <dgm:prSet presAssocID="{3C11C64D-3117-4398-A8C5-736256110027}" presName="Image" presStyleLbl="node1" presStyleIdx="4" presStyleCnt="5"/>
      <dgm:spPr>
        <a:xfrm>
          <a:off x="1121035" y="3180152"/>
          <a:ext cx="561856" cy="561856"/>
        </a:xfrm>
        <a:prstGeom prst="roundRect">
          <a:avLst>
            <a:gd name="adj" fmla="val 166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dgm:spPr>
    </dgm:pt>
    <dgm:pt modelId="{D86FB5C5-F607-4656-8305-F0E1A47897DF}" type="pres">
      <dgm:prSet presAssocID="{3C11C64D-3117-4398-A8C5-736256110027}" presName="childText" presStyleLbl="lnNode1" presStyleIdx="4" presStyleCnt="5">
        <dgm:presLayoutVars>
          <dgm:chMax val="0"/>
          <dgm:chPref val="0"/>
          <dgm:bulletEnabled val="1"/>
        </dgm:presLayoutVars>
      </dgm:prSet>
      <dgm:spPr/>
    </dgm:pt>
  </dgm:ptLst>
  <dgm:cxnLst>
    <dgm:cxn modelId="{44EE0603-565C-46C1-AAC2-EE2EA729CF0A}" type="presOf" srcId="{EE776788-DF08-4246-BF8B-A6901EDF0AD7}" destId="{DD038266-AB5C-4AA5-B201-88C4C50135A4}" srcOrd="0" destOrd="0" presId="urn:microsoft.com/office/officeart/2008/layout/PictureAccentList"/>
    <dgm:cxn modelId="{ABF9C30D-ECD2-45F3-8B67-4BDB6C469084}" srcId="{9B6D0CA6-4A47-4211-882B-62B48B498387}" destId="{BEEB0A99-01F0-43EE-B2CB-D3E0C2100E43}" srcOrd="0" destOrd="0" parTransId="{6AD7A062-65EC-4B25-87CE-4BF84D0D8B1B}" sibTransId="{574D4BA2-C433-44FA-AC75-C4AD1BCE2E89}"/>
    <dgm:cxn modelId="{4BE8E013-CA3C-4622-B953-F70DB685AD0C}" type="presOf" srcId="{5ABBB6B6-38AF-41ED-8AD1-72A89B7EEFD8}" destId="{5C79B8DF-94B5-487A-98F1-81E27A99CA21}" srcOrd="0" destOrd="0" presId="urn:microsoft.com/office/officeart/2008/layout/PictureAccentList"/>
    <dgm:cxn modelId="{5177B437-E71C-4B26-8208-CE2448DC3672}" srcId="{BEEB0A99-01F0-43EE-B2CB-D3E0C2100E43}" destId="{5ABBB6B6-38AF-41ED-8AD1-72A89B7EEFD8}" srcOrd="2" destOrd="0" parTransId="{87B2E32A-FDAF-463B-8F29-B8DDAE60BC4F}" sibTransId="{CE82D345-F5DD-462E-9E10-0D1EA3968D05}"/>
    <dgm:cxn modelId="{82F2EF39-BF94-401D-B96F-B2B0A381AF31}" type="presOf" srcId="{9B6D0CA6-4A47-4211-882B-62B48B498387}" destId="{9EEF9DD8-9AF0-496B-A85A-040B963E3CAF}" srcOrd="0" destOrd="0" presId="urn:microsoft.com/office/officeart/2008/layout/PictureAccentList"/>
    <dgm:cxn modelId="{1BFB2246-CD1D-438A-ADF4-1796450A228C}" srcId="{BEEB0A99-01F0-43EE-B2CB-D3E0C2100E43}" destId="{3C11C64D-3117-4398-A8C5-736256110027}" srcOrd="4" destOrd="0" parTransId="{72A62990-523C-4312-B427-5D6BE25E45DF}" sibTransId="{C7741E0E-EB24-42BA-92BC-41E3057AA704}"/>
    <dgm:cxn modelId="{46BE7653-D2EB-440A-8946-3F7C3283DD2C}" type="presOf" srcId="{BEEB0A99-01F0-43EE-B2CB-D3E0C2100E43}" destId="{3FF9D313-7AA1-40BC-9A8A-609B30620F32}" srcOrd="0" destOrd="0" presId="urn:microsoft.com/office/officeart/2008/layout/PictureAccentList"/>
    <dgm:cxn modelId="{E691AE79-44D5-4048-9B2F-5A9E495137FF}" type="presOf" srcId="{3C11C64D-3117-4398-A8C5-736256110027}" destId="{D86FB5C5-F607-4656-8305-F0E1A47897DF}" srcOrd="0" destOrd="0" presId="urn:microsoft.com/office/officeart/2008/layout/PictureAccentList"/>
    <dgm:cxn modelId="{77AC0583-10AE-44C2-8172-C437C48B6FB8}" srcId="{BEEB0A99-01F0-43EE-B2CB-D3E0C2100E43}" destId="{EE776788-DF08-4246-BF8B-A6901EDF0AD7}" srcOrd="1" destOrd="0" parTransId="{A6F831F8-CB5A-41B1-BE5D-BD7B44CA3A76}" sibTransId="{31AAB703-79E9-475C-80FD-2305493F2A60}"/>
    <dgm:cxn modelId="{2383CA8E-B857-4695-B2ED-2053A78D8835}" srcId="{BEEB0A99-01F0-43EE-B2CB-D3E0C2100E43}" destId="{CE0E4225-F86E-4BC7-BF1A-1AE085434905}" srcOrd="0" destOrd="0" parTransId="{EC58ABCB-E33E-4AD4-A906-750B5BB6EFF7}" sibTransId="{BC2ABE17-BFF9-4360-9C51-33D7E5CEFCF3}"/>
    <dgm:cxn modelId="{022A11B6-34CB-41B7-A0AD-3F4A6D0B664F}" srcId="{BEEB0A99-01F0-43EE-B2CB-D3E0C2100E43}" destId="{25FE43AF-85B8-4CF3-9E4B-0B5321B8614E}" srcOrd="3" destOrd="0" parTransId="{A72A3AE3-8BB6-4CF4-A66E-F1AC1B10C375}" sibTransId="{F2CDE3FA-D4FD-42A5-94D8-DC26C891DFF2}"/>
    <dgm:cxn modelId="{1432F9D8-10B0-4BD1-BD1B-B44656BD0212}" type="presOf" srcId="{CE0E4225-F86E-4BC7-BF1A-1AE085434905}" destId="{8A68486A-25C2-470F-9074-2DA1C54FCAF7}" srcOrd="0" destOrd="0" presId="urn:microsoft.com/office/officeart/2008/layout/PictureAccentList"/>
    <dgm:cxn modelId="{EAC4FFDA-CA20-4B14-800E-19513CC067F3}" type="presOf" srcId="{25FE43AF-85B8-4CF3-9E4B-0B5321B8614E}" destId="{88918A9B-64E3-48C9-9A88-FD936B369CA0}" srcOrd="0" destOrd="0" presId="urn:microsoft.com/office/officeart/2008/layout/PictureAccentList"/>
    <dgm:cxn modelId="{FD296C0B-9901-4289-81A6-9A0CD387F03F}" type="presParOf" srcId="{9EEF9DD8-9AF0-496B-A85A-040B963E3CAF}" destId="{CABC18C7-A16B-4B23-BEDD-18586C3B2673}" srcOrd="0" destOrd="0" presId="urn:microsoft.com/office/officeart/2008/layout/PictureAccentList"/>
    <dgm:cxn modelId="{9946067E-9EA8-4C2A-9F37-372277C0F191}" type="presParOf" srcId="{CABC18C7-A16B-4B23-BEDD-18586C3B2673}" destId="{FA62CDD6-7C69-4D54-95EC-8AC67BA1D918}" srcOrd="0" destOrd="0" presId="urn:microsoft.com/office/officeart/2008/layout/PictureAccentList"/>
    <dgm:cxn modelId="{485ABBC7-2263-4908-8230-F49520EA5A0C}" type="presParOf" srcId="{FA62CDD6-7C69-4D54-95EC-8AC67BA1D918}" destId="{3FF9D313-7AA1-40BC-9A8A-609B30620F32}" srcOrd="0" destOrd="0" presId="urn:microsoft.com/office/officeart/2008/layout/PictureAccentList"/>
    <dgm:cxn modelId="{95FC8EEE-6039-4097-BA7F-8F1E7666D76D}" type="presParOf" srcId="{CABC18C7-A16B-4B23-BEDD-18586C3B2673}" destId="{7BA0099D-2176-4B12-B15C-2969C119F501}" srcOrd="1" destOrd="0" presId="urn:microsoft.com/office/officeart/2008/layout/PictureAccentList"/>
    <dgm:cxn modelId="{A679E417-AEC3-4886-B4CB-7FED49AEA343}" type="presParOf" srcId="{7BA0099D-2176-4B12-B15C-2969C119F501}" destId="{E7AFC12B-6655-487A-A208-270126FB0670}" srcOrd="0" destOrd="0" presId="urn:microsoft.com/office/officeart/2008/layout/PictureAccentList"/>
    <dgm:cxn modelId="{872A191F-1DCE-42B1-A9C9-5A964E953F70}" type="presParOf" srcId="{E7AFC12B-6655-487A-A208-270126FB0670}" destId="{E065B895-5196-4954-8D42-EE105F8073B9}" srcOrd="0" destOrd="0" presId="urn:microsoft.com/office/officeart/2008/layout/PictureAccentList"/>
    <dgm:cxn modelId="{F8609504-6CDD-46F2-824D-FA9D7C6A21CB}" type="presParOf" srcId="{E7AFC12B-6655-487A-A208-270126FB0670}" destId="{8A68486A-25C2-470F-9074-2DA1C54FCAF7}" srcOrd="1" destOrd="0" presId="urn:microsoft.com/office/officeart/2008/layout/PictureAccentList"/>
    <dgm:cxn modelId="{1F7002B9-7C1F-4385-BC17-0FCF04D170D5}" type="presParOf" srcId="{7BA0099D-2176-4B12-B15C-2969C119F501}" destId="{6ABEFDC6-AAF8-430F-A534-D3F263B3E1BC}" srcOrd="1" destOrd="0" presId="urn:microsoft.com/office/officeart/2008/layout/PictureAccentList"/>
    <dgm:cxn modelId="{41451B9A-855D-4E40-9C36-531FAC7163D1}" type="presParOf" srcId="{6ABEFDC6-AAF8-430F-A534-D3F263B3E1BC}" destId="{409841CF-2BB9-45B3-A1EE-7E21B228666E}" srcOrd="0" destOrd="0" presId="urn:microsoft.com/office/officeart/2008/layout/PictureAccentList"/>
    <dgm:cxn modelId="{D4AD97CE-4538-43C2-A267-0BB44437FA5E}" type="presParOf" srcId="{6ABEFDC6-AAF8-430F-A534-D3F263B3E1BC}" destId="{DD038266-AB5C-4AA5-B201-88C4C50135A4}" srcOrd="1" destOrd="0" presId="urn:microsoft.com/office/officeart/2008/layout/PictureAccentList"/>
    <dgm:cxn modelId="{AA7985F4-7D90-4C41-9CF8-D1201EBCF40A}" type="presParOf" srcId="{7BA0099D-2176-4B12-B15C-2969C119F501}" destId="{AD407848-F348-4F99-B9F2-DECDBFF0FBB5}" srcOrd="2" destOrd="0" presId="urn:microsoft.com/office/officeart/2008/layout/PictureAccentList"/>
    <dgm:cxn modelId="{9DA7B157-C547-40FF-AB00-EE56415CB8E9}" type="presParOf" srcId="{AD407848-F348-4F99-B9F2-DECDBFF0FBB5}" destId="{2E81E087-64C4-4587-94BE-53E5A5293C5F}" srcOrd="0" destOrd="0" presId="urn:microsoft.com/office/officeart/2008/layout/PictureAccentList"/>
    <dgm:cxn modelId="{8177BB55-8A41-45BA-9E03-A318639AF79C}" type="presParOf" srcId="{AD407848-F348-4F99-B9F2-DECDBFF0FBB5}" destId="{5C79B8DF-94B5-487A-98F1-81E27A99CA21}" srcOrd="1" destOrd="0" presId="urn:microsoft.com/office/officeart/2008/layout/PictureAccentList"/>
    <dgm:cxn modelId="{5CCF0C24-02BD-4355-A0D5-31B0AA2EC044}" type="presParOf" srcId="{7BA0099D-2176-4B12-B15C-2969C119F501}" destId="{70A99B21-691B-4708-BEE6-D4FD3A941EC7}" srcOrd="3" destOrd="0" presId="urn:microsoft.com/office/officeart/2008/layout/PictureAccentList"/>
    <dgm:cxn modelId="{FBA05D6D-3850-4628-85FD-2A376D16241D}" type="presParOf" srcId="{70A99B21-691B-4708-BEE6-D4FD3A941EC7}" destId="{2C8FEAF2-1440-41A8-8BC1-DE815327B72C}" srcOrd="0" destOrd="0" presId="urn:microsoft.com/office/officeart/2008/layout/PictureAccentList"/>
    <dgm:cxn modelId="{9D49E519-94A4-46B6-B6DD-1A55A18B38C6}" type="presParOf" srcId="{70A99B21-691B-4708-BEE6-D4FD3A941EC7}" destId="{88918A9B-64E3-48C9-9A88-FD936B369CA0}" srcOrd="1" destOrd="0" presId="urn:microsoft.com/office/officeart/2008/layout/PictureAccentList"/>
    <dgm:cxn modelId="{51D02BCC-9005-4AD0-A175-B213CEEC5277}" type="presParOf" srcId="{7BA0099D-2176-4B12-B15C-2969C119F501}" destId="{9F409C73-358A-4793-A752-975C132DFFBF}" srcOrd="4" destOrd="0" presId="urn:microsoft.com/office/officeart/2008/layout/PictureAccentList"/>
    <dgm:cxn modelId="{D4B88624-B876-47B9-A840-505218246977}" type="presParOf" srcId="{9F409C73-358A-4793-A752-975C132DFFBF}" destId="{D7FC72D7-EBE9-42D3-B4B7-80A6A1A4295B}" srcOrd="0" destOrd="0" presId="urn:microsoft.com/office/officeart/2008/layout/PictureAccentList"/>
    <dgm:cxn modelId="{45A2FF13-66B8-43B4-9729-BB61641C4515}" type="presParOf" srcId="{9F409C73-358A-4793-A752-975C132DFFBF}" destId="{D86FB5C5-F607-4656-8305-F0E1A47897DF}" srcOrd="1" destOrd="0" presId="urn:microsoft.com/office/officeart/2008/layout/PictureAccent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9D313-7AA1-40BC-9A8A-609B30620F32}">
      <dsp:nvSpPr>
        <dsp:cNvPr id="0" name=""/>
        <dsp:cNvSpPr/>
      </dsp:nvSpPr>
      <dsp:spPr>
        <a:xfrm>
          <a:off x="798927" y="22"/>
          <a:ext cx="2402644" cy="272204"/>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s-ES" sz="1500" kern="1200" dirty="0">
              <a:solidFill>
                <a:sysClr val="window" lastClr="FFFFFF"/>
              </a:solidFill>
              <a:latin typeface="Calibri" panose="020F0502020204030204"/>
              <a:ea typeface="+mn-ea"/>
              <a:cs typeface="+mn-cs"/>
            </a:rPr>
            <a:t>Arquitectura de Referencia</a:t>
          </a:r>
        </a:p>
      </dsp:txBody>
      <dsp:txXfrm>
        <a:off x="806900" y="7995"/>
        <a:ext cx="2386698" cy="256258"/>
      </dsp:txXfrm>
    </dsp:sp>
    <dsp:sp modelId="{E065B895-5196-4954-8D42-EE105F8073B9}">
      <dsp:nvSpPr>
        <dsp:cNvPr id="0" name=""/>
        <dsp:cNvSpPr/>
      </dsp:nvSpPr>
      <dsp:spPr>
        <a:xfrm>
          <a:off x="798927" y="321223"/>
          <a:ext cx="272204" cy="272204"/>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68486A-25C2-470F-9074-2DA1C54FCAF7}">
      <dsp:nvSpPr>
        <dsp:cNvPr id="0" name=""/>
        <dsp:cNvSpPr/>
      </dsp:nvSpPr>
      <dsp:spPr>
        <a:xfrm>
          <a:off x="1087464" y="321223"/>
          <a:ext cx="2114107" cy="272204"/>
        </a:xfrm>
        <a:prstGeom prst="roundRect">
          <a:avLst>
            <a:gd name="adj" fmla="val 1667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ES" sz="800" kern="1200" dirty="0">
              <a:solidFill>
                <a:sysClr val="window" lastClr="FFFFFF"/>
              </a:solidFill>
              <a:latin typeface="Calibri" panose="020F0502020204030204"/>
              <a:ea typeface="+mn-ea"/>
              <a:cs typeface="+mn-cs"/>
            </a:rPr>
            <a:t>Arquitectura tipo Transaccionales </a:t>
          </a:r>
          <a:r>
            <a:rPr lang="es-ES" sz="800" kern="1200" dirty="0" err="1">
              <a:solidFill>
                <a:sysClr val="window" lastClr="FFFFFF"/>
              </a:solidFill>
              <a:latin typeface="Calibri" panose="020F0502020204030204"/>
              <a:ea typeface="+mn-ea"/>
              <a:cs typeface="+mn-cs"/>
            </a:rPr>
            <a:t>.Net</a:t>
          </a:r>
          <a:endParaRPr lang="es-ES" sz="800" kern="1200" dirty="0">
            <a:solidFill>
              <a:sysClr val="window" lastClr="FFFFFF"/>
            </a:solidFill>
            <a:latin typeface="Calibri" panose="020F0502020204030204"/>
            <a:ea typeface="+mn-ea"/>
            <a:cs typeface="+mn-cs"/>
          </a:endParaRPr>
        </a:p>
      </dsp:txBody>
      <dsp:txXfrm>
        <a:off x="1100754" y="334513"/>
        <a:ext cx="2087527" cy="245624"/>
      </dsp:txXfrm>
    </dsp:sp>
    <dsp:sp modelId="{409841CF-2BB9-45B3-A1EE-7E21B228666E}">
      <dsp:nvSpPr>
        <dsp:cNvPr id="0" name=""/>
        <dsp:cNvSpPr/>
      </dsp:nvSpPr>
      <dsp:spPr>
        <a:xfrm>
          <a:off x="798927" y="626092"/>
          <a:ext cx="272204" cy="272204"/>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038266-AB5C-4AA5-B201-88C4C50135A4}">
      <dsp:nvSpPr>
        <dsp:cNvPr id="0" name=""/>
        <dsp:cNvSpPr/>
      </dsp:nvSpPr>
      <dsp:spPr>
        <a:xfrm>
          <a:off x="1087464" y="626092"/>
          <a:ext cx="2114107" cy="272204"/>
        </a:xfrm>
        <a:prstGeom prst="roundRect">
          <a:avLst>
            <a:gd name="adj" fmla="val 16670"/>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ES" sz="800" kern="1200" dirty="0">
              <a:solidFill>
                <a:sysClr val="window" lastClr="FFFFFF"/>
              </a:solidFill>
              <a:latin typeface="Calibri" panose="020F0502020204030204"/>
              <a:ea typeface="+mn-ea"/>
              <a:cs typeface="+mn-cs"/>
            </a:rPr>
            <a:t>Arquitectura tipo Transaccionales Oracle</a:t>
          </a:r>
        </a:p>
      </dsp:txBody>
      <dsp:txXfrm>
        <a:off x="1100754" y="639382"/>
        <a:ext cx="2087527" cy="245624"/>
      </dsp:txXfrm>
    </dsp:sp>
    <dsp:sp modelId="{2E81E087-64C4-4587-94BE-53E5A5293C5F}">
      <dsp:nvSpPr>
        <dsp:cNvPr id="0" name=""/>
        <dsp:cNvSpPr/>
      </dsp:nvSpPr>
      <dsp:spPr>
        <a:xfrm>
          <a:off x="798927" y="930960"/>
          <a:ext cx="272204" cy="272204"/>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5000" r="-4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79B8DF-94B5-487A-98F1-81E27A99CA21}">
      <dsp:nvSpPr>
        <dsp:cNvPr id="0" name=""/>
        <dsp:cNvSpPr/>
      </dsp:nvSpPr>
      <dsp:spPr>
        <a:xfrm>
          <a:off x="1087464" y="930960"/>
          <a:ext cx="2114107" cy="272204"/>
        </a:xfrm>
        <a:prstGeom prst="roundRect">
          <a:avLst>
            <a:gd name="adj" fmla="val 16670"/>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ES" sz="800" kern="1200" dirty="0">
              <a:solidFill>
                <a:sysClr val="window" lastClr="FFFFFF"/>
              </a:solidFill>
              <a:latin typeface="Calibri" panose="020F0502020204030204"/>
              <a:ea typeface="+mn-ea"/>
              <a:cs typeface="+mn-cs"/>
            </a:rPr>
            <a:t>Arquitectura tipo BMP</a:t>
          </a:r>
        </a:p>
      </dsp:txBody>
      <dsp:txXfrm>
        <a:off x="1100754" y="944250"/>
        <a:ext cx="2087527" cy="245624"/>
      </dsp:txXfrm>
    </dsp:sp>
    <dsp:sp modelId="{2C8FEAF2-1440-41A8-8BC1-DE815327B72C}">
      <dsp:nvSpPr>
        <dsp:cNvPr id="0" name=""/>
        <dsp:cNvSpPr/>
      </dsp:nvSpPr>
      <dsp:spPr>
        <a:xfrm>
          <a:off x="798927" y="1235829"/>
          <a:ext cx="272204" cy="272204"/>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918A9B-64E3-48C9-9A88-FD936B369CA0}">
      <dsp:nvSpPr>
        <dsp:cNvPr id="0" name=""/>
        <dsp:cNvSpPr/>
      </dsp:nvSpPr>
      <dsp:spPr>
        <a:xfrm>
          <a:off x="1087464" y="1235829"/>
          <a:ext cx="2114107" cy="272204"/>
        </a:xfrm>
        <a:prstGeom prst="roundRect">
          <a:avLst>
            <a:gd name="adj" fmla="val 16670"/>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ES" sz="800" kern="1200" dirty="0">
              <a:solidFill>
                <a:sysClr val="window" lastClr="FFFFFF"/>
              </a:solidFill>
              <a:latin typeface="Calibri" panose="020F0502020204030204"/>
              <a:ea typeface="+mn-ea"/>
              <a:cs typeface="+mn-cs"/>
            </a:rPr>
            <a:t>Arquitectura tipo Inteligencia de Negocios</a:t>
          </a:r>
        </a:p>
      </dsp:txBody>
      <dsp:txXfrm>
        <a:off x="1100754" y="1249119"/>
        <a:ext cx="2087527" cy="245624"/>
      </dsp:txXfrm>
    </dsp:sp>
    <dsp:sp modelId="{D7FC72D7-EBE9-42D3-B4B7-80A6A1A4295B}">
      <dsp:nvSpPr>
        <dsp:cNvPr id="0" name=""/>
        <dsp:cNvSpPr/>
      </dsp:nvSpPr>
      <dsp:spPr>
        <a:xfrm>
          <a:off x="798927" y="1540698"/>
          <a:ext cx="272204" cy="272204"/>
        </a:xfrm>
        <a:prstGeom prst="roundRect">
          <a:avLst>
            <a:gd name="adj" fmla="val 166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6000" r="-1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6FB5C5-F607-4656-8305-F0E1A47897DF}">
      <dsp:nvSpPr>
        <dsp:cNvPr id="0" name=""/>
        <dsp:cNvSpPr/>
      </dsp:nvSpPr>
      <dsp:spPr>
        <a:xfrm>
          <a:off x="1087464" y="1540698"/>
          <a:ext cx="2114107" cy="272204"/>
        </a:xfrm>
        <a:prstGeom prst="roundRect">
          <a:avLst>
            <a:gd name="adj" fmla="val 16670"/>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ES" sz="800" kern="1200" dirty="0">
              <a:solidFill>
                <a:sysClr val="window" lastClr="FFFFFF"/>
              </a:solidFill>
              <a:latin typeface="Calibri" panose="020F0502020204030204"/>
              <a:ea typeface="+mn-ea"/>
              <a:cs typeface="+mn-cs"/>
            </a:rPr>
            <a:t>Arquitectura Portales</a:t>
          </a:r>
        </a:p>
      </dsp:txBody>
      <dsp:txXfrm>
        <a:off x="1100754" y="1553988"/>
        <a:ext cx="2087527" cy="245624"/>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DF11168A961A43B7526D0FBD41A1EE" ma:contentTypeVersion="0" ma:contentTypeDescription="Create a new document." ma:contentTypeScope="" ma:versionID="2576a02a2c1cfb785602cc2e93f4f58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FC143C-6A66-45EA-AD99-567145299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BD0D342-5671-4ACF-9EE9-8EDB942438D3}">
  <ds:schemaRefs>
    <ds:schemaRef ds:uri="http://schemas.microsoft.com/office/2006/metadata/longProperties"/>
  </ds:schemaRefs>
</ds:datastoreItem>
</file>

<file path=customXml/itemProps3.xml><?xml version="1.0" encoding="utf-8"?>
<ds:datastoreItem xmlns:ds="http://schemas.openxmlformats.org/officeDocument/2006/customXml" ds:itemID="{B329B44C-A92F-4709-B74F-09E554D7D08C}">
  <ds:schemaRefs>
    <ds:schemaRef ds:uri="http://schemas.microsoft.com/sharepoint/v3/contenttype/forms"/>
  </ds:schemaRefs>
</ds:datastoreItem>
</file>

<file path=customXml/itemProps4.xml><?xml version="1.0" encoding="utf-8"?>
<ds:datastoreItem xmlns:ds="http://schemas.openxmlformats.org/officeDocument/2006/customXml" ds:itemID="{E25B09D0-1A5D-4CAE-B801-B48078B38E16}">
  <ds:schemaRefs>
    <ds:schemaRef ds:uri="http://schemas.openxmlformats.org/officeDocument/2006/bibliography"/>
  </ds:schemaRefs>
</ds:datastoreItem>
</file>

<file path=customXml/itemProps5.xml><?xml version="1.0" encoding="utf-8"?>
<ds:datastoreItem xmlns:ds="http://schemas.openxmlformats.org/officeDocument/2006/customXml" ds:itemID="{3EEAD578-78B6-44C6-9336-EE6D283827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4385</Words>
  <Characters>28668</Characters>
  <Application>Microsoft Office Word</Application>
  <DocSecurity>0</DocSecurity>
  <Lines>238</Lines>
  <Paragraphs>65</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32988</CharactersWithSpaces>
  <SharedDoc>false</SharedDoc>
  <HLinks>
    <vt:vector size="366" baseType="variant">
      <vt:variant>
        <vt:i4>3145760</vt:i4>
      </vt:variant>
      <vt:variant>
        <vt:i4>360</vt:i4>
      </vt:variant>
      <vt:variant>
        <vt:i4>0</vt:i4>
      </vt:variant>
      <vt:variant>
        <vt:i4>5</vt:i4>
      </vt:variant>
      <vt:variant>
        <vt:lpwstr>http://mintranet/Paginas/Acerca-del-Ministerio.aspx</vt:lpwstr>
      </vt:variant>
      <vt:variant>
        <vt:lpwstr/>
      </vt:variant>
      <vt:variant>
        <vt:i4>720979</vt:i4>
      </vt:variant>
      <vt:variant>
        <vt:i4>357</vt:i4>
      </vt:variant>
      <vt:variant>
        <vt:i4>0</vt:i4>
      </vt:variant>
      <vt:variant>
        <vt:i4>5</vt:i4>
      </vt:variant>
      <vt:variant>
        <vt:lpwstr>http://mintranet/sug/Paginas/GestionTecnologica.aspx</vt:lpwstr>
      </vt:variant>
      <vt:variant>
        <vt:lpwstr/>
      </vt:variant>
      <vt:variant>
        <vt:i4>1114162</vt:i4>
      </vt:variant>
      <vt:variant>
        <vt:i4>350</vt:i4>
      </vt:variant>
      <vt:variant>
        <vt:i4>0</vt:i4>
      </vt:variant>
      <vt:variant>
        <vt:i4>5</vt:i4>
      </vt:variant>
      <vt:variant>
        <vt:lpwstr/>
      </vt:variant>
      <vt:variant>
        <vt:lpwstr>_Toc137819549</vt:lpwstr>
      </vt:variant>
      <vt:variant>
        <vt:i4>1114162</vt:i4>
      </vt:variant>
      <vt:variant>
        <vt:i4>344</vt:i4>
      </vt:variant>
      <vt:variant>
        <vt:i4>0</vt:i4>
      </vt:variant>
      <vt:variant>
        <vt:i4>5</vt:i4>
      </vt:variant>
      <vt:variant>
        <vt:lpwstr/>
      </vt:variant>
      <vt:variant>
        <vt:lpwstr>_Toc137819548</vt:lpwstr>
      </vt:variant>
      <vt:variant>
        <vt:i4>1114162</vt:i4>
      </vt:variant>
      <vt:variant>
        <vt:i4>338</vt:i4>
      </vt:variant>
      <vt:variant>
        <vt:i4>0</vt:i4>
      </vt:variant>
      <vt:variant>
        <vt:i4>5</vt:i4>
      </vt:variant>
      <vt:variant>
        <vt:lpwstr/>
      </vt:variant>
      <vt:variant>
        <vt:lpwstr>_Toc137819547</vt:lpwstr>
      </vt:variant>
      <vt:variant>
        <vt:i4>1114162</vt:i4>
      </vt:variant>
      <vt:variant>
        <vt:i4>332</vt:i4>
      </vt:variant>
      <vt:variant>
        <vt:i4>0</vt:i4>
      </vt:variant>
      <vt:variant>
        <vt:i4>5</vt:i4>
      </vt:variant>
      <vt:variant>
        <vt:lpwstr/>
      </vt:variant>
      <vt:variant>
        <vt:lpwstr>_Toc137819546</vt:lpwstr>
      </vt:variant>
      <vt:variant>
        <vt:i4>1114162</vt:i4>
      </vt:variant>
      <vt:variant>
        <vt:i4>326</vt:i4>
      </vt:variant>
      <vt:variant>
        <vt:i4>0</vt:i4>
      </vt:variant>
      <vt:variant>
        <vt:i4>5</vt:i4>
      </vt:variant>
      <vt:variant>
        <vt:lpwstr/>
      </vt:variant>
      <vt:variant>
        <vt:lpwstr>_Toc137819545</vt:lpwstr>
      </vt:variant>
      <vt:variant>
        <vt:i4>1114162</vt:i4>
      </vt:variant>
      <vt:variant>
        <vt:i4>320</vt:i4>
      </vt:variant>
      <vt:variant>
        <vt:i4>0</vt:i4>
      </vt:variant>
      <vt:variant>
        <vt:i4>5</vt:i4>
      </vt:variant>
      <vt:variant>
        <vt:lpwstr/>
      </vt:variant>
      <vt:variant>
        <vt:lpwstr>_Toc137819544</vt:lpwstr>
      </vt:variant>
      <vt:variant>
        <vt:i4>1114162</vt:i4>
      </vt:variant>
      <vt:variant>
        <vt:i4>314</vt:i4>
      </vt:variant>
      <vt:variant>
        <vt:i4>0</vt:i4>
      </vt:variant>
      <vt:variant>
        <vt:i4>5</vt:i4>
      </vt:variant>
      <vt:variant>
        <vt:lpwstr/>
      </vt:variant>
      <vt:variant>
        <vt:lpwstr>_Toc137819543</vt:lpwstr>
      </vt:variant>
      <vt:variant>
        <vt:i4>1114162</vt:i4>
      </vt:variant>
      <vt:variant>
        <vt:i4>308</vt:i4>
      </vt:variant>
      <vt:variant>
        <vt:i4>0</vt:i4>
      </vt:variant>
      <vt:variant>
        <vt:i4>5</vt:i4>
      </vt:variant>
      <vt:variant>
        <vt:lpwstr/>
      </vt:variant>
      <vt:variant>
        <vt:lpwstr>_Toc137819542</vt:lpwstr>
      </vt:variant>
      <vt:variant>
        <vt:i4>1114162</vt:i4>
      </vt:variant>
      <vt:variant>
        <vt:i4>302</vt:i4>
      </vt:variant>
      <vt:variant>
        <vt:i4>0</vt:i4>
      </vt:variant>
      <vt:variant>
        <vt:i4>5</vt:i4>
      </vt:variant>
      <vt:variant>
        <vt:lpwstr/>
      </vt:variant>
      <vt:variant>
        <vt:lpwstr>_Toc137819541</vt:lpwstr>
      </vt:variant>
      <vt:variant>
        <vt:i4>1114162</vt:i4>
      </vt:variant>
      <vt:variant>
        <vt:i4>296</vt:i4>
      </vt:variant>
      <vt:variant>
        <vt:i4>0</vt:i4>
      </vt:variant>
      <vt:variant>
        <vt:i4>5</vt:i4>
      </vt:variant>
      <vt:variant>
        <vt:lpwstr/>
      </vt:variant>
      <vt:variant>
        <vt:lpwstr>_Toc137819540</vt:lpwstr>
      </vt:variant>
      <vt:variant>
        <vt:i4>1441842</vt:i4>
      </vt:variant>
      <vt:variant>
        <vt:i4>290</vt:i4>
      </vt:variant>
      <vt:variant>
        <vt:i4>0</vt:i4>
      </vt:variant>
      <vt:variant>
        <vt:i4>5</vt:i4>
      </vt:variant>
      <vt:variant>
        <vt:lpwstr/>
      </vt:variant>
      <vt:variant>
        <vt:lpwstr>_Toc137819539</vt:lpwstr>
      </vt:variant>
      <vt:variant>
        <vt:i4>1441842</vt:i4>
      </vt:variant>
      <vt:variant>
        <vt:i4>284</vt:i4>
      </vt:variant>
      <vt:variant>
        <vt:i4>0</vt:i4>
      </vt:variant>
      <vt:variant>
        <vt:i4>5</vt:i4>
      </vt:variant>
      <vt:variant>
        <vt:lpwstr/>
      </vt:variant>
      <vt:variant>
        <vt:lpwstr>_Toc137819538</vt:lpwstr>
      </vt:variant>
      <vt:variant>
        <vt:i4>1441842</vt:i4>
      </vt:variant>
      <vt:variant>
        <vt:i4>278</vt:i4>
      </vt:variant>
      <vt:variant>
        <vt:i4>0</vt:i4>
      </vt:variant>
      <vt:variant>
        <vt:i4>5</vt:i4>
      </vt:variant>
      <vt:variant>
        <vt:lpwstr/>
      </vt:variant>
      <vt:variant>
        <vt:lpwstr>_Toc137819537</vt:lpwstr>
      </vt:variant>
      <vt:variant>
        <vt:i4>1441842</vt:i4>
      </vt:variant>
      <vt:variant>
        <vt:i4>272</vt:i4>
      </vt:variant>
      <vt:variant>
        <vt:i4>0</vt:i4>
      </vt:variant>
      <vt:variant>
        <vt:i4>5</vt:i4>
      </vt:variant>
      <vt:variant>
        <vt:lpwstr/>
      </vt:variant>
      <vt:variant>
        <vt:lpwstr>_Toc137819536</vt:lpwstr>
      </vt:variant>
      <vt:variant>
        <vt:i4>1441842</vt:i4>
      </vt:variant>
      <vt:variant>
        <vt:i4>266</vt:i4>
      </vt:variant>
      <vt:variant>
        <vt:i4>0</vt:i4>
      </vt:variant>
      <vt:variant>
        <vt:i4>5</vt:i4>
      </vt:variant>
      <vt:variant>
        <vt:lpwstr/>
      </vt:variant>
      <vt:variant>
        <vt:lpwstr>_Toc137819535</vt:lpwstr>
      </vt:variant>
      <vt:variant>
        <vt:i4>1441842</vt:i4>
      </vt:variant>
      <vt:variant>
        <vt:i4>260</vt:i4>
      </vt:variant>
      <vt:variant>
        <vt:i4>0</vt:i4>
      </vt:variant>
      <vt:variant>
        <vt:i4>5</vt:i4>
      </vt:variant>
      <vt:variant>
        <vt:lpwstr/>
      </vt:variant>
      <vt:variant>
        <vt:lpwstr>_Toc137819534</vt:lpwstr>
      </vt:variant>
      <vt:variant>
        <vt:i4>1441842</vt:i4>
      </vt:variant>
      <vt:variant>
        <vt:i4>254</vt:i4>
      </vt:variant>
      <vt:variant>
        <vt:i4>0</vt:i4>
      </vt:variant>
      <vt:variant>
        <vt:i4>5</vt:i4>
      </vt:variant>
      <vt:variant>
        <vt:lpwstr/>
      </vt:variant>
      <vt:variant>
        <vt:lpwstr>_Toc137819533</vt:lpwstr>
      </vt:variant>
      <vt:variant>
        <vt:i4>1441842</vt:i4>
      </vt:variant>
      <vt:variant>
        <vt:i4>248</vt:i4>
      </vt:variant>
      <vt:variant>
        <vt:i4>0</vt:i4>
      </vt:variant>
      <vt:variant>
        <vt:i4>5</vt:i4>
      </vt:variant>
      <vt:variant>
        <vt:lpwstr/>
      </vt:variant>
      <vt:variant>
        <vt:lpwstr>_Toc137819532</vt:lpwstr>
      </vt:variant>
      <vt:variant>
        <vt:i4>1441842</vt:i4>
      </vt:variant>
      <vt:variant>
        <vt:i4>242</vt:i4>
      </vt:variant>
      <vt:variant>
        <vt:i4>0</vt:i4>
      </vt:variant>
      <vt:variant>
        <vt:i4>5</vt:i4>
      </vt:variant>
      <vt:variant>
        <vt:lpwstr/>
      </vt:variant>
      <vt:variant>
        <vt:lpwstr>_Toc137819531</vt:lpwstr>
      </vt:variant>
      <vt:variant>
        <vt:i4>1441842</vt:i4>
      </vt:variant>
      <vt:variant>
        <vt:i4>236</vt:i4>
      </vt:variant>
      <vt:variant>
        <vt:i4>0</vt:i4>
      </vt:variant>
      <vt:variant>
        <vt:i4>5</vt:i4>
      </vt:variant>
      <vt:variant>
        <vt:lpwstr/>
      </vt:variant>
      <vt:variant>
        <vt:lpwstr>_Toc137819530</vt:lpwstr>
      </vt:variant>
      <vt:variant>
        <vt:i4>1507378</vt:i4>
      </vt:variant>
      <vt:variant>
        <vt:i4>230</vt:i4>
      </vt:variant>
      <vt:variant>
        <vt:i4>0</vt:i4>
      </vt:variant>
      <vt:variant>
        <vt:i4>5</vt:i4>
      </vt:variant>
      <vt:variant>
        <vt:lpwstr/>
      </vt:variant>
      <vt:variant>
        <vt:lpwstr>_Toc137819529</vt:lpwstr>
      </vt:variant>
      <vt:variant>
        <vt:i4>1507378</vt:i4>
      </vt:variant>
      <vt:variant>
        <vt:i4>224</vt:i4>
      </vt:variant>
      <vt:variant>
        <vt:i4>0</vt:i4>
      </vt:variant>
      <vt:variant>
        <vt:i4>5</vt:i4>
      </vt:variant>
      <vt:variant>
        <vt:lpwstr/>
      </vt:variant>
      <vt:variant>
        <vt:lpwstr>_Toc137819528</vt:lpwstr>
      </vt:variant>
      <vt:variant>
        <vt:i4>1507378</vt:i4>
      </vt:variant>
      <vt:variant>
        <vt:i4>218</vt:i4>
      </vt:variant>
      <vt:variant>
        <vt:i4>0</vt:i4>
      </vt:variant>
      <vt:variant>
        <vt:i4>5</vt:i4>
      </vt:variant>
      <vt:variant>
        <vt:lpwstr/>
      </vt:variant>
      <vt:variant>
        <vt:lpwstr>_Toc137819527</vt:lpwstr>
      </vt:variant>
      <vt:variant>
        <vt:i4>1507378</vt:i4>
      </vt:variant>
      <vt:variant>
        <vt:i4>212</vt:i4>
      </vt:variant>
      <vt:variant>
        <vt:i4>0</vt:i4>
      </vt:variant>
      <vt:variant>
        <vt:i4>5</vt:i4>
      </vt:variant>
      <vt:variant>
        <vt:lpwstr/>
      </vt:variant>
      <vt:variant>
        <vt:lpwstr>_Toc137819526</vt:lpwstr>
      </vt:variant>
      <vt:variant>
        <vt:i4>1507378</vt:i4>
      </vt:variant>
      <vt:variant>
        <vt:i4>206</vt:i4>
      </vt:variant>
      <vt:variant>
        <vt:i4>0</vt:i4>
      </vt:variant>
      <vt:variant>
        <vt:i4>5</vt:i4>
      </vt:variant>
      <vt:variant>
        <vt:lpwstr/>
      </vt:variant>
      <vt:variant>
        <vt:lpwstr>_Toc137819525</vt:lpwstr>
      </vt:variant>
      <vt:variant>
        <vt:i4>1507378</vt:i4>
      </vt:variant>
      <vt:variant>
        <vt:i4>200</vt:i4>
      </vt:variant>
      <vt:variant>
        <vt:i4>0</vt:i4>
      </vt:variant>
      <vt:variant>
        <vt:i4>5</vt:i4>
      </vt:variant>
      <vt:variant>
        <vt:lpwstr/>
      </vt:variant>
      <vt:variant>
        <vt:lpwstr>_Toc137819524</vt:lpwstr>
      </vt:variant>
      <vt:variant>
        <vt:i4>1507378</vt:i4>
      </vt:variant>
      <vt:variant>
        <vt:i4>194</vt:i4>
      </vt:variant>
      <vt:variant>
        <vt:i4>0</vt:i4>
      </vt:variant>
      <vt:variant>
        <vt:i4>5</vt:i4>
      </vt:variant>
      <vt:variant>
        <vt:lpwstr/>
      </vt:variant>
      <vt:variant>
        <vt:lpwstr>_Toc137819523</vt:lpwstr>
      </vt:variant>
      <vt:variant>
        <vt:i4>1507378</vt:i4>
      </vt:variant>
      <vt:variant>
        <vt:i4>188</vt:i4>
      </vt:variant>
      <vt:variant>
        <vt:i4>0</vt:i4>
      </vt:variant>
      <vt:variant>
        <vt:i4>5</vt:i4>
      </vt:variant>
      <vt:variant>
        <vt:lpwstr/>
      </vt:variant>
      <vt:variant>
        <vt:lpwstr>_Toc137819522</vt:lpwstr>
      </vt:variant>
      <vt:variant>
        <vt:i4>1507378</vt:i4>
      </vt:variant>
      <vt:variant>
        <vt:i4>182</vt:i4>
      </vt:variant>
      <vt:variant>
        <vt:i4>0</vt:i4>
      </vt:variant>
      <vt:variant>
        <vt:i4>5</vt:i4>
      </vt:variant>
      <vt:variant>
        <vt:lpwstr/>
      </vt:variant>
      <vt:variant>
        <vt:lpwstr>_Toc137819521</vt:lpwstr>
      </vt:variant>
      <vt:variant>
        <vt:i4>1507378</vt:i4>
      </vt:variant>
      <vt:variant>
        <vt:i4>176</vt:i4>
      </vt:variant>
      <vt:variant>
        <vt:i4>0</vt:i4>
      </vt:variant>
      <vt:variant>
        <vt:i4>5</vt:i4>
      </vt:variant>
      <vt:variant>
        <vt:lpwstr/>
      </vt:variant>
      <vt:variant>
        <vt:lpwstr>_Toc137819520</vt:lpwstr>
      </vt:variant>
      <vt:variant>
        <vt:i4>1310770</vt:i4>
      </vt:variant>
      <vt:variant>
        <vt:i4>170</vt:i4>
      </vt:variant>
      <vt:variant>
        <vt:i4>0</vt:i4>
      </vt:variant>
      <vt:variant>
        <vt:i4>5</vt:i4>
      </vt:variant>
      <vt:variant>
        <vt:lpwstr/>
      </vt:variant>
      <vt:variant>
        <vt:lpwstr>_Toc137819519</vt:lpwstr>
      </vt:variant>
      <vt:variant>
        <vt:i4>1310770</vt:i4>
      </vt:variant>
      <vt:variant>
        <vt:i4>164</vt:i4>
      </vt:variant>
      <vt:variant>
        <vt:i4>0</vt:i4>
      </vt:variant>
      <vt:variant>
        <vt:i4>5</vt:i4>
      </vt:variant>
      <vt:variant>
        <vt:lpwstr/>
      </vt:variant>
      <vt:variant>
        <vt:lpwstr>_Toc137819518</vt:lpwstr>
      </vt:variant>
      <vt:variant>
        <vt:i4>1310770</vt:i4>
      </vt:variant>
      <vt:variant>
        <vt:i4>158</vt:i4>
      </vt:variant>
      <vt:variant>
        <vt:i4>0</vt:i4>
      </vt:variant>
      <vt:variant>
        <vt:i4>5</vt:i4>
      </vt:variant>
      <vt:variant>
        <vt:lpwstr/>
      </vt:variant>
      <vt:variant>
        <vt:lpwstr>_Toc137819517</vt:lpwstr>
      </vt:variant>
      <vt:variant>
        <vt:i4>1310770</vt:i4>
      </vt:variant>
      <vt:variant>
        <vt:i4>152</vt:i4>
      </vt:variant>
      <vt:variant>
        <vt:i4>0</vt:i4>
      </vt:variant>
      <vt:variant>
        <vt:i4>5</vt:i4>
      </vt:variant>
      <vt:variant>
        <vt:lpwstr/>
      </vt:variant>
      <vt:variant>
        <vt:lpwstr>_Toc137819516</vt:lpwstr>
      </vt:variant>
      <vt:variant>
        <vt:i4>1310770</vt:i4>
      </vt:variant>
      <vt:variant>
        <vt:i4>146</vt:i4>
      </vt:variant>
      <vt:variant>
        <vt:i4>0</vt:i4>
      </vt:variant>
      <vt:variant>
        <vt:i4>5</vt:i4>
      </vt:variant>
      <vt:variant>
        <vt:lpwstr/>
      </vt:variant>
      <vt:variant>
        <vt:lpwstr>_Toc137819515</vt:lpwstr>
      </vt:variant>
      <vt:variant>
        <vt:i4>1310770</vt:i4>
      </vt:variant>
      <vt:variant>
        <vt:i4>140</vt:i4>
      </vt:variant>
      <vt:variant>
        <vt:i4>0</vt:i4>
      </vt:variant>
      <vt:variant>
        <vt:i4>5</vt:i4>
      </vt:variant>
      <vt:variant>
        <vt:lpwstr/>
      </vt:variant>
      <vt:variant>
        <vt:lpwstr>_Toc137819514</vt:lpwstr>
      </vt:variant>
      <vt:variant>
        <vt:i4>1310770</vt:i4>
      </vt:variant>
      <vt:variant>
        <vt:i4>134</vt:i4>
      </vt:variant>
      <vt:variant>
        <vt:i4>0</vt:i4>
      </vt:variant>
      <vt:variant>
        <vt:i4>5</vt:i4>
      </vt:variant>
      <vt:variant>
        <vt:lpwstr/>
      </vt:variant>
      <vt:variant>
        <vt:lpwstr>_Toc137819513</vt:lpwstr>
      </vt:variant>
      <vt:variant>
        <vt:i4>1310770</vt:i4>
      </vt:variant>
      <vt:variant>
        <vt:i4>128</vt:i4>
      </vt:variant>
      <vt:variant>
        <vt:i4>0</vt:i4>
      </vt:variant>
      <vt:variant>
        <vt:i4>5</vt:i4>
      </vt:variant>
      <vt:variant>
        <vt:lpwstr/>
      </vt:variant>
      <vt:variant>
        <vt:lpwstr>_Toc137819512</vt:lpwstr>
      </vt:variant>
      <vt:variant>
        <vt:i4>1310770</vt:i4>
      </vt:variant>
      <vt:variant>
        <vt:i4>122</vt:i4>
      </vt:variant>
      <vt:variant>
        <vt:i4>0</vt:i4>
      </vt:variant>
      <vt:variant>
        <vt:i4>5</vt:i4>
      </vt:variant>
      <vt:variant>
        <vt:lpwstr/>
      </vt:variant>
      <vt:variant>
        <vt:lpwstr>_Toc137819511</vt:lpwstr>
      </vt:variant>
      <vt:variant>
        <vt:i4>1310770</vt:i4>
      </vt:variant>
      <vt:variant>
        <vt:i4>116</vt:i4>
      </vt:variant>
      <vt:variant>
        <vt:i4>0</vt:i4>
      </vt:variant>
      <vt:variant>
        <vt:i4>5</vt:i4>
      </vt:variant>
      <vt:variant>
        <vt:lpwstr/>
      </vt:variant>
      <vt:variant>
        <vt:lpwstr>_Toc137819510</vt:lpwstr>
      </vt:variant>
      <vt:variant>
        <vt:i4>1376306</vt:i4>
      </vt:variant>
      <vt:variant>
        <vt:i4>110</vt:i4>
      </vt:variant>
      <vt:variant>
        <vt:i4>0</vt:i4>
      </vt:variant>
      <vt:variant>
        <vt:i4>5</vt:i4>
      </vt:variant>
      <vt:variant>
        <vt:lpwstr/>
      </vt:variant>
      <vt:variant>
        <vt:lpwstr>_Toc137819509</vt:lpwstr>
      </vt:variant>
      <vt:variant>
        <vt:i4>1376306</vt:i4>
      </vt:variant>
      <vt:variant>
        <vt:i4>104</vt:i4>
      </vt:variant>
      <vt:variant>
        <vt:i4>0</vt:i4>
      </vt:variant>
      <vt:variant>
        <vt:i4>5</vt:i4>
      </vt:variant>
      <vt:variant>
        <vt:lpwstr/>
      </vt:variant>
      <vt:variant>
        <vt:lpwstr>_Toc137819508</vt:lpwstr>
      </vt:variant>
      <vt:variant>
        <vt:i4>1376306</vt:i4>
      </vt:variant>
      <vt:variant>
        <vt:i4>98</vt:i4>
      </vt:variant>
      <vt:variant>
        <vt:i4>0</vt:i4>
      </vt:variant>
      <vt:variant>
        <vt:i4>5</vt:i4>
      </vt:variant>
      <vt:variant>
        <vt:lpwstr/>
      </vt:variant>
      <vt:variant>
        <vt:lpwstr>_Toc137819507</vt:lpwstr>
      </vt:variant>
      <vt:variant>
        <vt:i4>1376306</vt:i4>
      </vt:variant>
      <vt:variant>
        <vt:i4>92</vt:i4>
      </vt:variant>
      <vt:variant>
        <vt:i4>0</vt:i4>
      </vt:variant>
      <vt:variant>
        <vt:i4>5</vt:i4>
      </vt:variant>
      <vt:variant>
        <vt:lpwstr/>
      </vt:variant>
      <vt:variant>
        <vt:lpwstr>_Toc137819506</vt:lpwstr>
      </vt:variant>
      <vt:variant>
        <vt:i4>1376306</vt:i4>
      </vt:variant>
      <vt:variant>
        <vt:i4>86</vt:i4>
      </vt:variant>
      <vt:variant>
        <vt:i4>0</vt:i4>
      </vt:variant>
      <vt:variant>
        <vt:i4>5</vt:i4>
      </vt:variant>
      <vt:variant>
        <vt:lpwstr/>
      </vt:variant>
      <vt:variant>
        <vt:lpwstr>_Toc137819505</vt:lpwstr>
      </vt:variant>
      <vt:variant>
        <vt:i4>1376306</vt:i4>
      </vt:variant>
      <vt:variant>
        <vt:i4>80</vt:i4>
      </vt:variant>
      <vt:variant>
        <vt:i4>0</vt:i4>
      </vt:variant>
      <vt:variant>
        <vt:i4>5</vt:i4>
      </vt:variant>
      <vt:variant>
        <vt:lpwstr/>
      </vt:variant>
      <vt:variant>
        <vt:lpwstr>_Toc137819504</vt:lpwstr>
      </vt:variant>
      <vt:variant>
        <vt:i4>1376306</vt:i4>
      </vt:variant>
      <vt:variant>
        <vt:i4>74</vt:i4>
      </vt:variant>
      <vt:variant>
        <vt:i4>0</vt:i4>
      </vt:variant>
      <vt:variant>
        <vt:i4>5</vt:i4>
      </vt:variant>
      <vt:variant>
        <vt:lpwstr/>
      </vt:variant>
      <vt:variant>
        <vt:lpwstr>_Toc137819503</vt:lpwstr>
      </vt:variant>
      <vt:variant>
        <vt:i4>1376306</vt:i4>
      </vt:variant>
      <vt:variant>
        <vt:i4>68</vt:i4>
      </vt:variant>
      <vt:variant>
        <vt:i4>0</vt:i4>
      </vt:variant>
      <vt:variant>
        <vt:i4>5</vt:i4>
      </vt:variant>
      <vt:variant>
        <vt:lpwstr/>
      </vt:variant>
      <vt:variant>
        <vt:lpwstr>_Toc137819502</vt:lpwstr>
      </vt:variant>
      <vt:variant>
        <vt:i4>1376306</vt:i4>
      </vt:variant>
      <vt:variant>
        <vt:i4>62</vt:i4>
      </vt:variant>
      <vt:variant>
        <vt:i4>0</vt:i4>
      </vt:variant>
      <vt:variant>
        <vt:i4>5</vt:i4>
      </vt:variant>
      <vt:variant>
        <vt:lpwstr/>
      </vt:variant>
      <vt:variant>
        <vt:lpwstr>_Toc137819501</vt:lpwstr>
      </vt:variant>
      <vt:variant>
        <vt:i4>1376306</vt:i4>
      </vt:variant>
      <vt:variant>
        <vt:i4>56</vt:i4>
      </vt:variant>
      <vt:variant>
        <vt:i4>0</vt:i4>
      </vt:variant>
      <vt:variant>
        <vt:i4>5</vt:i4>
      </vt:variant>
      <vt:variant>
        <vt:lpwstr/>
      </vt:variant>
      <vt:variant>
        <vt:lpwstr>_Toc137819500</vt:lpwstr>
      </vt:variant>
      <vt:variant>
        <vt:i4>1835059</vt:i4>
      </vt:variant>
      <vt:variant>
        <vt:i4>50</vt:i4>
      </vt:variant>
      <vt:variant>
        <vt:i4>0</vt:i4>
      </vt:variant>
      <vt:variant>
        <vt:i4>5</vt:i4>
      </vt:variant>
      <vt:variant>
        <vt:lpwstr/>
      </vt:variant>
      <vt:variant>
        <vt:lpwstr>_Toc137819499</vt:lpwstr>
      </vt:variant>
      <vt:variant>
        <vt:i4>1835059</vt:i4>
      </vt:variant>
      <vt:variant>
        <vt:i4>44</vt:i4>
      </vt:variant>
      <vt:variant>
        <vt:i4>0</vt:i4>
      </vt:variant>
      <vt:variant>
        <vt:i4>5</vt:i4>
      </vt:variant>
      <vt:variant>
        <vt:lpwstr/>
      </vt:variant>
      <vt:variant>
        <vt:lpwstr>_Toc137819498</vt:lpwstr>
      </vt:variant>
      <vt:variant>
        <vt:i4>1835059</vt:i4>
      </vt:variant>
      <vt:variant>
        <vt:i4>38</vt:i4>
      </vt:variant>
      <vt:variant>
        <vt:i4>0</vt:i4>
      </vt:variant>
      <vt:variant>
        <vt:i4>5</vt:i4>
      </vt:variant>
      <vt:variant>
        <vt:lpwstr/>
      </vt:variant>
      <vt:variant>
        <vt:lpwstr>_Toc137819497</vt:lpwstr>
      </vt:variant>
      <vt:variant>
        <vt:i4>1835059</vt:i4>
      </vt:variant>
      <vt:variant>
        <vt:i4>32</vt:i4>
      </vt:variant>
      <vt:variant>
        <vt:i4>0</vt:i4>
      </vt:variant>
      <vt:variant>
        <vt:i4>5</vt:i4>
      </vt:variant>
      <vt:variant>
        <vt:lpwstr/>
      </vt:variant>
      <vt:variant>
        <vt:lpwstr>_Toc137819496</vt:lpwstr>
      </vt:variant>
      <vt:variant>
        <vt:i4>1835059</vt:i4>
      </vt:variant>
      <vt:variant>
        <vt:i4>26</vt:i4>
      </vt:variant>
      <vt:variant>
        <vt:i4>0</vt:i4>
      </vt:variant>
      <vt:variant>
        <vt:i4>5</vt:i4>
      </vt:variant>
      <vt:variant>
        <vt:lpwstr/>
      </vt:variant>
      <vt:variant>
        <vt:lpwstr>_Toc137819495</vt:lpwstr>
      </vt:variant>
      <vt:variant>
        <vt:i4>1835059</vt:i4>
      </vt:variant>
      <vt:variant>
        <vt:i4>20</vt:i4>
      </vt:variant>
      <vt:variant>
        <vt:i4>0</vt:i4>
      </vt:variant>
      <vt:variant>
        <vt:i4>5</vt:i4>
      </vt:variant>
      <vt:variant>
        <vt:lpwstr/>
      </vt:variant>
      <vt:variant>
        <vt:lpwstr>_Toc137819494</vt:lpwstr>
      </vt:variant>
      <vt:variant>
        <vt:i4>1835059</vt:i4>
      </vt:variant>
      <vt:variant>
        <vt:i4>14</vt:i4>
      </vt:variant>
      <vt:variant>
        <vt:i4>0</vt:i4>
      </vt:variant>
      <vt:variant>
        <vt:i4>5</vt:i4>
      </vt:variant>
      <vt:variant>
        <vt:lpwstr/>
      </vt:variant>
      <vt:variant>
        <vt:lpwstr>_Toc137819493</vt:lpwstr>
      </vt:variant>
      <vt:variant>
        <vt:i4>1835059</vt:i4>
      </vt:variant>
      <vt:variant>
        <vt:i4>8</vt:i4>
      </vt:variant>
      <vt:variant>
        <vt:i4>0</vt:i4>
      </vt:variant>
      <vt:variant>
        <vt:i4>5</vt:i4>
      </vt:variant>
      <vt:variant>
        <vt:lpwstr/>
      </vt:variant>
      <vt:variant>
        <vt:lpwstr>_Toc137819492</vt:lpwstr>
      </vt:variant>
      <vt:variant>
        <vt:i4>1835059</vt:i4>
      </vt:variant>
      <vt:variant>
        <vt:i4>2</vt:i4>
      </vt:variant>
      <vt:variant>
        <vt:i4>0</vt:i4>
      </vt:variant>
      <vt:variant>
        <vt:i4>5</vt:i4>
      </vt:variant>
      <vt:variant>
        <vt:lpwstr/>
      </vt:variant>
      <vt:variant>
        <vt:lpwstr>_Toc137819491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vane</dc:creator>
  <cp:keywords/>
  <cp:lastModifiedBy>Aura Ruth Herrera Cristancho</cp:lastModifiedBy>
  <cp:revision>2</cp:revision>
  <cp:lastPrinted>2016-12-23T17:19:00Z</cp:lastPrinted>
  <dcterms:created xsi:type="dcterms:W3CDTF">2023-07-11T01:54:00Z</dcterms:created>
  <dcterms:modified xsi:type="dcterms:W3CDTF">2023-07-11T01:54:00Z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KR33XJ2DTYQK-62-3225</vt:lpwstr>
  </property>
  <property fmtid="{D5CDD505-2E9C-101B-9397-08002B2CF9AE}" pid="3" name="_dlc_DocIdItemGuid">
    <vt:lpwstr>ca3fe030-b5a6-4570-a78a-257849e6c4e9</vt:lpwstr>
  </property>
  <property fmtid="{D5CDD505-2E9C-101B-9397-08002B2CF9AE}" pid="4" name="_dlc_DocIdUrl">
    <vt:lpwstr>http://mintranet/sug/_layouts/DocIdRedir.aspx?ID=KR33XJ2DTYQK-62-3225, KR33XJ2DTYQK-62-3225</vt:lpwstr>
  </property>
  <property fmtid="{D5CDD505-2E9C-101B-9397-08002B2CF9AE}" pid="5" name="Nivel">
    <vt:lpwstr>93.0000000000000</vt:lpwstr>
  </property>
  <property fmtid="{D5CDD505-2E9C-101B-9397-08002B2CF9AE}" pid="6" name="Dependencia">
    <vt:lpwstr/>
  </property>
  <property fmtid="{D5CDD505-2E9C-101B-9397-08002B2CF9AE}" pid="7" name="Versión Documento">
    <vt:lpwstr/>
  </property>
  <property fmtid="{D5CDD505-2E9C-101B-9397-08002B2CF9AE}" pid="8" name="Proceso">
    <vt:lpwstr>Est. 1.4 Administración del Sistema Único de Gestión</vt:lpwstr>
  </property>
  <property fmtid="{D5CDD505-2E9C-101B-9397-08002B2CF9AE}" pid="9" name="Formato Documento">
    <vt:lpwstr/>
  </property>
  <property fmtid="{D5CDD505-2E9C-101B-9397-08002B2CF9AE}" pid="10" name="Idioma Documento">
    <vt:lpwstr>Español</vt:lpwstr>
  </property>
  <property fmtid="{D5CDD505-2E9C-101B-9397-08002B2CF9AE}" pid="11" name="Macroproceso">
    <vt:lpwstr>Direccionamiento Estratégico</vt:lpwstr>
  </property>
  <property fmtid="{D5CDD505-2E9C-101B-9397-08002B2CF9AE}" pid="12" name="Año">
    <vt:lpwstr>2010</vt:lpwstr>
  </property>
  <property fmtid="{D5CDD505-2E9C-101B-9397-08002B2CF9AE}" pid="13" name="Palabras Claves">
    <vt:lpwstr/>
  </property>
  <property fmtid="{D5CDD505-2E9C-101B-9397-08002B2CF9AE}" pid="14" name="Resumen del Documento">
    <vt:lpwstr/>
  </property>
  <property fmtid="{D5CDD505-2E9C-101B-9397-08002B2CF9AE}" pid="15" name="Nivel Macroproceso">
    <vt:lpwstr/>
  </property>
  <property fmtid="{D5CDD505-2E9C-101B-9397-08002B2CF9AE}" pid="16" name="Autores">
    <vt:lpwstr/>
  </property>
  <property fmtid="{D5CDD505-2E9C-101B-9397-08002B2CF9AE}" pid="17" name="Fecha del Documento">
    <vt:lpwstr/>
  </property>
</Properties>
</file>